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3"/>
        <w:gridCol w:w="4701"/>
      </w:tblGrid>
      <w:tr w:rsidR="00B45EA5" w:rsidRPr="0067444F">
        <w:tc>
          <w:tcPr>
            <w:tcW w:w="46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5" w:rsidRDefault="00B45EA5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EA5" w:rsidRPr="0067444F" w:rsidRDefault="000A41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444F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B45EA5" w:rsidRPr="0067444F" w:rsidRDefault="000A41C9">
            <w:pPr>
              <w:ind w:hanging="33"/>
              <w:rPr>
                <w:rFonts w:ascii="Times New Roman" w:hAnsi="Times New Roman"/>
                <w:bCs/>
                <w:sz w:val="26"/>
                <w:szCs w:val="26"/>
              </w:rPr>
            </w:pPr>
            <w:r w:rsidRPr="0067444F">
              <w:rPr>
                <w:rFonts w:ascii="Times New Roman" w:hAnsi="Times New Roman"/>
                <w:bCs/>
                <w:sz w:val="26"/>
                <w:szCs w:val="26"/>
              </w:rPr>
              <w:t>Министр строительства, архитектуры</w:t>
            </w:r>
          </w:p>
          <w:p w:rsidR="00B45EA5" w:rsidRPr="0067444F" w:rsidRDefault="000A41C9">
            <w:pPr>
              <w:ind w:hanging="33"/>
              <w:rPr>
                <w:rFonts w:ascii="Times New Roman" w:hAnsi="Times New Roman"/>
                <w:bCs/>
                <w:sz w:val="26"/>
                <w:szCs w:val="26"/>
              </w:rPr>
            </w:pPr>
            <w:r w:rsidRPr="0067444F">
              <w:rPr>
                <w:rFonts w:ascii="Times New Roman" w:hAnsi="Times New Roman"/>
                <w:bCs/>
                <w:sz w:val="26"/>
                <w:szCs w:val="26"/>
              </w:rPr>
              <w:t xml:space="preserve">и жилищно-коммунального хозяйства </w:t>
            </w:r>
          </w:p>
          <w:p w:rsidR="00B45EA5" w:rsidRPr="0067444F" w:rsidRDefault="000A41C9">
            <w:pPr>
              <w:ind w:hanging="33"/>
              <w:rPr>
                <w:rFonts w:ascii="Times New Roman" w:hAnsi="Times New Roman"/>
                <w:bCs/>
                <w:sz w:val="26"/>
                <w:szCs w:val="26"/>
              </w:rPr>
            </w:pPr>
            <w:r w:rsidRPr="0067444F">
              <w:rPr>
                <w:rFonts w:ascii="Times New Roman" w:hAnsi="Times New Roman"/>
                <w:bCs/>
                <w:sz w:val="26"/>
                <w:szCs w:val="26"/>
              </w:rPr>
              <w:t xml:space="preserve">Чувашской Республики </w:t>
            </w:r>
          </w:p>
          <w:p w:rsidR="00B45EA5" w:rsidRPr="0067444F" w:rsidRDefault="00B45EA5">
            <w:pPr>
              <w:ind w:hanging="33"/>
              <w:rPr>
                <w:rFonts w:ascii="Times New Roman" w:hAnsi="Times New Roman"/>
                <w:sz w:val="26"/>
                <w:szCs w:val="26"/>
              </w:rPr>
            </w:pPr>
          </w:p>
          <w:p w:rsidR="00B45EA5" w:rsidRPr="0067444F" w:rsidRDefault="000A41C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7444F">
              <w:rPr>
                <w:rFonts w:ascii="Times New Roman" w:hAnsi="Times New Roman"/>
                <w:sz w:val="26"/>
                <w:szCs w:val="26"/>
              </w:rPr>
              <w:t xml:space="preserve">___________________ </w:t>
            </w:r>
            <w:r w:rsidR="00251BF7" w:rsidRPr="0067444F">
              <w:rPr>
                <w:rFonts w:ascii="Times New Roman" w:hAnsi="Times New Roman"/>
                <w:bCs/>
                <w:sz w:val="26"/>
                <w:szCs w:val="26"/>
              </w:rPr>
              <w:t>А.В. Героев</w:t>
            </w:r>
          </w:p>
          <w:p w:rsidR="00B45EA5" w:rsidRPr="0067444F" w:rsidRDefault="00B45EA5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B45EA5" w:rsidRPr="0067444F" w:rsidRDefault="000A41C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444F">
              <w:rPr>
                <w:rFonts w:ascii="Times New Roman" w:hAnsi="Times New Roman"/>
                <w:sz w:val="26"/>
                <w:szCs w:val="26"/>
              </w:rPr>
              <w:t xml:space="preserve">___ _____________ </w:t>
            </w:r>
            <w:r w:rsidRPr="0067444F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="00251BF7" w:rsidRPr="0067444F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Pr="0067444F">
              <w:rPr>
                <w:rFonts w:ascii="Times New Roman" w:hAnsi="Times New Roman"/>
                <w:bCs/>
                <w:sz w:val="26"/>
                <w:szCs w:val="26"/>
              </w:rPr>
              <w:t xml:space="preserve"> г.</w:t>
            </w:r>
          </w:p>
          <w:p w:rsidR="00B45EA5" w:rsidRPr="0067444F" w:rsidRDefault="00B45E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45EA5" w:rsidRPr="0067444F" w:rsidRDefault="00B45EA5">
      <w:pPr>
        <w:ind w:firstLine="709"/>
        <w:rPr>
          <w:rFonts w:ascii="Times New Roman" w:hAnsi="Times New Roman"/>
          <w:sz w:val="26"/>
          <w:szCs w:val="26"/>
        </w:rPr>
      </w:pPr>
    </w:p>
    <w:p w:rsidR="00B45EA5" w:rsidRPr="0067444F" w:rsidRDefault="00B45EA5">
      <w:pPr>
        <w:ind w:firstLine="709"/>
        <w:rPr>
          <w:rFonts w:ascii="Times New Roman" w:hAnsi="Times New Roman"/>
          <w:sz w:val="26"/>
          <w:szCs w:val="26"/>
        </w:rPr>
      </w:pPr>
    </w:p>
    <w:p w:rsidR="00B45EA5" w:rsidRPr="0067444F" w:rsidRDefault="00B45EA5">
      <w:pPr>
        <w:ind w:firstLine="709"/>
        <w:rPr>
          <w:rFonts w:ascii="Times New Roman" w:hAnsi="Times New Roman"/>
          <w:sz w:val="26"/>
          <w:szCs w:val="26"/>
        </w:rPr>
      </w:pPr>
    </w:p>
    <w:p w:rsidR="00B45EA5" w:rsidRPr="0067444F" w:rsidRDefault="00B45EA5">
      <w:pPr>
        <w:ind w:firstLine="709"/>
        <w:rPr>
          <w:rFonts w:ascii="Times New Roman" w:hAnsi="Times New Roman"/>
          <w:sz w:val="26"/>
          <w:szCs w:val="26"/>
        </w:rPr>
      </w:pPr>
    </w:p>
    <w:p w:rsidR="00B45EA5" w:rsidRPr="0067444F" w:rsidRDefault="00B45EA5">
      <w:pPr>
        <w:ind w:firstLine="709"/>
        <w:rPr>
          <w:rFonts w:ascii="Times New Roman" w:hAnsi="Times New Roman"/>
          <w:sz w:val="26"/>
          <w:szCs w:val="26"/>
        </w:rPr>
      </w:pPr>
    </w:p>
    <w:p w:rsidR="00B45EA5" w:rsidRPr="0067444F" w:rsidRDefault="00B45EA5">
      <w:pPr>
        <w:ind w:firstLine="709"/>
        <w:rPr>
          <w:rFonts w:ascii="Times New Roman" w:hAnsi="Times New Roman"/>
          <w:sz w:val="26"/>
          <w:szCs w:val="26"/>
        </w:rPr>
      </w:pPr>
    </w:p>
    <w:p w:rsidR="00B45EA5" w:rsidRPr="0067444F" w:rsidRDefault="00B45EA5">
      <w:pPr>
        <w:ind w:firstLine="709"/>
        <w:rPr>
          <w:rFonts w:ascii="Times New Roman" w:hAnsi="Times New Roman"/>
          <w:sz w:val="26"/>
          <w:szCs w:val="26"/>
        </w:rPr>
      </w:pPr>
    </w:p>
    <w:p w:rsidR="00B45EA5" w:rsidRPr="0067444F" w:rsidRDefault="000A41C9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7444F">
        <w:rPr>
          <w:rFonts w:ascii="Times New Roman" w:hAnsi="Times New Roman"/>
          <w:b/>
          <w:sz w:val="26"/>
          <w:szCs w:val="26"/>
        </w:rPr>
        <w:t>ДОЛЖНОСТНОЙ РЕГЛАМЕНТ</w:t>
      </w:r>
    </w:p>
    <w:p w:rsidR="00B45EA5" w:rsidRPr="0067444F" w:rsidRDefault="000A41C9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7444F">
        <w:rPr>
          <w:rFonts w:ascii="Times New Roman" w:hAnsi="Times New Roman"/>
          <w:b/>
          <w:sz w:val="26"/>
          <w:szCs w:val="26"/>
        </w:rPr>
        <w:t xml:space="preserve">государственного гражданского служащего Чувашской Республики, </w:t>
      </w:r>
    </w:p>
    <w:p w:rsidR="00B45EA5" w:rsidRPr="0067444F" w:rsidRDefault="000A41C9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67444F">
        <w:rPr>
          <w:rFonts w:ascii="Times New Roman" w:hAnsi="Times New Roman"/>
          <w:b/>
          <w:sz w:val="26"/>
          <w:szCs w:val="26"/>
        </w:rPr>
        <w:t>замещающего</w:t>
      </w:r>
      <w:proofErr w:type="gramEnd"/>
      <w:r w:rsidRPr="0067444F">
        <w:rPr>
          <w:rFonts w:ascii="Times New Roman" w:hAnsi="Times New Roman"/>
          <w:b/>
          <w:sz w:val="26"/>
          <w:szCs w:val="26"/>
        </w:rPr>
        <w:t xml:space="preserve"> должность государственной гражданской службы </w:t>
      </w:r>
    </w:p>
    <w:p w:rsidR="00B45EA5" w:rsidRPr="0067444F" w:rsidRDefault="000A41C9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7444F">
        <w:rPr>
          <w:rFonts w:ascii="Times New Roman" w:hAnsi="Times New Roman"/>
          <w:b/>
          <w:sz w:val="26"/>
          <w:szCs w:val="26"/>
        </w:rPr>
        <w:t>Чувашской Республики ведущей группы должностей</w:t>
      </w:r>
    </w:p>
    <w:p w:rsidR="00B45EA5" w:rsidRPr="0067444F" w:rsidRDefault="00B45EA5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45EA5" w:rsidRPr="0067444F" w:rsidRDefault="00251BF7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7444F">
        <w:rPr>
          <w:rFonts w:ascii="Times New Roman" w:hAnsi="Times New Roman"/>
          <w:b/>
          <w:sz w:val="26"/>
          <w:szCs w:val="26"/>
        </w:rPr>
        <w:t>заведующего сектор</w:t>
      </w:r>
      <w:r w:rsidR="00A90941" w:rsidRPr="0067444F">
        <w:rPr>
          <w:rFonts w:ascii="Times New Roman" w:hAnsi="Times New Roman"/>
          <w:b/>
          <w:sz w:val="26"/>
          <w:szCs w:val="26"/>
        </w:rPr>
        <w:t>ом</w:t>
      </w:r>
      <w:r w:rsidRPr="0067444F">
        <w:rPr>
          <w:rFonts w:ascii="Times New Roman" w:hAnsi="Times New Roman"/>
          <w:b/>
          <w:sz w:val="26"/>
          <w:szCs w:val="26"/>
        </w:rPr>
        <w:t xml:space="preserve"> </w:t>
      </w:r>
    </w:p>
    <w:p w:rsidR="00B45EA5" w:rsidRPr="0067444F" w:rsidRDefault="00251BF7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7444F">
        <w:rPr>
          <w:rFonts w:ascii="Times New Roman" w:hAnsi="Times New Roman"/>
          <w:b/>
          <w:sz w:val="26"/>
          <w:szCs w:val="26"/>
        </w:rPr>
        <w:t xml:space="preserve">по </w:t>
      </w:r>
      <w:r w:rsidR="000A41C9" w:rsidRPr="0067444F">
        <w:rPr>
          <w:rFonts w:ascii="Times New Roman" w:hAnsi="Times New Roman"/>
          <w:b/>
          <w:sz w:val="26"/>
          <w:szCs w:val="26"/>
        </w:rPr>
        <w:t>реализации программ</w:t>
      </w:r>
      <w:r w:rsidR="00050762" w:rsidRPr="0067444F">
        <w:rPr>
          <w:rFonts w:ascii="Times New Roman" w:hAnsi="Times New Roman"/>
          <w:b/>
          <w:sz w:val="26"/>
          <w:szCs w:val="26"/>
        </w:rPr>
        <w:t>ы</w:t>
      </w:r>
      <w:r w:rsidR="000A41C9" w:rsidRPr="0067444F">
        <w:rPr>
          <w:rFonts w:ascii="Times New Roman" w:hAnsi="Times New Roman"/>
          <w:b/>
          <w:sz w:val="26"/>
          <w:szCs w:val="26"/>
        </w:rPr>
        <w:t xml:space="preserve"> переселения граждан </w:t>
      </w:r>
      <w:proofErr w:type="gramStart"/>
      <w:r w:rsidR="000A41C9" w:rsidRPr="0067444F">
        <w:rPr>
          <w:rFonts w:ascii="Times New Roman" w:hAnsi="Times New Roman"/>
          <w:b/>
          <w:sz w:val="26"/>
          <w:szCs w:val="26"/>
        </w:rPr>
        <w:t>из</w:t>
      </w:r>
      <w:proofErr w:type="gramEnd"/>
      <w:r w:rsidR="000A41C9" w:rsidRPr="0067444F">
        <w:rPr>
          <w:rFonts w:ascii="Times New Roman" w:hAnsi="Times New Roman"/>
          <w:b/>
          <w:sz w:val="26"/>
          <w:szCs w:val="26"/>
        </w:rPr>
        <w:t xml:space="preserve"> аварийного</w:t>
      </w:r>
    </w:p>
    <w:p w:rsidR="00B45EA5" w:rsidRPr="0067444F" w:rsidRDefault="000A41C9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7444F">
        <w:rPr>
          <w:rFonts w:ascii="Times New Roman" w:hAnsi="Times New Roman"/>
          <w:b/>
          <w:sz w:val="26"/>
          <w:szCs w:val="26"/>
        </w:rPr>
        <w:t xml:space="preserve">жилищного фонда </w:t>
      </w:r>
      <w:r w:rsidRPr="0067444F">
        <w:br w:type="page"/>
      </w:r>
    </w:p>
    <w:p w:rsidR="00B45EA5" w:rsidRPr="0067444F" w:rsidRDefault="000A41C9">
      <w:pPr>
        <w:pStyle w:val="Con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444F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Общие положения</w:t>
      </w:r>
    </w:p>
    <w:p w:rsidR="00B45EA5" w:rsidRPr="0067444F" w:rsidRDefault="00B45EA5">
      <w:pPr>
        <w:pStyle w:val="Con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67444F">
        <w:rPr>
          <w:rFonts w:ascii="Times New Roman" w:hAnsi="Times New Roman"/>
          <w:sz w:val="26"/>
          <w:szCs w:val="26"/>
        </w:rPr>
        <w:t>Должность государственной гражданской службы Чувашской Республ</w:t>
      </w:r>
      <w:r w:rsidRPr="0067444F">
        <w:rPr>
          <w:rFonts w:ascii="Times New Roman" w:hAnsi="Times New Roman"/>
          <w:sz w:val="26"/>
          <w:szCs w:val="26"/>
        </w:rPr>
        <w:t>и</w:t>
      </w:r>
      <w:r w:rsidRPr="0067444F">
        <w:rPr>
          <w:rFonts w:ascii="Times New Roman" w:hAnsi="Times New Roman"/>
          <w:sz w:val="26"/>
          <w:szCs w:val="26"/>
        </w:rPr>
        <w:t xml:space="preserve">ки </w:t>
      </w:r>
      <w:r w:rsidR="00050762" w:rsidRPr="0067444F">
        <w:rPr>
          <w:rFonts w:ascii="Times New Roman" w:hAnsi="Times New Roman"/>
          <w:sz w:val="26"/>
          <w:szCs w:val="26"/>
        </w:rPr>
        <w:t>заведующего сектор</w:t>
      </w:r>
      <w:r w:rsidR="00A90941" w:rsidRPr="0067444F">
        <w:rPr>
          <w:rFonts w:ascii="Times New Roman" w:hAnsi="Times New Roman"/>
          <w:sz w:val="26"/>
          <w:szCs w:val="26"/>
        </w:rPr>
        <w:t>ом</w:t>
      </w:r>
      <w:r w:rsidR="00050762" w:rsidRPr="0067444F">
        <w:rPr>
          <w:rFonts w:ascii="Times New Roman" w:hAnsi="Times New Roman"/>
          <w:sz w:val="26"/>
          <w:szCs w:val="26"/>
        </w:rPr>
        <w:t xml:space="preserve"> по</w:t>
      </w:r>
      <w:r w:rsidRPr="0067444F">
        <w:rPr>
          <w:rFonts w:ascii="Times New Roman" w:hAnsi="Times New Roman"/>
          <w:sz w:val="26"/>
          <w:szCs w:val="26"/>
        </w:rPr>
        <w:t xml:space="preserve"> реализации программы переселения граждан из ав</w:t>
      </w:r>
      <w:r w:rsidRPr="0067444F">
        <w:rPr>
          <w:rFonts w:ascii="Times New Roman" w:hAnsi="Times New Roman"/>
          <w:sz w:val="26"/>
          <w:szCs w:val="26"/>
        </w:rPr>
        <w:t>а</w:t>
      </w:r>
      <w:r w:rsidRPr="0067444F">
        <w:rPr>
          <w:rFonts w:ascii="Times New Roman" w:hAnsi="Times New Roman"/>
          <w:sz w:val="26"/>
          <w:szCs w:val="26"/>
        </w:rPr>
        <w:t xml:space="preserve">рийного жилищного фонда (далее – </w:t>
      </w:r>
      <w:r w:rsidR="00050762" w:rsidRPr="0067444F">
        <w:rPr>
          <w:rFonts w:ascii="Times New Roman" w:hAnsi="Times New Roman"/>
          <w:sz w:val="26"/>
          <w:szCs w:val="26"/>
        </w:rPr>
        <w:t>заведующий сектором</w:t>
      </w:r>
      <w:r w:rsidRPr="0067444F">
        <w:rPr>
          <w:rFonts w:ascii="Times New Roman" w:hAnsi="Times New Roman"/>
          <w:sz w:val="26"/>
          <w:szCs w:val="26"/>
        </w:rPr>
        <w:t>) учреждается в Мин</w:t>
      </w:r>
      <w:r w:rsidRPr="0067444F">
        <w:rPr>
          <w:rFonts w:ascii="Times New Roman" w:hAnsi="Times New Roman"/>
          <w:sz w:val="26"/>
          <w:szCs w:val="26"/>
        </w:rPr>
        <w:t>и</w:t>
      </w:r>
      <w:r w:rsidRPr="0067444F">
        <w:rPr>
          <w:rFonts w:ascii="Times New Roman" w:hAnsi="Times New Roman"/>
          <w:sz w:val="26"/>
          <w:szCs w:val="26"/>
        </w:rPr>
        <w:t>стерстве строительства, архитектуры и жилищно-коммунального хозяйства Чува</w:t>
      </w:r>
      <w:r w:rsidRPr="0067444F">
        <w:rPr>
          <w:rFonts w:ascii="Times New Roman" w:hAnsi="Times New Roman"/>
          <w:sz w:val="26"/>
          <w:szCs w:val="26"/>
        </w:rPr>
        <w:t>ш</w:t>
      </w:r>
      <w:r w:rsidRPr="0067444F">
        <w:rPr>
          <w:rFonts w:ascii="Times New Roman" w:hAnsi="Times New Roman"/>
          <w:sz w:val="26"/>
          <w:szCs w:val="26"/>
        </w:rPr>
        <w:t xml:space="preserve">ской Республики (далее – министерство) с целью обеспечения деятельности </w:t>
      </w:r>
      <w:r w:rsidR="003C793E" w:rsidRPr="0067444F">
        <w:rPr>
          <w:rFonts w:ascii="Times New Roman" w:hAnsi="Times New Roman"/>
          <w:sz w:val="26"/>
          <w:szCs w:val="26"/>
        </w:rPr>
        <w:t>сект</w:t>
      </w:r>
      <w:r w:rsidR="003C793E" w:rsidRPr="0067444F">
        <w:rPr>
          <w:rFonts w:ascii="Times New Roman" w:hAnsi="Times New Roman"/>
          <w:sz w:val="26"/>
          <w:szCs w:val="26"/>
        </w:rPr>
        <w:t>о</w:t>
      </w:r>
      <w:r w:rsidR="003C793E" w:rsidRPr="0067444F">
        <w:rPr>
          <w:rFonts w:ascii="Times New Roman" w:hAnsi="Times New Roman"/>
          <w:sz w:val="26"/>
          <w:szCs w:val="26"/>
        </w:rPr>
        <w:t>ра по</w:t>
      </w:r>
      <w:r w:rsidRPr="0067444F">
        <w:rPr>
          <w:rFonts w:ascii="Times New Roman" w:hAnsi="Times New Roman"/>
          <w:sz w:val="26"/>
          <w:szCs w:val="26"/>
        </w:rPr>
        <w:t xml:space="preserve"> реализации программы переселения граждан из аварийного жилищного фо</w:t>
      </w:r>
      <w:r w:rsidRPr="0067444F">
        <w:rPr>
          <w:rFonts w:ascii="Times New Roman" w:hAnsi="Times New Roman"/>
          <w:sz w:val="26"/>
          <w:szCs w:val="26"/>
        </w:rPr>
        <w:t>н</w:t>
      </w:r>
      <w:r w:rsidRPr="0067444F">
        <w:rPr>
          <w:rFonts w:ascii="Times New Roman" w:hAnsi="Times New Roman"/>
          <w:sz w:val="26"/>
          <w:szCs w:val="26"/>
        </w:rPr>
        <w:t xml:space="preserve">да министерства (далее – </w:t>
      </w:r>
      <w:r w:rsidR="003C793E" w:rsidRPr="0067444F">
        <w:rPr>
          <w:rFonts w:ascii="Times New Roman" w:hAnsi="Times New Roman"/>
          <w:sz w:val="26"/>
          <w:szCs w:val="26"/>
        </w:rPr>
        <w:t>сектор</w:t>
      </w:r>
      <w:r w:rsidRPr="0067444F">
        <w:rPr>
          <w:rFonts w:ascii="Times New Roman" w:hAnsi="Times New Roman"/>
          <w:sz w:val="26"/>
          <w:szCs w:val="26"/>
        </w:rPr>
        <w:t xml:space="preserve">) в соответствии с Положением о </w:t>
      </w:r>
      <w:r w:rsidR="003C793E" w:rsidRPr="0067444F">
        <w:rPr>
          <w:rFonts w:ascii="Times New Roman" w:hAnsi="Times New Roman"/>
          <w:sz w:val="26"/>
          <w:szCs w:val="26"/>
        </w:rPr>
        <w:t>секторе</w:t>
      </w:r>
      <w:r w:rsidRPr="0067444F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:rsidR="00B45EA5" w:rsidRPr="0067444F" w:rsidRDefault="000A41C9">
      <w:pPr>
        <w:ind w:firstLine="709"/>
        <w:jc w:val="both"/>
        <w:rPr>
          <w:rStyle w:val="ac"/>
          <w:rFonts w:ascii="Times New Roman" w:hAnsi="Times New Roman"/>
          <w:sz w:val="26"/>
          <w:szCs w:val="26"/>
        </w:rPr>
      </w:pPr>
      <w:r w:rsidRPr="00CD6ACA">
        <w:rPr>
          <w:rFonts w:ascii="Times New Roman" w:hAnsi="Times New Roman"/>
          <w:sz w:val="26"/>
          <w:szCs w:val="26"/>
        </w:rPr>
        <w:t xml:space="preserve">1.2. </w:t>
      </w:r>
      <w:r w:rsidRPr="00CD6ACA">
        <w:rPr>
          <w:rStyle w:val="ac"/>
          <w:rFonts w:ascii="Times New Roman" w:hAnsi="Times New Roman"/>
          <w:sz w:val="26"/>
          <w:szCs w:val="26"/>
        </w:rPr>
        <w:t>В соответствии с подразделом 3 раздела 3 Реестра должностей госуда</w:t>
      </w:r>
      <w:r w:rsidRPr="00CD6ACA">
        <w:rPr>
          <w:rStyle w:val="ac"/>
          <w:rFonts w:ascii="Times New Roman" w:hAnsi="Times New Roman"/>
          <w:sz w:val="26"/>
          <w:szCs w:val="26"/>
        </w:rPr>
        <w:t>р</w:t>
      </w:r>
      <w:r w:rsidRPr="00CD6ACA">
        <w:rPr>
          <w:rStyle w:val="ac"/>
          <w:rFonts w:ascii="Times New Roman" w:hAnsi="Times New Roman"/>
          <w:sz w:val="26"/>
          <w:szCs w:val="26"/>
        </w:rPr>
        <w:t>ственной гражданской службы Чувашской Республики, утвержденного Указом Президента Чувашской Республики от 1 сентября 2006 г. № 73, должность «</w:t>
      </w:r>
      <w:r w:rsidR="003C793E" w:rsidRPr="00CD6ACA">
        <w:rPr>
          <w:rStyle w:val="ac"/>
          <w:rFonts w:ascii="Times New Roman" w:hAnsi="Times New Roman"/>
          <w:sz w:val="26"/>
          <w:szCs w:val="26"/>
        </w:rPr>
        <w:t>зав</w:t>
      </w:r>
      <w:r w:rsidR="003C793E" w:rsidRPr="00CD6ACA">
        <w:rPr>
          <w:rStyle w:val="ac"/>
          <w:rFonts w:ascii="Times New Roman" w:hAnsi="Times New Roman"/>
          <w:sz w:val="26"/>
          <w:szCs w:val="26"/>
        </w:rPr>
        <w:t>е</w:t>
      </w:r>
      <w:r w:rsidR="003C793E" w:rsidRPr="00CD6ACA">
        <w:rPr>
          <w:rStyle w:val="ac"/>
          <w:rFonts w:ascii="Times New Roman" w:hAnsi="Times New Roman"/>
          <w:sz w:val="26"/>
          <w:szCs w:val="26"/>
        </w:rPr>
        <w:t>дующий сектор</w:t>
      </w:r>
      <w:r w:rsidR="00CD6ACA" w:rsidRPr="00CD6ACA">
        <w:rPr>
          <w:rStyle w:val="ac"/>
          <w:rFonts w:ascii="Times New Roman" w:hAnsi="Times New Roman"/>
          <w:sz w:val="26"/>
          <w:szCs w:val="26"/>
        </w:rPr>
        <w:t>ом</w:t>
      </w:r>
      <w:r w:rsidRPr="00CD6ACA">
        <w:rPr>
          <w:rStyle w:val="ac"/>
          <w:rFonts w:ascii="Times New Roman" w:hAnsi="Times New Roman"/>
          <w:sz w:val="26"/>
          <w:szCs w:val="26"/>
        </w:rPr>
        <w:t>» относится к категории «специалисты» ведущей группы дол</w:t>
      </w:r>
      <w:r w:rsidRPr="00CD6ACA">
        <w:rPr>
          <w:rStyle w:val="ac"/>
          <w:rFonts w:ascii="Times New Roman" w:hAnsi="Times New Roman"/>
          <w:sz w:val="26"/>
          <w:szCs w:val="26"/>
        </w:rPr>
        <w:t>ж</w:t>
      </w:r>
      <w:r w:rsidRPr="00CD6ACA">
        <w:rPr>
          <w:rStyle w:val="ac"/>
          <w:rFonts w:ascii="Times New Roman" w:hAnsi="Times New Roman"/>
          <w:sz w:val="26"/>
          <w:szCs w:val="26"/>
        </w:rPr>
        <w:t>ностей и имеет регистрационный номер (код) 3-3-3-1</w:t>
      </w:r>
      <w:r w:rsidR="00CD6ACA" w:rsidRPr="00CD6ACA">
        <w:rPr>
          <w:rStyle w:val="ac"/>
          <w:rFonts w:ascii="Times New Roman" w:hAnsi="Times New Roman"/>
          <w:sz w:val="26"/>
          <w:szCs w:val="26"/>
        </w:rPr>
        <w:t>7</w:t>
      </w:r>
      <w:r w:rsidRPr="00CD6ACA">
        <w:rPr>
          <w:rStyle w:val="ac"/>
          <w:rFonts w:ascii="Times New Roman" w:hAnsi="Times New Roman"/>
          <w:sz w:val="26"/>
          <w:szCs w:val="26"/>
        </w:rPr>
        <w:t>.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регулирование бюджетной системы;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1.4. Вид профессиональной служебной деятельности гражданского служащ</w:t>
      </w:r>
      <w:r w:rsidRPr="0067444F">
        <w:rPr>
          <w:rFonts w:ascii="Times New Roman" w:hAnsi="Times New Roman"/>
          <w:sz w:val="26"/>
          <w:szCs w:val="26"/>
        </w:rPr>
        <w:t>е</w:t>
      </w:r>
      <w:r w:rsidRPr="0067444F">
        <w:rPr>
          <w:rFonts w:ascii="Times New Roman" w:hAnsi="Times New Roman"/>
          <w:sz w:val="26"/>
          <w:szCs w:val="26"/>
        </w:rPr>
        <w:t xml:space="preserve">го: 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бюджетное регулирование в сфере социального обеспечения, труда и пр</w:t>
      </w:r>
      <w:r w:rsidRPr="0067444F">
        <w:rPr>
          <w:rFonts w:ascii="Times New Roman" w:hAnsi="Times New Roman"/>
          <w:sz w:val="26"/>
          <w:szCs w:val="26"/>
        </w:rPr>
        <w:t>о</w:t>
      </w:r>
      <w:r w:rsidRPr="0067444F">
        <w:rPr>
          <w:rFonts w:ascii="Times New Roman" w:hAnsi="Times New Roman"/>
          <w:sz w:val="26"/>
          <w:szCs w:val="26"/>
        </w:rPr>
        <w:t>грамм государственной занятости населения;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бюджетная политика в области гражданского строительства и бюджетной политики.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1.5. </w:t>
      </w:r>
      <w:r w:rsidR="00F7793C" w:rsidRPr="0067444F">
        <w:rPr>
          <w:rFonts w:ascii="Times New Roman" w:hAnsi="Times New Roman"/>
          <w:sz w:val="26"/>
          <w:szCs w:val="26"/>
        </w:rPr>
        <w:t>Заведующий сектором</w:t>
      </w:r>
      <w:r w:rsidRPr="0067444F">
        <w:rPr>
          <w:rFonts w:ascii="Times New Roman" w:hAnsi="Times New Roman"/>
          <w:sz w:val="26"/>
          <w:szCs w:val="26"/>
        </w:rPr>
        <w:t xml:space="preserve"> назначается на должность и освобождается пр</w:t>
      </w:r>
      <w:r w:rsidRPr="0067444F">
        <w:rPr>
          <w:rFonts w:ascii="Times New Roman" w:hAnsi="Times New Roman"/>
          <w:sz w:val="26"/>
          <w:szCs w:val="26"/>
        </w:rPr>
        <w:t>и</w:t>
      </w:r>
      <w:r w:rsidRPr="0067444F">
        <w:rPr>
          <w:rFonts w:ascii="Times New Roman" w:hAnsi="Times New Roman"/>
          <w:sz w:val="26"/>
          <w:szCs w:val="26"/>
        </w:rPr>
        <w:t xml:space="preserve">казом министра строительства, архитектуры и жилищно-коммунального хозяйства Чувашской Республики (далее – министр) и непосредственно подчиняется </w:t>
      </w:r>
      <w:r w:rsidR="005331FB">
        <w:rPr>
          <w:rFonts w:ascii="Times New Roman" w:hAnsi="Times New Roman"/>
          <w:sz w:val="26"/>
          <w:szCs w:val="26"/>
        </w:rPr>
        <w:t>отделу реализации государственных жилищных программ.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1.6. В период отсутствия </w:t>
      </w:r>
      <w:r w:rsidR="00F23E1B" w:rsidRPr="0067444F">
        <w:rPr>
          <w:rFonts w:ascii="Times New Roman" w:hAnsi="Times New Roman"/>
          <w:sz w:val="26"/>
          <w:szCs w:val="26"/>
        </w:rPr>
        <w:t>заведующего сектором</w:t>
      </w:r>
      <w:r w:rsidRPr="0067444F">
        <w:rPr>
          <w:rFonts w:ascii="Times New Roman" w:hAnsi="Times New Roman"/>
          <w:sz w:val="26"/>
          <w:szCs w:val="26"/>
        </w:rPr>
        <w:t xml:space="preserve"> его обязанности </w:t>
      </w:r>
      <w:r w:rsidR="00F23E1B" w:rsidRPr="0067444F">
        <w:rPr>
          <w:rFonts w:ascii="Times New Roman" w:hAnsi="Times New Roman"/>
          <w:sz w:val="26"/>
          <w:szCs w:val="26"/>
        </w:rPr>
        <w:t>выполняет консультант</w:t>
      </w:r>
      <w:r w:rsidRPr="0067444F">
        <w:rPr>
          <w:rFonts w:ascii="Times New Roman" w:hAnsi="Times New Roman"/>
          <w:sz w:val="26"/>
          <w:szCs w:val="26"/>
        </w:rPr>
        <w:t xml:space="preserve"> структурного подразделения государственного органа.</w:t>
      </w:r>
    </w:p>
    <w:p w:rsidR="00B45EA5" w:rsidRPr="0067444F" w:rsidRDefault="00B45EA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45EA5" w:rsidRPr="0067444F" w:rsidRDefault="000A41C9">
      <w:pPr>
        <w:pStyle w:val="Con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444F">
        <w:rPr>
          <w:rFonts w:ascii="Times New Roman" w:hAnsi="Times New Roman" w:cs="Times New Roman"/>
          <w:b/>
          <w:bCs/>
          <w:sz w:val="26"/>
          <w:szCs w:val="26"/>
        </w:rPr>
        <w:t>Квалификационные требования</w:t>
      </w:r>
    </w:p>
    <w:p w:rsidR="00B45EA5" w:rsidRPr="0067444F" w:rsidRDefault="00B45EA5">
      <w:pPr>
        <w:pStyle w:val="ConsNormal"/>
        <w:ind w:left="-709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5EA5" w:rsidRPr="0067444F" w:rsidRDefault="000A41C9">
      <w:pPr>
        <w:pStyle w:val="ConsNormal"/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67444F">
        <w:rPr>
          <w:rFonts w:ascii="Times New Roman" w:hAnsi="Times New Roman" w:cs="Times New Roman"/>
          <w:sz w:val="26"/>
          <w:szCs w:val="26"/>
        </w:rPr>
        <w:t xml:space="preserve">К должности </w:t>
      </w:r>
      <w:r w:rsidR="003B762D" w:rsidRPr="0067444F">
        <w:rPr>
          <w:rStyle w:val="ac"/>
          <w:rFonts w:ascii="Times New Roman" w:hAnsi="Times New Roman" w:cs="Times New Roman"/>
          <w:sz w:val="26"/>
          <w:szCs w:val="26"/>
        </w:rPr>
        <w:t>заведующего сектор</w:t>
      </w:r>
      <w:r w:rsidR="007B473F" w:rsidRPr="0067444F">
        <w:rPr>
          <w:rStyle w:val="ac"/>
          <w:rFonts w:ascii="Times New Roman" w:hAnsi="Times New Roman" w:cs="Times New Roman"/>
          <w:sz w:val="26"/>
          <w:szCs w:val="26"/>
        </w:rPr>
        <w:t>ом</w:t>
      </w:r>
      <w:r w:rsidRPr="0067444F">
        <w:rPr>
          <w:rStyle w:val="ac"/>
          <w:rFonts w:ascii="Times New Roman" w:hAnsi="Times New Roman" w:cs="Times New Roman"/>
          <w:sz w:val="26"/>
          <w:szCs w:val="26"/>
        </w:rPr>
        <w:t xml:space="preserve"> </w:t>
      </w:r>
      <w:r w:rsidRPr="0067444F">
        <w:rPr>
          <w:rFonts w:ascii="Times New Roman" w:hAnsi="Times New Roman" w:cs="Times New Roman"/>
          <w:sz w:val="26"/>
          <w:szCs w:val="26"/>
        </w:rPr>
        <w:t>устанавливаются базовые и професси</w:t>
      </w:r>
      <w:r w:rsidRPr="0067444F">
        <w:rPr>
          <w:rFonts w:ascii="Times New Roman" w:hAnsi="Times New Roman" w:cs="Times New Roman"/>
          <w:sz w:val="26"/>
          <w:szCs w:val="26"/>
        </w:rPr>
        <w:t>о</w:t>
      </w:r>
      <w:r w:rsidRPr="0067444F">
        <w:rPr>
          <w:rFonts w:ascii="Times New Roman" w:hAnsi="Times New Roman" w:cs="Times New Roman"/>
          <w:sz w:val="26"/>
          <w:szCs w:val="26"/>
        </w:rPr>
        <w:t>нально-функциональные квалификационные требования:</w:t>
      </w:r>
    </w:p>
    <w:p w:rsidR="00B45EA5" w:rsidRPr="0067444F" w:rsidRDefault="000A41C9">
      <w:pPr>
        <w:pStyle w:val="ConsNormal"/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67444F">
        <w:rPr>
          <w:rFonts w:ascii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2.1.1. Гражданский служащий, замещающий должность </w:t>
      </w:r>
      <w:r w:rsidR="007B473F" w:rsidRPr="0067444F">
        <w:rPr>
          <w:rStyle w:val="ac"/>
          <w:rFonts w:ascii="Times New Roman" w:hAnsi="Times New Roman"/>
          <w:sz w:val="26"/>
          <w:szCs w:val="26"/>
        </w:rPr>
        <w:t>заведующего сект</w:t>
      </w:r>
      <w:r w:rsidR="007B473F" w:rsidRPr="0067444F">
        <w:rPr>
          <w:rStyle w:val="ac"/>
          <w:rFonts w:ascii="Times New Roman" w:hAnsi="Times New Roman"/>
          <w:sz w:val="26"/>
          <w:szCs w:val="26"/>
        </w:rPr>
        <w:t>о</w:t>
      </w:r>
      <w:r w:rsidR="007B473F" w:rsidRPr="0067444F">
        <w:rPr>
          <w:rStyle w:val="ac"/>
          <w:rFonts w:ascii="Times New Roman" w:hAnsi="Times New Roman"/>
          <w:sz w:val="26"/>
          <w:szCs w:val="26"/>
        </w:rPr>
        <w:t>ром</w:t>
      </w:r>
      <w:r w:rsidRPr="0067444F">
        <w:rPr>
          <w:rFonts w:ascii="Times New Roman" w:hAnsi="Times New Roman"/>
          <w:sz w:val="26"/>
          <w:szCs w:val="26"/>
        </w:rPr>
        <w:t>, должен иметь высшее образование.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ind w:firstLine="680"/>
        <w:jc w:val="both"/>
        <w:rPr>
          <w:rStyle w:val="FontStyle11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2.1.2. Для должности </w:t>
      </w:r>
      <w:r w:rsidR="007B473F" w:rsidRPr="0067444F">
        <w:rPr>
          <w:rStyle w:val="FontStyle11"/>
          <w:sz w:val="26"/>
          <w:szCs w:val="26"/>
        </w:rPr>
        <w:t>заведующего сектором</w:t>
      </w:r>
      <w:r w:rsidRPr="0067444F">
        <w:rPr>
          <w:rStyle w:val="FontStyle11"/>
          <w:sz w:val="26"/>
          <w:szCs w:val="26"/>
        </w:rPr>
        <w:t xml:space="preserve"> требования к стажу гражда</w:t>
      </w:r>
      <w:r w:rsidRPr="0067444F">
        <w:rPr>
          <w:rStyle w:val="FontStyle11"/>
          <w:sz w:val="26"/>
          <w:szCs w:val="26"/>
        </w:rPr>
        <w:t>н</w:t>
      </w:r>
      <w:r w:rsidRPr="0067444F">
        <w:rPr>
          <w:rStyle w:val="FontStyle11"/>
          <w:sz w:val="26"/>
          <w:szCs w:val="26"/>
        </w:rPr>
        <w:t>ской службы или работы по специальности, направлению подготовки не устана</w:t>
      </w:r>
      <w:r w:rsidRPr="0067444F">
        <w:rPr>
          <w:rStyle w:val="FontStyle11"/>
          <w:sz w:val="26"/>
          <w:szCs w:val="26"/>
        </w:rPr>
        <w:t>в</w:t>
      </w:r>
      <w:r w:rsidRPr="0067444F">
        <w:rPr>
          <w:rStyle w:val="FontStyle11"/>
          <w:sz w:val="26"/>
          <w:szCs w:val="26"/>
        </w:rPr>
        <w:t>ливаются.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2.1.3. </w:t>
      </w:r>
      <w:r w:rsidR="00582D67" w:rsidRPr="0067444F">
        <w:rPr>
          <w:rFonts w:ascii="Times New Roman" w:hAnsi="Times New Roman"/>
          <w:sz w:val="26"/>
          <w:szCs w:val="26"/>
        </w:rPr>
        <w:t>Заведующий сектором</w:t>
      </w:r>
      <w:r w:rsidRPr="0067444F">
        <w:rPr>
          <w:rFonts w:ascii="Times New Roman" w:hAnsi="Times New Roman"/>
          <w:sz w:val="26"/>
          <w:szCs w:val="26"/>
        </w:rPr>
        <w:t xml:space="preserve"> должен обладать следующими базовыми знан</w:t>
      </w:r>
      <w:r w:rsidRPr="0067444F">
        <w:rPr>
          <w:rFonts w:ascii="Times New Roman" w:hAnsi="Times New Roman"/>
          <w:sz w:val="26"/>
          <w:szCs w:val="26"/>
        </w:rPr>
        <w:t>и</w:t>
      </w:r>
      <w:r w:rsidRPr="0067444F">
        <w:rPr>
          <w:rFonts w:ascii="Times New Roman" w:hAnsi="Times New Roman"/>
          <w:sz w:val="26"/>
          <w:szCs w:val="26"/>
        </w:rPr>
        <w:t xml:space="preserve">ями и умениями: 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1) знанием государственного языка Российской Федерации (русского языка);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2) знаниями основ: 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Конституции Российской Федерации; 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федеральных законов «О системе государственной службы Российской Ф</w:t>
      </w:r>
      <w:r w:rsidRPr="0067444F">
        <w:rPr>
          <w:rFonts w:ascii="Times New Roman" w:hAnsi="Times New Roman"/>
          <w:sz w:val="26"/>
          <w:szCs w:val="26"/>
        </w:rPr>
        <w:t>е</w:t>
      </w:r>
      <w:r w:rsidRPr="0067444F">
        <w:rPr>
          <w:rFonts w:ascii="Times New Roman" w:hAnsi="Times New Roman"/>
          <w:sz w:val="26"/>
          <w:szCs w:val="26"/>
        </w:rPr>
        <w:t>дерации», «О государственной гражданской службе Российской Федерации», «О противодействии коррупции»;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lastRenderedPageBreak/>
        <w:t>3) знаниями и умениями в области информационно-коммуникационных те</w:t>
      </w:r>
      <w:r w:rsidRPr="0067444F">
        <w:rPr>
          <w:rFonts w:ascii="Times New Roman" w:hAnsi="Times New Roman"/>
          <w:sz w:val="26"/>
          <w:szCs w:val="26"/>
        </w:rPr>
        <w:t>х</w:t>
      </w:r>
      <w:r w:rsidRPr="0067444F">
        <w:rPr>
          <w:rFonts w:ascii="Times New Roman" w:hAnsi="Times New Roman"/>
          <w:sz w:val="26"/>
          <w:szCs w:val="26"/>
        </w:rPr>
        <w:t>нологий: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67444F">
        <w:rPr>
          <w:rFonts w:ascii="Times New Roman" w:hAnsi="Times New Roman"/>
          <w:kern w:val="1"/>
          <w:sz w:val="26"/>
          <w:szCs w:val="26"/>
        </w:rPr>
        <w:t>знание основ информационной безопасности и защиты информации;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67444F">
        <w:rPr>
          <w:rFonts w:ascii="Times New Roman" w:hAnsi="Times New Roman"/>
          <w:kern w:val="1"/>
          <w:sz w:val="26"/>
          <w:szCs w:val="26"/>
        </w:rPr>
        <w:t>знание основных положений законодательства о персональных данных;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67444F">
        <w:rPr>
          <w:rFonts w:ascii="Times New Roman" w:hAnsi="Times New Roman"/>
          <w:kern w:val="1"/>
          <w:sz w:val="26"/>
          <w:szCs w:val="26"/>
        </w:rPr>
        <w:t>знание общих принципов функционирования системы электронного док</w:t>
      </w:r>
      <w:r w:rsidRPr="0067444F">
        <w:rPr>
          <w:rFonts w:ascii="Times New Roman" w:hAnsi="Times New Roman"/>
          <w:kern w:val="1"/>
          <w:sz w:val="26"/>
          <w:szCs w:val="26"/>
        </w:rPr>
        <w:t>у</w:t>
      </w:r>
      <w:r w:rsidRPr="0067444F">
        <w:rPr>
          <w:rFonts w:ascii="Times New Roman" w:hAnsi="Times New Roman"/>
          <w:kern w:val="1"/>
          <w:sz w:val="26"/>
          <w:szCs w:val="26"/>
        </w:rPr>
        <w:t>ментооборота;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67444F">
        <w:rPr>
          <w:rFonts w:ascii="Times New Roman" w:hAnsi="Times New Roman"/>
          <w:kern w:val="1"/>
          <w:sz w:val="26"/>
          <w:szCs w:val="26"/>
        </w:rPr>
        <w:t>знания и умения по применению персонального компьютера.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67444F">
        <w:rPr>
          <w:rFonts w:ascii="Times New Roman" w:hAnsi="Times New Roman"/>
          <w:kern w:val="1"/>
          <w:sz w:val="26"/>
          <w:szCs w:val="26"/>
        </w:rPr>
        <w:t xml:space="preserve">2.1.4. Умения гражданского служащего, замещающего должность </w:t>
      </w:r>
      <w:r w:rsidR="00582D67" w:rsidRPr="0067444F">
        <w:rPr>
          <w:rFonts w:ascii="Times New Roman" w:hAnsi="Times New Roman"/>
          <w:kern w:val="1"/>
          <w:sz w:val="26"/>
          <w:szCs w:val="26"/>
        </w:rPr>
        <w:t>заведу</w:t>
      </w:r>
      <w:r w:rsidR="00582D67" w:rsidRPr="0067444F">
        <w:rPr>
          <w:rFonts w:ascii="Times New Roman" w:hAnsi="Times New Roman"/>
          <w:kern w:val="1"/>
          <w:sz w:val="26"/>
          <w:szCs w:val="26"/>
        </w:rPr>
        <w:t>ю</w:t>
      </w:r>
      <w:r w:rsidR="00582D67" w:rsidRPr="0067444F">
        <w:rPr>
          <w:rFonts w:ascii="Times New Roman" w:hAnsi="Times New Roman"/>
          <w:kern w:val="1"/>
          <w:sz w:val="26"/>
          <w:szCs w:val="26"/>
        </w:rPr>
        <w:t>щего сектором</w:t>
      </w:r>
      <w:r w:rsidRPr="0067444F">
        <w:rPr>
          <w:rFonts w:ascii="Times New Roman" w:hAnsi="Times New Roman"/>
          <w:kern w:val="1"/>
          <w:sz w:val="26"/>
          <w:szCs w:val="26"/>
        </w:rPr>
        <w:t>, должны включать: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67444F">
        <w:rPr>
          <w:rFonts w:ascii="Times New Roman" w:hAnsi="Times New Roman"/>
          <w:kern w:val="1"/>
          <w:sz w:val="26"/>
          <w:szCs w:val="26"/>
        </w:rPr>
        <w:t>1) общие умения: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67444F">
        <w:rPr>
          <w:rFonts w:ascii="Times New Roman" w:hAnsi="Times New Roman"/>
          <w:kern w:val="1"/>
          <w:sz w:val="26"/>
          <w:szCs w:val="26"/>
        </w:rPr>
        <w:t>умение достигать результата;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67444F">
        <w:rPr>
          <w:rFonts w:ascii="Times New Roman" w:hAnsi="Times New Roman"/>
          <w:kern w:val="1"/>
          <w:sz w:val="26"/>
          <w:szCs w:val="26"/>
        </w:rPr>
        <w:t>умение мыслить системно (стратегически);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67444F">
        <w:rPr>
          <w:rFonts w:ascii="Times New Roman" w:hAnsi="Times New Roman"/>
          <w:kern w:val="1"/>
          <w:sz w:val="26"/>
          <w:szCs w:val="26"/>
        </w:rPr>
        <w:t>умение планировать и рационально использовать служебное время и дост</w:t>
      </w:r>
      <w:r w:rsidRPr="0067444F">
        <w:rPr>
          <w:rFonts w:ascii="Times New Roman" w:hAnsi="Times New Roman"/>
          <w:kern w:val="1"/>
          <w:sz w:val="26"/>
          <w:szCs w:val="26"/>
        </w:rPr>
        <w:t>и</w:t>
      </w:r>
      <w:r w:rsidRPr="0067444F">
        <w:rPr>
          <w:rFonts w:ascii="Times New Roman" w:hAnsi="Times New Roman"/>
          <w:kern w:val="1"/>
          <w:sz w:val="26"/>
          <w:szCs w:val="26"/>
        </w:rPr>
        <w:t>гать результата;</w:t>
      </w:r>
    </w:p>
    <w:p w:rsidR="0024168E" w:rsidRPr="0067444F" w:rsidRDefault="000A41C9" w:rsidP="0024168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67444F">
        <w:rPr>
          <w:rFonts w:ascii="Times New Roman" w:hAnsi="Times New Roman"/>
          <w:kern w:val="1"/>
          <w:sz w:val="26"/>
          <w:szCs w:val="26"/>
        </w:rPr>
        <w:t>коммуникативные умения;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67444F">
        <w:rPr>
          <w:rFonts w:ascii="Times New Roman" w:hAnsi="Times New Roman"/>
          <w:kern w:val="1"/>
          <w:sz w:val="26"/>
          <w:szCs w:val="26"/>
        </w:rPr>
        <w:t xml:space="preserve">умение управлять изменениями; 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67444F">
        <w:rPr>
          <w:rFonts w:ascii="Times New Roman" w:hAnsi="Times New Roman"/>
          <w:kern w:val="1"/>
          <w:sz w:val="26"/>
          <w:szCs w:val="26"/>
        </w:rPr>
        <w:t>2) управленческие умения: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67444F">
        <w:rPr>
          <w:rFonts w:ascii="Times New Roman" w:hAnsi="Times New Roman"/>
          <w:kern w:val="1"/>
          <w:sz w:val="26"/>
          <w:szCs w:val="2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67444F">
        <w:rPr>
          <w:rFonts w:ascii="Times New Roman" w:hAnsi="Times New Roman"/>
          <w:kern w:val="1"/>
          <w:sz w:val="26"/>
          <w:szCs w:val="26"/>
        </w:rPr>
        <w:t>оперативно принимать и реализовывать управленческие решения.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2.2. Профессионально-функциональные квалификационные требования: 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2.2.1. Гражданский служащий, замещающий должность </w:t>
      </w:r>
      <w:r w:rsidR="00BB516A" w:rsidRPr="0067444F">
        <w:rPr>
          <w:rFonts w:ascii="Times New Roman" w:hAnsi="Times New Roman"/>
          <w:sz w:val="26"/>
          <w:szCs w:val="26"/>
        </w:rPr>
        <w:t>заведующего сект</w:t>
      </w:r>
      <w:r w:rsidR="00BB516A" w:rsidRPr="0067444F">
        <w:rPr>
          <w:rFonts w:ascii="Times New Roman" w:hAnsi="Times New Roman"/>
          <w:sz w:val="26"/>
          <w:szCs w:val="26"/>
        </w:rPr>
        <w:t>о</w:t>
      </w:r>
      <w:r w:rsidR="00BB516A" w:rsidRPr="0067444F">
        <w:rPr>
          <w:rFonts w:ascii="Times New Roman" w:hAnsi="Times New Roman"/>
          <w:sz w:val="26"/>
          <w:szCs w:val="26"/>
        </w:rPr>
        <w:t>ром</w:t>
      </w:r>
      <w:r w:rsidRPr="0067444F">
        <w:rPr>
          <w:rFonts w:ascii="Times New Roman" w:hAnsi="Times New Roman"/>
          <w:sz w:val="26"/>
          <w:szCs w:val="26"/>
        </w:rPr>
        <w:t>, должен иметь высшее образование по специальност</w:t>
      </w:r>
      <w:proofErr w:type="gramStart"/>
      <w:r w:rsidRPr="0067444F">
        <w:rPr>
          <w:rFonts w:ascii="Times New Roman" w:hAnsi="Times New Roman"/>
          <w:sz w:val="26"/>
          <w:szCs w:val="26"/>
        </w:rPr>
        <w:t>и(</w:t>
      </w:r>
      <w:proofErr w:type="gramEnd"/>
      <w:r w:rsidRPr="0067444F">
        <w:rPr>
          <w:rFonts w:ascii="Times New Roman" w:hAnsi="Times New Roman"/>
          <w:sz w:val="26"/>
          <w:szCs w:val="26"/>
        </w:rPr>
        <w:t>ям), направлению(ям) подготовки «Экономика», и(или) «Техника и технология строительства», и(или) «Теплогазоснабжение и вентиляция» или иному направлению подготовки (спец</w:t>
      </w:r>
      <w:r w:rsidRPr="0067444F">
        <w:rPr>
          <w:rFonts w:ascii="Times New Roman" w:hAnsi="Times New Roman"/>
          <w:sz w:val="26"/>
          <w:szCs w:val="26"/>
        </w:rPr>
        <w:t>и</w:t>
      </w:r>
      <w:r w:rsidRPr="0067444F">
        <w:rPr>
          <w:rFonts w:ascii="Times New Roman" w:hAnsi="Times New Roman"/>
          <w:sz w:val="26"/>
          <w:szCs w:val="26"/>
        </w:rPr>
        <w:t>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с</w:t>
      </w:r>
      <w:r w:rsidRPr="0067444F">
        <w:rPr>
          <w:rFonts w:ascii="Times New Roman" w:hAnsi="Times New Roman"/>
          <w:sz w:val="26"/>
          <w:szCs w:val="26"/>
        </w:rPr>
        <w:t>о</w:t>
      </w:r>
      <w:r w:rsidRPr="0067444F">
        <w:rPr>
          <w:rFonts w:ascii="Times New Roman" w:hAnsi="Times New Roman"/>
          <w:sz w:val="26"/>
          <w:szCs w:val="26"/>
        </w:rPr>
        <w:t xml:space="preserve">держащееся в предыдущих перечнях профессий, специальностей и направлений подготовки. </w:t>
      </w:r>
    </w:p>
    <w:p w:rsidR="00B45EA5" w:rsidRPr="0067444F" w:rsidRDefault="000A41C9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2.2.2. Гражданский служащий, замещающий должность </w:t>
      </w:r>
      <w:r w:rsidR="0024168E" w:rsidRPr="0067444F">
        <w:rPr>
          <w:rFonts w:ascii="Times New Roman" w:hAnsi="Times New Roman"/>
          <w:sz w:val="26"/>
          <w:szCs w:val="26"/>
        </w:rPr>
        <w:t>заведующего сект</w:t>
      </w:r>
      <w:r w:rsidR="0024168E" w:rsidRPr="0067444F">
        <w:rPr>
          <w:rFonts w:ascii="Times New Roman" w:hAnsi="Times New Roman"/>
          <w:sz w:val="26"/>
          <w:szCs w:val="26"/>
        </w:rPr>
        <w:t>о</w:t>
      </w:r>
      <w:r w:rsidR="0024168E" w:rsidRPr="0067444F">
        <w:rPr>
          <w:rFonts w:ascii="Times New Roman" w:hAnsi="Times New Roman"/>
          <w:sz w:val="26"/>
          <w:szCs w:val="26"/>
        </w:rPr>
        <w:t>ром</w:t>
      </w:r>
      <w:r w:rsidRPr="0067444F">
        <w:rPr>
          <w:rFonts w:ascii="Times New Roman" w:hAnsi="Times New Roman"/>
          <w:sz w:val="26"/>
          <w:szCs w:val="26"/>
        </w:rPr>
        <w:t>, должен обладать следующими профессиональными знаниями в сфере закон</w:t>
      </w:r>
      <w:r w:rsidRPr="0067444F">
        <w:rPr>
          <w:rFonts w:ascii="Times New Roman" w:hAnsi="Times New Roman"/>
          <w:sz w:val="26"/>
          <w:szCs w:val="26"/>
        </w:rPr>
        <w:t>о</w:t>
      </w:r>
      <w:r w:rsidRPr="0067444F">
        <w:rPr>
          <w:rFonts w:ascii="Times New Roman" w:hAnsi="Times New Roman"/>
          <w:sz w:val="26"/>
          <w:szCs w:val="26"/>
        </w:rPr>
        <w:t xml:space="preserve">дательства Российской Федерации и законодательства Чувашской Республики: 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1) Федеральный закон от 29 декабря 2004 г. № 188–ФЗ «Жилищный кодекс Российской Федерации»;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2) Федеральный закон от 21 июля 2007 г. № 185–ФЗ «О Фонде содействия реформированию жилищно-коммунального хозяйства»;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3) Гражданский кодекс Российской Федерации (часть первая) от 30 ноября 1994 г. № 51-ФЗ; 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4) Гражданский кодекс Российской Федерации (часть вторая) от 26 января 1996 г. № 14-ФЗ;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5) Градостроительный кодекс Российской Федерации от 29 декабря 2004 г. № 190-ФЗ;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6) Бюджетный кодекс Российской Федерации от 31 июля 1998 г. № 145-ФЗ;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7) Федеральный закон «О порядке рассмотрения обращений граждан» от 2.05.2006 № 59-ФЗ;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8) Указ Президента Российской Федерации от 7 мая 2012 г. № 600 «О мерах по обеспечению граждан Российской Федерации доступным и комфортным жил</w:t>
      </w:r>
      <w:r w:rsidRPr="0067444F">
        <w:rPr>
          <w:rFonts w:ascii="Times New Roman" w:hAnsi="Times New Roman"/>
          <w:sz w:val="26"/>
          <w:szCs w:val="26"/>
        </w:rPr>
        <w:t>ь</w:t>
      </w:r>
      <w:r w:rsidRPr="0067444F">
        <w:rPr>
          <w:rFonts w:ascii="Times New Roman" w:hAnsi="Times New Roman"/>
          <w:sz w:val="26"/>
          <w:szCs w:val="26"/>
        </w:rPr>
        <w:t>ем и повышению качества жилищно-коммунальных услуг»;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lastRenderedPageBreak/>
        <w:t>9) Распоряжение Правительства Российской Федерации от 26 сентября 2017 года № 1743-р «Комплекс мер, направленных на решение задач, связанных с ли</w:t>
      </w:r>
      <w:r w:rsidRPr="0067444F">
        <w:rPr>
          <w:rFonts w:ascii="Times New Roman" w:hAnsi="Times New Roman"/>
          <w:sz w:val="26"/>
          <w:szCs w:val="26"/>
        </w:rPr>
        <w:t>к</w:t>
      </w:r>
      <w:r w:rsidRPr="0067444F">
        <w:rPr>
          <w:rFonts w:ascii="Times New Roman" w:hAnsi="Times New Roman"/>
          <w:sz w:val="26"/>
          <w:szCs w:val="26"/>
        </w:rPr>
        <w:t>видацией аварийного жилищного фонда»;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10) Постановление Кабинета Министров Чувашской Республики от 30 апр</w:t>
      </w:r>
      <w:r w:rsidRPr="0067444F">
        <w:rPr>
          <w:rFonts w:ascii="Times New Roman" w:hAnsi="Times New Roman"/>
          <w:sz w:val="26"/>
          <w:szCs w:val="26"/>
        </w:rPr>
        <w:t>е</w:t>
      </w:r>
      <w:r w:rsidRPr="0067444F">
        <w:rPr>
          <w:rFonts w:ascii="Times New Roman" w:hAnsi="Times New Roman"/>
          <w:sz w:val="26"/>
          <w:szCs w:val="26"/>
        </w:rPr>
        <w:t>ля 2013 года «О республиканской адресной программе «Переселение граждан из аварийного жилищного фонда, расположенного на территории Чувашской Респу</w:t>
      </w:r>
      <w:r w:rsidRPr="0067444F">
        <w:rPr>
          <w:rFonts w:ascii="Times New Roman" w:hAnsi="Times New Roman"/>
          <w:sz w:val="26"/>
          <w:szCs w:val="26"/>
        </w:rPr>
        <w:t>б</w:t>
      </w:r>
      <w:r w:rsidRPr="0067444F">
        <w:rPr>
          <w:rFonts w:ascii="Times New Roman" w:hAnsi="Times New Roman"/>
          <w:sz w:val="26"/>
          <w:szCs w:val="26"/>
        </w:rPr>
        <w:t>лики» на 2013-2017 годы»;</w:t>
      </w: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/>
          <w:kern w:val="1"/>
          <w:sz w:val="26"/>
          <w:szCs w:val="26"/>
        </w:rPr>
      </w:pPr>
      <w:r w:rsidRPr="0067444F">
        <w:rPr>
          <w:rFonts w:ascii="Times New Roman" w:hAnsi="Times New Roman"/>
          <w:color w:val="000000"/>
          <w:kern w:val="1"/>
          <w:sz w:val="26"/>
          <w:szCs w:val="26"/>
        </w:rPr>
        <w:t>11) Постановление Кабинета Министров Чувашской Республики от 28 марта 2019 г. № 92 «О республиканской адресной программе «Переселение граждан из жилищного фонда, признанного в установленном порядке до 1 января 2017 г. ав</w:t>
      </w:r>
      <w:r w:rsidRPr="0067444F">
        <w:rPr>
          <w:rFonts w:ascii="Times New Roman" w:hAnsi="Times New Roman"/>
          <w:color w:val="000000"/>
          <w:kern w:val="1"/>
          <w:sz w:val="26"/>
          <w:szCs w:val="26"/>
        </w:rPr>
        <w:t>а</w:t>
      </w:r>
      <w:r w:rsidRPr="0067444F">
        <w:rPr>
          <w:rFonts w:ascii="Times New Roman" w:hAnsi="Times New Roman"/>
          <w:color w:val="000000"/>
          <w:kern w:val="1"/>
          <w:sz w:val="26"/>
          <w:szCs w:val="26"/>
        </w:rPr>
        <w:t>рийным и подлежащим сносу или реконструкции в связи с физическим износом в процессе эксплуатации» на 2019 - 2025 годы».</w:t>
      </w:r>
    </w:p>
    <w:p w:rsidR="00B45EA5" w:rsidRPr="0067444F" w:rsidRDefault="000A41C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2.2.3. Иные профессиональные знания </w:t>
      </w:r>
      <w:r w:rsidR="00314C58" w:rsidRPr="0067444F">
        <w:rPr>
          <w:rFonts w:ascii="Times New Roman" w:hAnsi="Times New Roman"/>
          <w:sz w:val="26"/>
          <w:szCs w:val="26"/>
        </w:rPr>
        <w:t>заведующего сектором</w:t>
      </w:r>
      <w:r w:rsidRPr="0067444F">
        <w:rPr>
          <w:rFonts w:ascii="Times New Roman" w:hAnsi="Times New Roman"/>
          <w:sz w:val="26"/>
          <w:szCs w:val="26"/>
        </w:rPr>
        <w:t xml:space="preserve"> должны вкл</w:t>
      </w:r>
      <w:r w:rsidRPr="0067444F">
        <w:rPr>
          <w:rFonts w:ascii="Times New Roman" w:hAnsi="Times New Roman"/>
          <w:sz w:val="26"/>
          <w:szCs w:val="26"/>
        </w:rPr>
        <w:t>ю</w:t>
      </w:r>
      <w:r w:rsidRPr="0067444F">
        <w:rPr>
          <w:rFonts w:ascii="Times New Roman" w:hAnsi="Times New Roman"/>
          <w:sz w:val="26"/>
          <w:szCs w:val="26"/>
        </w:rPr>
        <w:t xml:space="preserve">чать: 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1) программно-целевой метод формирования федерального бюджета в части государственных программ Российской Федерации «Социальная поддержка гра</w:t>
      </w:r>
      <w:r w:rsidRPr="0067444F">
        <w:rPr>
          <w:rFonts w:ascii="Times New Roman" w:hAnsi="Times New Roman"/>
          <w:sz w:val="26"/>
          <w:szCs w:val="26"/>
        </w:rPr>
        <w:t>ж</w:t>
      </w:r>
      <w:r w:rsidRPr="0067444F">
        <w:rPr>
          <w:rFonts w:ascii="Times New Roman" w:hAnsi="Times New Roman"/>
          <w:sz w:val="26"/>
          <w:szCs w:val="26"/>
        </w:rPr>
        <w:t>дан», «Доступная среда», «Содействие занятости населения» и «Обеспечение д</w:t>
      </w:r>
      <w:r w:rsidRPr="0067444F">
        <w:rPr>
          <w:rFonts w:ascii="Times New Roman" w:hAnsi="Times New Roman"/>
          <w:sz w:val="26"/>
          <w:szCs w:val="26"/>
        </w:rPr>
        <w:t>о</w:t>
      </w:r>
      <w:r w:rsidRPr="0067444F">
        <w:rPr>
          <w:rFonts w:ascii="Times New Roman" w:hAnsi="Times New Roman"/>
          <w:sz w:val="26"/>
          <w:szCs w:val="26"/>
        </w:rPr>
        <w:t xml:space="preserve">ступным и комфортным жильем и коммунальными услугами граждан Российской Федерации»; 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2) система и методология определения статистических показателей, характ</w:t>
      </w:r>
      <w:r w:rsidRPr="0067444F">
        <w:rPr>
          <w:rFonts w:ascii="Times New Roman" w:hAnsi="Times New Roman"/>
          <w:sz w:val="26"/>
          <w:szCs w:val="26"/>
        </w:rPr>
        <w:t>е</w:t>
      </w:r>
      <w:r w:rsidRPr="0067444F">
        <w:rPr>
          <w:rFonts w:ascii="Times New Roman" w:hAnsi="Times New Roman"/>
          <w:sz w:val="26"/>
          <w:szCs w:val="26"/>
        </w:rPr>
        <w:t xml:space="preserve">ризующих уровень жизни населения; 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3) основные направления и приоритеты бюджетной политики в области гражданского строительства и жилищной политики. </w:t>
      </w:r>
    </w:p>
    <w:p w:rsidR="00B45EA5" w:rsidRPr="0067444F" w:rsidRDefault="000A41C9">
      <w:pPr>
        <w:ind w:firstLine="737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2.2.4. Гражданский служащий, замещающий должность </w:t>
      </w:r>
      <w:r w:rsidR="00386282" w:rsidRPr="0067444F">
        <w:rPr>
          <w:rFonts w:ascii="Times New Roman" w:hAnsi="Times New Roman"/>
          <w:sz w:val="26"/>
          <w:szCs w:val="26"/>
        </w:rPr>
        <w:t>заведующего сект</w:t>
      </w:r>
      <w:r w:rsidR="00386282" w:rsidRPr="0067444F">
        <w:rPr>
          <w:rFonts w:ascii="Times New Roman" w:hAnsi="Times New Roman"/>
          <w:sz w:val="26"/>
          <w:szCs w:val="26"/>
        </w:rPr>
        <w:t>о</w:t>
      </w:r>
      <w:r w:rsidR="00386282" w:rsidRPr="0067444F">
        <w:rPr>
          <w:rFonts w:ascii="Times New Roman" w:hAnsi="Times New Roman"/>
          <w:sz w:val="26"/>
          <w:szCs w:val="26"/>
        </w:rPr>
        <w:t>ром</w:t>
      </w:r>
      <w:r w:rsidRPr="0067444F">
        <w:rPr>
          <w:rFonts w:ascii="Times New Roman" w:hAnsi="Times New Roman"/>
          <w:sz w:val="26"/>
          <w:szCs w:val="26"/>
        </w:rPr>
        <w:t>, должен обладать следующими профессиональными умениями:</w:t>
      </w:r>
    </w:p>
    <w:p w:rsidR="00B45EA5" w:rsidRPr="0067444F" w:rsidRDefault="000A41C9">
      <w:pPr>
        <w:ind w:firstLine="737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1) обеспечение своевременной и качественной работы с Фондом по перес</w:t>
      </w:r>
      <w:r w:rsidRPr="0067444F">
        <w:rPr>
          <w:rFonts w:ascii="Times New Roman" w:hAnsi="Times New Roman"/>
          <w:sz w:val="26"/>
          <w:szCs w:val="26"/>
        </w:rPr>
        <w:t>е</w:t>
      </w:r>
      <w:r w:rsidRPr="0067444F">
        <w:rPr>
          <w:rFonts w:ascii="Times New Roman" w:hAnsi="Times New Roman"/>
          <w:sz w:val="26"/>
          <w:szCs w:val="26"/>
        </w:rPr>
        <w:t>лению граждан из аварийного жилищного фонда;</w:t>
      </w:r>
    </w:p>
    <w:p w:rsidR="00B45EA5" w:rsidRPr="0067444F" w:rsidRDefault="000A41C9">
      <w:pPr>
        <w:ind w:firstLine="737"/>
        <w:jc w:val="both"/>
        <w:outlineLvl w:val="0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2) умение использовать при подготовке документов и служебной переписке деловой стиль письма.</w:t>
      </w:r>
    </w:p>
    <w:p w:rsidR="00B45EA5" w:rsidRPr="0067444F" w:rsidRDefault="000A41C9">
      <w:pPr>
        <w:pStyle w:val="ConsNormal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67444F">
        <w:rPr>
          <w:rFonts w:ascii="Times New Roman" w:hAnsi="Times New Roman" w:cs="Times New Roman"/>
          <w:sz w:val="26"/>
          <w:szCs w:val="26"/>
        </w:rPr>
        <w:t xml:space="preserve">2.2.5. Гражданский служащий, замещающий должность </w:t>
      </w:r>
      <w:r w:rsidR="00386282" w:rsidRPr="0067444F">
        <w:rPr>
          <w:rFonts w:ascii="Times New Roman" w:hAnsi="Times New Roman"/>
          <w:sz w:val="26"/>
          <w:szCs w:val="26"/>
        </w:rPr>
        <w:t>заведующего сект</w:t>
      </w:r>
      <w:r w:rsidR="00386282" w:rsidRPr="0067444F">
        <w:rPr>
          <w:rFonts w:ascii="Times New Roman" w:hAnsi="Times New Roman"/>
          <w:sz w:val="26"/>
          <w:szCs w:val="26"/>
        </w:rPr>
        <w:t>о</w:t>
      </w:r>
      <w:r w:rsidR="00386282" w:rsidRPr="0067444F">
        <w:rPr>
          <w:rFonts w:ascii="Times New Roman" w:hAnsi="Times New Roman"/>
          <w:sz w:val="26"/>
          <w:szCs w:val="26"/>
        </w:rPr>
        <w:t>ром</w:t>
      </w:r>
      <w:r w:rsidRPr="0067444F">
        <w:rPr>
          <w:rFonts w:ascii="Times New Roman" w:hAnsi="Times New Roman" w:cs="Times New Roman"/>
          <w:sz w:val="26"/>
          <w:szCs w:val="26"/>
        </w:rPr>
        <w:t>, должен обладать следующими функциональными знаниями:</w:t>
      </w:r>
    </w:p>
    <w:p w:rsidR="00B45EA5" w:rsidRPr="0067444F" w:rsidRDefault="000A41C9">
      <w:pPr>
        <w:ind w:firstLine="737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1) понятие нормы права, нормативного правового акта, правоотношений и их признаки;</w:t>
      </w:r>
    </w:p>
    <w:p w:rsidR="00B45EA5" w:rsidRPr="0067444F" w:rsidRDefault="000A41C9">
      <w:pPr>
        <w:ind w:firstLine="737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2) понятие проекта нормативного правового акта, инструменты и этапы его разработки;</w:t>
      </w:r>
    </w:p>
    <w:p w:rsidR="00B45EA5" w:rsidRPr="0067444F" w:rsidRDefault="000A41C9">
      <w:pPr>
        <w:ind w:firstLine="737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3) классификация моделей государственной политики;</w:t>
      </w:r>
    </w:p>
    <w:p w:rsidR="00B45EA5" w:rsidRPr="0067444F" w:rsidRDefault="000A41C9">
      <w:pPr>
        <w:ind w:firstLine="737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4) задачи, сроки, ресурсы и инструменты государственной политики;</w:t>
      </w:r>
    </w:p>
    <w:p w:rsidR="00B45EA5" w:rsidRPr="0067444F" w:rsidRDefault="000A41C9">
      <w:pPr>
        <w:ind w:firstLine="737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5) понятие, процедура рассмотрения обращений граждан.</w:t>
      </w:r>
    </w:p>
    <w:p w:rsidR="00B45EA5" w:rsidRPr="0067444F" w:rsidRDefault="000A41C9">
      <w:pPr>
        <w:ind w:firstLine="737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2.2.6. Гражданский служащий, замещающий</w:t>
      </w:r>
      <w:r w:rsidR="00C24103" w:rsidRPr="0067444F">
        <w:rPr>
          <w:rFonts w:ascii="Times New Roman" w:hAnsi="Times New Roman"/>
          <w:sz w:val="26"/>
          <w:szCs w:val="26"/>
        </w:rPr>
        <w:t xml:space="preserve"> должность</w:t>
      </w:r>
      <w:r w:rsidRPr="0067444F">
        <w:rPr>
          <w:rFonts w:ascii="Times New Roman" w:hAnsi="Times New Roman"/>
          <w:sz w:val="26"/>
          <w:szCs w:val="26"/>
        </w:rPr>
        <w:t xml:space="preserve"> </w:t>
      </w:r>
      <w:r w:rsidR="00386282" w:rsidRPr="0067444F">
        <w:rPr>
          <w:rFonts w:ascii="Times New Roman" w:hAnsi="Times New Roman"/>
          <w:sz w:val="26"/>
          <w:szCs w:val="26"/>
        </w:rPr>
        <w:t>заведующего сект</w:t>
      </w:r>
      <w:r w:rsidR="00386282" w:rsidRPr="0067444F">
        <w:rPr>
          <w:rFonts w:ascii="Times New Roman" w:hAnsi="Times New Roman"/>
          <w:sz w:val="26"/>
          <w:szCs w:val="26"/>
        </w:rPr>
        <w:t>о</w:t>
      </w:r>
      <w:r w:rsidR="00386282" w:rsidRPr="0067444F">
        <w:rPr>
          <w:rFonts w:ascii="Times New Roman" w:hAnsi="Times New Roman"/>
          <w:sz w:val="26"/>
          <w:szCs w:val="26"/>
        </w:rPr>
        <w:t>ром</w:t>
      </w:r>
      <w:r w:rsidRPr="0067444F">
        <w:rPr>
          <w:rFonts w:ascii="Times New Roman" w:hAnsi="Times New Roman"/>
          <w:sz w:val="26"/>
          <w:szCs w:val="26"/>
        </w:rPr>
        <w:t>, должен обладать следующими функциональными умениями:</w:t>
      </w:r>
    </w:p>
    <w:p w:rsidR="00B45EA5" w:rsidRPr="0067444F" w:rsidRDefault="000A41C9">
      <w:pPr>
        <w:ind w:firstLine="737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1) разработка, рассмотрение и согласование проектов нормативных прав</w:t>
      </w:r>
      <w:r w:rsidRPr="0067444F">
        <w:rPr>
          <w:rFonts w:ascii="Times New Roman" w:hAnsi="Times New Roman"/>
          <w:sz w:val="26"/>
          <w:szCs w:val="26"/>
        </w:rPr>
        <w:t>о</w:t>
      </w:r>
      <w:r w:rsidRPr="0067444F">
        <w:rPr>
          <w:rFonts w:ascii="Times New Roman" w:hAnsi="Times New Roman"/>
          <w:sz w:val="26"/>
          <w:szCs w:val="26"/>
        </w:rPr>
        <w:t>вых актов и других документов;</w:t>
      </w:r>
    </w:p>
    <w:p w:rsidR="00B45EA5" w:rsidRPr="0067444F" w:rsidRDefault="000A41C9">
      <w:pPr>
        <w:ind w:firstLine="737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2) подготовка официальных отзывов на проекты нормативных правовых а</w:t>
      </w:r>
      <w:r w:rsidRPr="0067444F">
        <w:rPr>
          <w:rFonts w:ascii="Times New Roman" w:hAnsi="Times New Roman"/>
          <w:sz w:val="26"/>
          <w:szCs w:val="26"/>
        </w:rPr>
        <w:t>к</w:t>
      </w:r>
      <w:r w:rsidRPr="0067444F">
        <w:rPr>
          <w:rFonts w:ascii="Times New Roman" w:hAnsi="Times New Roman"/>
          <w:sz w:val="26"/>
          <w:szCs w:val="26"/>
        </w:rPr>
        <w:t>тов;</w:t>
      </w:r>
    </w:p>
    <w:p w:rsidR="00B45EA5" w:rsidRPr="0067444F" w:rsidRDefault="000A41C9">
      <w:pPr>
        <w:ind w:firstLine="737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3) подготовка методических рекомендаций, разъяснений;</w:t>
      </w:r>
    </w:p>
    <w:p w:rsidR="00B45EA5" w:rsidRPr="0067444F" w:rsidRDefault="000A41C9">
      <w:pPr>
        <w:ind w:firstLine="737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4) подготовка аналитических, информационных и других материалов.</w:t>
      </w:r>
    </w:p>
    <w:p w:rsidR="00B45EA5" w:rsidRPr="0067444F" w:rsidRDefault="00B45EA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45EA5" w:rsidRPr="0067444F" w:rsidRDefault="000A41C9">
      <w:pPr>
        <w:jc w:val="center"/>
        <w:rPr>
          <w:rFonts w:ascii="Times New Roman" w:hAnsi="Times New Roman"/>
          <w:b/>
          <w:sz w:val="26"/>
          <w:szCs w:val="26"/>
        </w:rPr>
      </w:pPr>
      <w:r w:rsidRPr="0067444F">
        <w:rPr>
          <w:rFonts w:ascii="Times New Roman" w:hAnsi="Times New Roman"/>
          <w:b/>
          <w:sz w:val="26"/>
          <w:szCs w:val="26"/>
        </w:rPr>
        <w:t>III. Должностные обязанности</w:t>
      </w:r>
    </w:p>
    <w:p w:rsidR="00B45EA5" w:rsidRPr="0067444F" w:rsidRDefault="00B45EA5">
      <w:pPr>
        <w:tabs>
          <w:tab w:val="left" w:pos="2955"/>
        </w:tabs>
        <w:rPr>
          <w:rFonts w:ascii="Times New Roman" w:hAnsi="Times New Roman"/>
          <w:sz w:val="26"/>
          <w:szCs w:val="26"/>
        </w:rPr>
      </w:pP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3.1 </w:t>
      </w:r>
      <w:r w:rsidR="00C24103" w:rsidRPr="0067444F">
        <w:rPr>
          <w:rFonts w:ascii="Times New Roman" w:hAnsi="Times New Roman"/>
          <w:sz w:val="26"/>
          <w:szCs w:val="26"/>
        </w:rPr>
        <w:t>З</w:t>
      </w:r>
      <w:r w:rsidR="002550C2" w:rsidRPr="0067444F">
        <w:rPr>
          <w:rFonts w:ascii="Times New Roman" w:hAnsi="Times New Roman"/>
          <w:sz w:val="26"/>
          <w:szCs w:val="26"/>
        </w:rPr>
        <w:t>аведующ</w:t>
      </w:r>
      <w:r w:rsidR="00C24103" w:rsidRPr="0067444F">
        <w:rPr>
          <w:rFonts w:ascii="Times New Roman" w:hAnsi="Times New Roman"/>
          <w:sz w:val="26"/>
          <w:szCs w:val="26"/>
        </w:rPr>
        <w:t>ий</w:t>
      </w:r>
      <w:r w:rsidR="002550C2" w:rsidRPr="0067444F">
        <w:rPr>
          <w:rFonts w:ascii="Times New Roman" w:hAnsi="Times New Roman"/>
          <w:sz w:val="26"/>
          <w:szCs w:val="26"/>
        </w:rPr>
        <w:t xml:space="preserve"> сектором </w:t>
      </w:r>
      <w:r w:rsidRPr="0067444F">
        <w:rPr>
          <w:rFonts w:ascii="Times New Roman" w:hAnsi="Times New Roman"/>
          <w:sz w:val="26"/>
          <w:szCs w:val="26"/>
        </w:rPr>
        <w:t>должен:</w:t>
      </w:r>
    </w:p>
    <w:p w:rsidR="00B45EA5" w:rsidRPr="0067444F" w:rsidRDefault="000A41C9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исполнять основные обязанности государственного гражданского служащ</w:t>
      </w:r>
      <w:r w:rsidRPr="0067444F">
        <w:rPr>
          <w:rFonts w:ascii="Times New Roman" w:hAnsi="Times New Roman"/>
          <w:sz w:val="26"/>
          <w:szCs w:val="26"/>
        </w:rPr>
        <w:t>е</w:t>
      </w:r>
      <w:r w:rsidRPr="0067444F">
        <w:rPr>
          <w:rFonts w:ascii="Times New Roman" w:hAnsi="Times New Roman"/>
          <w:sz w:val="26"/>
          <w:szCs w:val="26"/>
        </w:rPr>
        <w:t>го, установленные федеральными законами «О государственной гражданской службе Российской Федерации», «О противодействии коррупции», иными фед</w:t>
      </w:r>
      <w:r w:rsidRPr="0067444F">
        <w:rPr>
          <w:rFonts w:ascii="Times New Roman" w:hAnsi="Times New Roman"/>
          <w:sz w:val="26"/>
          <w:szCs w:val="26"/>
        </w:rPr>
        <w:t>е</w:t>
      </w:r>
      <w:r w:rsidRPr="0067444F">
        <w:rPr>
          <w:rFonts w:ascii="Times New Roman" w:hAnsi="Times New Roman"/>
          <w:sz w:val="26"/>
          <w:szCs w:val="26"/>
        </w:rPr>
        <w:t>ральными законами, и должностные обязанности, установленные настоящим должностным регламентом;</w:t>
      </w:r>
    </w:p>
    <w:p w:rsidR="00B45EA5" w:rsidRPr="0067444F" w:rsidRDefault="000A41C9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B45EA5" w:rsidRPr="0067444F" w:rsidRDefault="000A41C9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B45EA5" w:rsidRPr="0067444F" w:rsidRDefault="000A41C9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соблюдать требования к служебному поведению государственного гражда</w:t>
      </w:r>
      <w:r w:rsidRPr="0067444F">
        <w:rPr>
          <w:rFonts w:ascii="Times New Roman" w:hAnsi="Times New Roman"/>
          <w:sz w:val="26"/>
          <w:szCs w:val="26"/>
        </w:rPr>
        <w:t>н</w:t>
      </w:r>
      <w:r w:rsidRPr="0067444F">
        <w:rPr>
          <w:rFonts w:ascii="Times New Roman" w:hAnsi="Times New Roman"/>
          <w:sz w:val="26"/>
          <w:szCs w:val="26"/>
        </w:rPr>
        <w:t>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B45EA5" w:rsidRPr="0067444F" w:rsidRDefault="000A41C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соблюдать Кодекс этики и служебного поведения государственных гражда</w:t>
      </w:r>
      <w:r w:rsidRPr="0067444F">
        <w:rPr>
          <w:rFonts w:ascii="Times New Roman" w:hAnsi="Times New Roman"/>
          <w:sz w:val="26"/>
          <w:szCs w:val="26"/>
        </w:rPr>
        <w:t>н</w:t>
      </w:r>
      <w:r w:rsidRPr="0067444F">
        <w:rPr>
          <w:rFonts w:ascii="Times New Roman" w:hAnsi="Times New Roman"/>
          <w:sz w:val="26"/>
          <w:szCs w:val="26"/>
        </w:rPr>
        <w:t>ских служащих Чувашской Республики в министерстве;</w:t>
      </w:r>
    </w:p>
    <w:p w:rsidR="00B45EA5" w:rsidRPr="0067444F" w:rsidRDefault="000A41C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соблюдать законодательство Российской Федерации о государственной тайне*.</w:t>
      </w:r>
    </w:p>
    <w:p w:rsidR="00B45EA5" w:rsidRPr="0067444F" w:rsidRDefault="000A41C9">
      <w:pPr>
        <w:pStyle w:val="a4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3.2. Кроме того, исходя из задач и функций министерства </w:t>
      </w:r>
      <w:r w:rsidR="002550C2" w:rsidRPr="0067444F">
        <w:rPr>
          <w:rFonts w:ascii="Times New Roman" w:hAnsi="Times New Roman"/>
          <w:sz w:val="26"/>
          <w:szCs w:val="26"/>
        </w:rPr>
        <w:t>заведующ</w:t>
      </w:r>
      <w:r w:rsidR="00C24103" w:rsidRPr="0067444F">
        <w:rPr>
          <w:rFonts w:ascii="Times New Roman" w:hAnsi="Times New Roman"/>
          <w:sz w:val="26"/>
          <w:szCs w:val="26"/>
        </w:rPr>
        <w:t>ий</w:t>
      </w:r>
      <w:r w:rsidR="002550C2" w:rsidRPr="0067444F">
        <w:rPr>
          <w:rFonts w:ascii="Times New Roman" w:hAnsi="Times New Roman"/>
          <w:sz w:val="26"/>
          <w:szCs w:val="26"/>
        </w:rPr>
        <w:t xml:space="preserve"> се</w:t>
      </w:r>
      <w:r w:rsidR="002550C2" w:rsidRPr="0067444F">
        <w:rPr>
          <w:rFonts w:ascii="Times New Roman" w:hAnsi="Times New Roman"/>
          <w:sz w:val="26"/>
          <w:szCs w:val="26"/>
        </w:rPr>
        <w:t>к</w:t>
      </w:r>
      <w:r w:rsidR="002550C2" w:rsidRPr="0067444F">
        <w:rPr>
          <w:rFonts w:ascii="Times New Roman" w:hAnsi="Times New Roman"/>
          <w:sz w:val="26"/>
          <w:szCs w:val="26"/>
        </w:rPr>
        <w:t>тором</w:t>
      </w:r>
      <w:r w:rsidRPr="0067444F">
        <w:rPr>
          <w:rFonts w:ascii="Times New Roman" w:hAnsi="Times New Roman"/>
          <w:sz w:val="26"/>
          <w:szCs w:val="26"/>
        </w:rPr>
        <w:t>:</w:t>
      </w:r>
    </w:p>
    <w:p w:rsidR="00B45EA5" w:rsidRPr="0067444F" w:rsidRDefault="000A41C9">
      <w:pPr>
        <w:pStyle w:val="Con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444F">
        <w:rPr>
          <w:rFonts w:ascii="Times New Roman" w:hAnsi="Times New Roman" w:cs="Times New Roman"/>
          <w:bCs/>
          <w:sz w:val="26"/>
          <w:szCs w:val="26"/>
        </w:rPr>
        <w:t>3.2.1. разрабатывает проекты законов Чувашской Республики, указов и ра</w:t>
      </w:r>
      <w:r w:rsidRPr="0067444F">
        <w:rPr>
          <w:rFonts w:ascii="Times New Roman" w:hAnsi="Times New Roman" w:cs="Times New Roman"/>
          <w:bCs/>
          <w:sz w:val="26"/>
          <w:szCs w:val="26"/>
        </w:rPr>
        <w:t>с</w:t>
      </w:r>
      <w:r w:rsidRPr="0067444F">
        <w:rPr>
          <w:rFonts w:ascii="Times New Roman" w:hAnsi="Times New Roman" w:cs="Times New Roman"/>
          <w:bCs/>
          <w:sz w:val="26"/>
          <w:szCs w:val="26"/>
        </w:rPr>
        <w:t>поряжений Главы Чувашской Республики, постановлений и распоряжений Кабин</w:t>
      </w:r>
      <w:r w:rsidRPr="0067444F">
        <w:rPr>
          <w:rFonts w:ascii="Times New Roman" w:hAnsi="Times New Roman" w:cs="Times New Roman"/>
          <w:bCs/>
          <w:sz w:val="26"/>
          <w:szCs w:val="26"/>
        </w:rPr>
        <w:t>е</w:t>
      </w:r>
      <w:r w:rsidRPr="0067444F">
        <w:rPr>
          <w:rFonts w:ascii="Times New Roman" w:hAnsi="Times New Roman" w:cs="Times New Roman"/>
          <w:bCs/>
          <w:sz w:val="26"/>
          <w:szCs w:val="26"/>
        </w:rPr>
        <w:t>та Министров Чувашской Республики, и иных нормативных правовых актов направленных на организацию работы по переселению граждан из аварийного ж</w:t>
      </w:r>
      <w:r w:rsidRPr="0067444F">
        <w:rPr>
          <w:rFonts w:ascii="Times New Roman" w:hAnsi="Times New Roman" w:cs="Times New Roman"/>
          <w:bCs/>
          <w:sz w:val="26"/>
          <w:szCs w:val="26"/>
        </w:rPr>
        <w:t>и</w:t>
      </w:r>
      <w:r w:rsidRPr="0067444F">
        <w:rPr>
          <w:rFonts w:ascii="Times New Roman" w:hAnsi="Times New Roman" w:cs="Times New Roman"/>
          <w:bCs/>
          <w:sz w:val="26"/>
          <w:szCs w:val="26"/>
        </w:rPr>
        <w:t xml:space="preserve">лищного фонда, в части, отнесенной к компетенции </w:t>
      </w:r>
      <w:r w:rsidR="00B96472">
        <w:rPr>
          <w:rFonts w:ascii="Times New Roman" w:hAnsi="Times New Roman" w:cs="Times New Roman"/>
          <w:bCs/>
          <w:sz w:val="26"/>
          <w:szCs w:val="26"/>
        </w:rPr>
        <w:t>сектора</w:t>
      </w:r>
      <w:r w:rsidRPr="0067444F">
        <w:rPr>
          <w:rFonts w:ascii="Times New Roman" w:hAnsi="Times New Roman" w:cs="Times New Roman"/>
          <w:bCs/>
          <w:sz w:val="26"/>
          <w:szCs w:val="26"/>
        </w:rPr>
        <w:t>;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bCs/>
          <w:sz w:val="26"/>
          <w:szCs w:val="26"/>
        </w:rPr>
        <w:t xml:space="preserve">3.2.2. </w:t>
      </w:r>
      <w:r w:rsidRPr="0067444F">
        <w:rPr>
          <w:rFonts w:ascii="Times New Roman" w:hAnsi="Times New Roman"/>
          <w:sz w:val="26"/>
          <w:szCs w:val="26"/>
        </w:rPr>
        <w:t>участвует в подготовке проектов законов Чувашской Республики, а также указов и распоряжений Главы Чувашской Республики, постановлений и ра</w:t>
      </w:r>
      <w:r w:rsidRPr="0067444F">
        <w:rPr>
          <w:rFonts w:ascii="Times New Roman" w:hAnsi="Times New Roman"/>
          <w:sz w:val="26"/>
          <w:szCs w:val="26"/>
        </w:rPr>
        <w:t>с</w:t>
      </w:r>
      <w:r w:rsidRPr="0067444F">
        <w:rPr>
          <w:rFonts w:ascii="Times New Roman" w:hAnsi="Times New Roman"/>
          <w:sz w:val="26"/>
          <w:szCs w:val="26"/>
        </w:rPr>
        <w:t>поряжений Кабинета Министров Чувашской Республики, других нормативных правовых актов, касающихся вопросов реализации программы переселения гра</w:t>
      </w:r>
      <w:r w:rsidRPr="0067444F">
        <w:rPr>
          <w:rFonts w:ascii="Times New Roman" w:hAnsi="Times New Roman"/>
          <w:sz w:val="26"/>
          <w:szCs w:val="26"/>
        </w:rPr>
        <w:t>ж</w:t>
      </w:r>
      <w:r w:rsidRPr="0067444F">
        <w:rPr>
          <w:rFonts w:ascii="Times New Roman" w:hAnsi="Times New Roman"/>
          <w:sz w:val="26"/>
          <w:szCs w:val="26"/>
        </w:rPr>
        <w:t>дан из аварийного жилищного фонда;</w:t>
      </w:r>
    </w:p>
    <w:p w:rsidR="00B45EA5" w:rsidRPr="0067444F" w:rsidRDefault="000A41C9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r w:rsidRPr="0067444F">
        <w:rPr>
          <w:rFonts w:ascii="Times New Roman" w:hAnsi="Times New Roman" w:cs="Times New Roman"/>
          <w:sz w:val="26"/>
          <w:szCs w:val="26"/>
        </w:rPr>
        <w:t>3.2.3. формирует совместно с органами местного самоуправления сведения об аварийно</w:t>
      </w:r>
      <w:r w:rsidR="004A4B36">
        <w:rPr>
          <w:rFonts w:ascii="Times New Roman" w:hAnsi="Times New Roman" w:cs="Times New Roman"/>
          <w:sz w:val="26"/>
          <w:szCs w:val="26"/>
        </w:rPr>
        <w:t>м</w:t>
      </w:r>
      <w:r w:rsidRPr="0067444F">
        <w:rPr>
          <w:rFonts w:ascii="Times New Roman" w:hAnsi="Times New Roman" w:cs="Times New Roman"/>
          <w:sz w:val="26"/>
          <w:szCs w:val="26"/>
        </w:rPr>
        <w:t xml:space="preserve"> жилищном фонде Чувашской Республики и представляет его в Ми</w:t>
      </w:r>
      <w:r w:rsidRPr="0067444F">
        <w:rPr>
          <w:rFonts w:ascii="Times New Roman" w:hAnsi="Times New Roman" w:cs="Times New Roman"/>
          <w:sz w:val="26"/>
          <w:szCs w:val="26"/>
        </w:rPr>
        <w:t>н</w:t>
      </w:r>
      <w:r w:rsidR="00DC571E" w:rsidRPr="0067444F">
        <w:rPr>
          <w:rFonts w:ascii="Times New Roman" w:hAnsi="Times New Roman" w:cs="Times New Roman"/>
          <w:sz w:val="26"/>
          <w:szCs w:val="26"/>
        </w:rPr>
        <w:t>с</w:t>
      </w:r>
      <w:r w:rsidRPr="0067444F">
        <w:rPr>
          <w:rFonts w:ascii="Times New Roman" w:hAnsi="Times New Roman" w:cs="Times New Roman"/>
          <w:sz w:val="26"/>
          <w:szCs w:val="26"/>
        </w:rPr>
        <w:t xml:space="preserve">трой России и </w:t>
      </w:r>
      <w:r w:rsidRPr="0067444F">
        <w:rPr>
          <w:rFonts w:ascii="Times New Roman" w:hAnsi="Times New Roman" w:cs="Times New Roman"/>
          <w:bCs/>
          <w:sz w:val="26"/>
          <w:szCs w:val="26"/>
        </w:rPr>
        <w:t xml:space="preserve">в государственную корпорацию </w:t>
      </w:r>
      <w:r w:rsidRPr="0067444F">
        <w:rPr>
          <w:rFonts w:ascii="Times New Roman" w:hAnsi="Times New Roman" w:cs="Times New Roman"/>
          <w:sz w:val="26"/>
          <w:szCs w:val="26"/>
        </w:rPr>
        <w:t>–</w:t>
      </w:r>
      <w:r w:rsidRPr="0067444F">
        <w:rPr>
          <w:rFonts w:ascii="Times New Roman" w:hAnsi="Times New Roman" w:cs="Times New Roman"/>
          <w:bCs/>
          <w:sz w:val="26"/>
          <w:szCs w:val="26"/>
        </w:rPr>
        <w:t xml:space="preserve"> Фонда содействия реформиров</w:t>
      </w:r>
      <w:r w:rsidRPr="0067444F">
        <w:rPr>
          <w:rFonts w:ascii="Times New Roman" w:hAnsi="Times New Roman" w:cs="Times New Roman"/>
          <w:bCs/>
          <w:sz w:val="26"/>
          <w:szCs w:val="26"/>
        </w:rPr>
        <w:t>а</w:t>
      </w:r>
      <w:r w:rsidRPr="0067444F">
        <w:rPr>
          <w:rFonts w:ascii="Times New Roman" w:hAnsi="Times New Roman" w:cs="Times New Roman"/>
          <w:bCs/>
          <w:sz w:val="26"/>
          <w:szCs w:val="26"/>
        </w:rPr>
        <w:t xml:space="preserve">нию жилищно-коммунального хозяйства </w:t>
      </w:r>
      <w:r w:rsidRPr="0067444F">
        <w:rPr>
          <w:rFonts w:ascii="Times New Roman" w:hAnsi="Times New Roman" w:cs="Times New Roman"/>
          <w:sz w:val="26"/>
          <w:szCs w:val="26"/>
        </w:rPr>
        <w:t>(далее – Фонд);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67444F">
        <w:rPr>
          <w:rFonts w:ascii="Times New Roman" w:hAnsi="Times New Roman"/>
          <w:sz w:val="26"/>
          <w:szCs w:val="26"/>
        </w:rPr>
        <w:t xml:space="preserve">3.2.4. участвует в формировании </w:t>
      </w:r>
      <w:r w:rsidRPr="0067444F">
        <w:rPr>
          <w:rFonts w:ascii="Times New Roman" w:hAnsi="Times New Roman"/>
          <w:color w:val="000000"/>
          <w:sz w:val="26"/>
          <w:szCs w:val="26"/>
        </w:rPr>
        <w:t>республиканских адресных программ</w:t>
      </w:r>
      <w:r w:rsidR="00DC571E" w:rsidRPr="0067444F">
        <w:rPr>
          <w:rFonts w:ascii="Times New Roman" w:hAnsi="Times New Roman"/>
          <w:color w:val="000000"/>
          <w:sz w:val="26"/>
          <w:szCs w:val="26"/>
        </w:rPr>
        <w:t xml:space="preserve"> по</w:t>
      </w:r>
      <w:r w:rsidRPr="0067444F">
        <w:rPr>
          <w:rFonts w:ascii="Times New Roman" w:hAnsi="Times New Roman"/>
          <w:sz w:val="26"/>
          <w:szCs w:val="26"/>
        </w:rPr>
        <w:t xml:space="preserve"> переселени</w:t>
      </w:r>
      <w:r w:rsidR="00DC571E" w:rsidRPr="0067444F">
        <w:rPr>
          <w:rFonts w:ascii="Times New Roman" w:hAnsi="Times New Roman"/>
          <w:sz w:val="26"/>
          <w:szCs w:val="26"/>
        </w:rPr>
        <w:t>ю</w:t>
      </w:r>
      <w:r w:rsidRPr="0067444F">
        <w:rPr>
          <w:rFonts w:ascii="Times New Roman" w:hAnsi="Times New Roman"/>
          <w:sz w:val="26"/>
          <w:szCs w:val="26"/>
        </w:rPr>
        <w:t xml:space="preserve"> граждан из аварийного жилищного фонда;</w:t>
      </w:r>
    </w:p>
    <w:p w:rsidR="00B45EA5" w:rsidRPr="0067444F" w:rsidRDefault="000A41C9">
      <w:pPr>
        <w:pStyle w:val="Con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444F">
        <w:rPr>
          <w:rFonts w:ascii="Times New Roman" w:hAnsi="Times New Roman" w:cs="Times New Roman"/>
          <w:bCs/>
          <w:sz w:val="26"/>
          <w:szCs w:val="26"/>
        </w:rPr>
        <w:t>3.2.5. участвует в подготовке материалов для формирования заявок Чува</w:t>
      </w:r>
      <w:r w:rsidRPr="0067444F">
        <w:rPr>
          <w:rFonts w:ascii="Times New Roman" w:hAnsi="Times New Roman" w:cs="Times New Roman"/>
          <w:bCs/>
          <w:sz w:val="26"/>
          <w:szCs w:val="26"/>
        </w:rPr>
        <w:t>ш</w:t>
      </w:r>
      <w:r w:rsidRPr="0067444F">
        <w:rPr>
          <w:rFonts w:ascii="Times New Roman" w:hAnsi="Times New Roman" w:cs="Times New Roman"/>
          <w:bCs/>
          <w:sz w:val="26"/>
          <w:szCs w:val="26"/>
        </w:rPr>
        <w:t>ской Республики на получение финансовой поддержки за счет средств Фонда на переселение граждан из аварийного жилищного фонда, а также изменений к ним;</w:t>
      </w:r>
    </w:p>
    <w:p w:rsidR="00B45EA5" w:rsidRPr="0067444F" w:rsidRDefault="000A41C9">
      <w:pPr>
        <w:pStyle w:val="Con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444F">
        <w:rPr>
          <w:rFonts w:ascii="Times New Roman" w:hAnsi="Times New Roman" w:cs="Times New Roman"/>
          <w:bCs/>
          <w:sz w:val="26"/>
          <w:szCs w:val="26"/>
        </w:rPr>
        <w:t xml:space="preserve">3.2.6. осуществляет </w:t>
      </w:r>
      <w:proofErr w:type="gramStart"/>
      <w:r w:rsidRPr="0067444F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67444F">
        <w:rPr>
          <w:rFonts w:ascii="Times New Roman" w:hAnsi="Times New Roman" w:cs="Times New Roman"/>
          <w:bCs/>
          <w:sz w:val="26"/>
          <w:szCs w:val="26"/>
        </w:rPr>
        <w:t xml:space="preserve"> реализацией республиканских адресных программ</w:t>
      </w:r>
      <w:r w:rsidR="00DC571E" w:rsidRPr="0067444F">
        <w:rPr>
          <w:rFonts w:ascii="Times New Roman" w:hAnsi="Times New Roman" w:cs="Times New Roman"/>
          <w:bCs/>
          <w:sz w:val="26"/>
          <w:szCs w:val="26"/>
        </w:rPr>
        <w:t xml:space="preserve"> по</w:t>
      </w:r>
      <w:r w:rsidRPr="0067444F">
        <w:rPr>
          <w:rFonts w:ascii="Times New Roman" w:hAnsi="Times New Roman" w:cs="Times New Roman"/>
          <w:bCs/>
          <w:sz w:val="26"/>
          <w:szCs w:val="26"/>
        </w:rPr>
        <w:t xml:space="preserve"> переселени</w:t>
      </w:r>
      <w:r w:rsidR="00DC571E" w:rsidRPr="0067444F">
        <w:rPr>
          <w:rFonts w:ascii="Times New Roman" w:hAnsi="Times New Roman" w:cs="Times New Roman"/>
          <w:bCs/>
          <w:sz w:val="26"/>
          <w:szCs w:val="26"/>
        </w:rPr>
        <w:t>ю</w:t>
      </w:r>
      <w:r w:rsidRPr="0067444F">
        <w:rPr>
          <w:rFonts w:ascii="Times New Roman" w:hAnsi="Times New Roman" w:cs="Times New Roman"/>
          <w:bCs/>
          <w:sz w:val="26"/>
          <w:szCs w:val="26"/>
        </w:rPr>
        <w:t xml:space="preserve"> граждан из аварийного жилищного фонда;</w:t>
      </w:r>
    </w:p>
    <w:p w:rsidR="00B45EA5" w:rsidRPr="0067444F" w:rsidRDefault="000A41C9">
      <w:pPr>
        <w:pStyle w:val="Con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444F">
        <w:rPr>
          <w:rFonts w:ascii="Times New Roman" w:hAnsi="Times New Roman" w:cs="Times New Roman"/>
          <w:bCs/>
          <w:sz w:val="26"/>
          <w:szCs w:val="26"/>
        </w:rPr>
        <w:t>3.2.7. обеспечивает в течение одного месяца разработку проектов нормати</w:t>
      </w:r>
      <w:r w:rsidRPr="0067444F">
        <w:rPr>
          <w:rFonts w:ascii="Times New Roman" w:hAnsi="Times New Roman" w:cs="Times New Roman"/>
          <w:bCs/>
          <w:sz w:val="26"/>
          <w:szCs w:val="26"/>
        </w:rPr>
        <w:t>в</w:t>
      </w:r>
      <w:r w:rsidRPr="0067444F">
        <w:rPr>
          <w:rFonts w:ascii="Times New Roman" w:hAnsi="Times New Roman" w:cs="Times New Roman"/>
          <w:bCs/>
          <w:sz w:val="26"/>
          <w:szCs w:val="26"/>
        </w:rPr>
        <w:t xml:space="preserve">ных правовых актов Чувашской Республики и приведение нормативных правовых </w:t>
      </w:r>
      <w:r w:rsidRPr="0067444F">
        <w:rPr>
          <w:rFonts w:ascii="Times New Roman" w:hAnsi="Times New Roman" w:cs="Times New Roman"/>
          <w:bCs/>
          <w:sz w:val="26"/>
          <w:szCs w:val="26"/>
        </w:rPr>
        <w:lastRenderedPageBreak/>
        <w:t>актов Чувашской Республики по направлениям деятельности отдела в соответствие с законодательством Российской Федерации в течение трех месяцев;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3.2.8. формирует и представляет в Минстрой России и Фонд еженедельную, ежемесячную, ежеквартальную, годовую, итоговую отчетность по переселению граждан из аварийного жилищного фонда;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3.2.9. отслежива</w:t>
      </w:r>
      <w:r w:rsidR="004A4B36">
        <w:rPr>
          <w:rFonts w:ascii="Times New Roman" w:hAnsi="Times New Roman"/>
          <w:sz w:val="26"/>
          <w:szCs w:val="26"/>
        </w:rPr>
        <w:t>ет</w:t>
      </w:r>
      <w:r w:rsidRPr="0067444F">
        <w:rPr>
          <w:rFonts w:ascii="Times New Roman" w:hAnsi="Times New Roman"/>
          <w:sz w:val="26"/>
          <w:szCs w:val="26"/>
        </w:rPr>
        <w:t xml:space="preserve"> заполнени</w:t>
      </w:r>
      <w:r w:rsidR="004A4B36">
        <w:rPr>
          <w:rFonts w:ascii="Times New Roman" w:hAnsi="Times New Roman"/>
          <w:sz w:val="26"/>
          <w:szCs w:val="26"/>
        </w:rPr>
        <w:t>е</w:t>
      </w:r>
      <w:r w:rsidRPr="0067444F">
        <w:rPr>
          <w:rFonts w:ascii="Times New Roman" w:hAnsi="Times New Roman"/>
          <w:sz w:val="26"/>
          <w:szCs w:val="26"/>
        </w:rPr>
        <w:t xml:space="preserve"> органами местного самоуправления сведений в Автоматизированной информационной системе «Реформа ЖКХ»;</w:t>
      </w:r>
    </w:p>
    <w:bookmarkEnd w:id="0"/>
    <w:p w:rsidR="00B45EA5" w:rsidRPr="0067444F" w:rsidRDefault="000A41C9">
      <w:pPr>
        <w:pStyle w:val="Con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444F">
        <w:rPr>
          <w:rFonts w:ascii="Times New Roman" w:hAnsi="Times New Roman" w:cs="Times New Roman"/>
          <w:bCs/>
          <w:sz w:val="26"/>
          <w:szCs w:val="26"/>
        </w:rPr>
        <w:t>3.2.10. подготавливает информацию, справочные и аналитические матери</w:t>
      </w:r>
      <w:r w:rsidRPr="0067444F">
        <w:rPr>
          <w:rFonts w:ascii="Times New Roman" w:hAnsi="Times New Roman" w:cs="Times New Roman"/>
          <w:bCs/>
          <w:sz w:val="26"/>
          <w:szCs w:val="26"/>
        </w:rPr>
        <w:t>а</w:t>
      </w:r>
      <w:r w:rsidRPr="0067444F">
        <w:rPr>
          <w:rFonts w:ascii="Times New Roman" w:hAnsi="Times New Roman" w:cs="Times New Roman"/>
          <w:bCs/>
          <w:sz w:val="26"/>
          <w:szCs w:val="26"/>
        </w:rPr>
        <w:t>лы, относящиеся к вопросам переселения граждан из аварийного жилищного фо</w:t>
      </w:r>
      <w:r w:rsidRPr="0067444F">
        <w:rPr>
          <w:rFonts w:ascii="Times New Roman" w:hAnsi="Times New Roman" w:cs="Times New Roman"/>
          <w:bCs/>
          <w:sz w:val="26"/>
          <w:szCs w:val="26"/>
        </w:rPr>
        <w:t>н</w:t>
      </w:r>
      <w:r w:rsidRPr="0067444F">
        <w:rPr>
          <w:rFonts w:ascii="Times New Roman" w:hAnsi="Times New Roman" w:cs="Times New Roman"/>
          <w:bCs/>
          <w:sz w:val="26"/>
          <w:szCs w:val="26"/>
        </w:rPr>
        <w:t>да;</w:t>
      </w:r>
    </w:p>
    <w:p w:rsidR="00B45EA5" w:rsidRPr="0067444F" w:rsidRDefault="000A41C9">
      <w:pPr>
        <w:pStyle w:val="Con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444F">
        <w:rPr>
          <w:rFonts w:ascii="Times New Roman" w:hAnsi="Times New Roman" w:cs="Times New Roman"/>
          <w:bCs/>
          <w:sz w:val="26"/>
          <w:szCs w:val="26"/>
        </w:rPr>
        <w:t>3.2.11. проводит консультации по разъяснению жилищного законодательства для граждан, организаций, органов местного самоуправления по вопросам перес</w:t>
      </w:r>
      <w:r w:rsidRPr="0067444F">
        <w:rPr>
          <w:rFonts w:ascii="Times New Roman" w:hAnsi="Times New Roman" w:cs="Times New Roman"/>
          <w:bCs/>
          <w:sz w:val="26"/>
          <w:szCs w:val="26"/>
        </w:rPr>
        <w:t>е</w:t>
      </w:r>
      <w:r w:rsidRPr="0067444F">
        <w:rPr>
          <w:rFonts w:ascii="Times New Roman" w:hAnsi="Times New Roman" w:cs="Times New Roman"/>
          <w:bCs/>
          <w:sz w:val="26"/>
          <w:szCs w:val="26"/>
        </w:rPr>
        <w:t>ления граждан из аварийного жилищного фонда;</w:t>
      </w:r>
    </w:p>
    <w:p w:rsidR="00B45EA5" w:rsidRPr="0067444F" w:rsidRDefault="000A41C9">
      <w:pPr>
        <w:pStyle w:val="Con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444F">
        <w:rPr>
          <w:rFonts w:ascii="Times New Roman" w:hAnsi="Times New Roman" w:cs="Times New Roman"/>
          <w:bCs/>
          <w:sz w:val="26"/>
          <w:szCs w:val="26"/>
        </w:rPr>
        <w:t>3.2.12. участвует в организации и проведении семинаров, совещаний по разъяснению действующего жилищного законодательства, по организации работы по вопросам переселения граждан из аварийного жилищного фонда в части, отн</w:t>
      </w:r>
      <w:r w:rsidRPr="0067444F">
        <w:rPr>
          <w:rFonts w:ascii="Times New Roman" w:hAnsi="Times New Roman" w:cs="Times New Roman"/>
          <w:bCs/>
          <w:sz w:val="26"/>
          <w:szCs w:val="26"/>
        </w:rPr>
        <w:t>е</w:t>
      </w:r>
      <w:r w:rsidRPr="0067444F">
        <w:rPr>
          <w:rFonts w:ascii="Times New Roman" w:hAnsi="Times New Roman" w:cs="Times New Roman"/>
          <w:bCs/>
          <w:sz w:val="26"/>
          <w:szCs w:val="26"/>
        </w:rPr>
        <w:t xml:space="preserve">сенной к компетенции </w:t>
      </w:r>
      <w:r w:rsidR="00B96472">
        <w:rPr>
          <w:rFonts w:ascii="Times New Roman" w:hAnsi="Times New Roman" w:cs="Times New Roman"/>
          <w:bCs/>
          <w:sz w:val="26"/>
          <w:szCs w:val="26"/>
        </w:rPr>
        <w:t>сектора</w:t>
      </w:r>
      <w:r w:rsidRPr="0067444F">
        <w:rPr>
          <w:rFonts w:ascii="Times New Roman" w:hAnsi="Times New Roman" w:cs="Times New Roman"/>
          <w:bCs/>
          <w:sz w:val="26"/>
          <w:szCs w:val="26"/>
        </w:rPr>
        <w:t>;</w:t>
      </w:r>
    </w:p>
    <w:p w:rsidR="00B45EA5" w:rsidRPr="0067444F" w:rsidRDefault="000A41C9">
      <w:pPr>
        <w:pStyle w:val="Con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444F">
        <w:rPr>
          <w:rFonts w:ascii="Times New Roman" w:hAnsi="Times New Roman" w:cs="Times New Roman"/>
          <w:bCs/>
          <w:sz w:val="26"/>
          <w:szCs w:val="26"/>
        </w:rPr>
        <w:t>3.2.13. рассматривает обращения юридических и физических лиц по вопр</w:t>
      </w:r>
      <w:r w:rsidRPr="0067444F">
        <w:rPr>
          <w:rFonts w:ascii="Times New Roman" w:hAnsi="Times New Roman" w:cs="Times New Roman"/>
          <w:bCs/>
          <w:sz w:val="26"/>
          <w:szCs w:val="26"/>
        </w:rPr>
        <w:t>о</w:t>
      </w:r>
      <w:r w:rsidRPr="0067444F">
        <w:rPr>
          <w:rFonts w:ascii="Times New Roman" w:hAnsi="Times New Roman" w:cs="Times New Roman"/>
          <w:bCs/>
          <w:sz w:val="26"/>
          <w:szCs w:val="26"/>
        </w:rPr>
        <w:t xml:space="preserve">сам переселения граждан из аварийного жилищного фонда в части, отнесенной к компетенции </w:t>
      </w:r>
      <w:r w:rsidR="00B3662A" w:rsidRPr="0067444F">
        <w:rPr>
          <w:rFonts w:ascii="Times New Roman" w:hAnsi="Times New Roman" w:cs="Times New Roman"/>
          <w:bCs/>
          <w:sz w:val="26"/>
          <w:szCs w:val="26"/>
        </w:rPr>
        <w:t>сектора</w:t>
      </w:r>
      <w:r w:rsidRPr="0067444F">
        <w:rPr>
          <w:rFonts w:ascii="Times New Roman" w:hAnsi="Times New Roman" w:cs="Times New Roman"/>
          <w:bCs/>
          <w:sz w:val="26"/>
          <w:szCs w:val="26"/>
        </w:rPr>
        <w:t>;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3.2.14. готовит ответы на поступившие на исполнение в </w:t>
      </w:r>
      <w:r w:rsidR="00B3662A" w:rsidRPr="0067444F">
        <w:rPr>
          <w:rFonts w:ascii="Times New Roman" w:hAnsi="Times New Roman"/>
          <w:sz w:val="26"/>
          <w:szCs w:val="26"/>
        </w:rPr>
        <w:t xml:space="preserve">сектор </w:t>
      </w:r>
      <w:r w:rsidRPr="0067444F">
        <w:rPr>
          <w:rFonts w:ascii="Times New Roman" w:hAnsi="Times New Roman"/>
          <w:sz w:val="26"/>
          <w:szCs w:val="26"/>
        </w:rPr>
        <w:t>обращения и письма граждан, органов местного самоуправления и организаций по курируемым вопросам;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3.2.15. поддерживает уровень квалификации, достаточный для исполнения должностных обязанностей.</w:t>
      </w:r>
    </w:p>
    <w:p w:rsidR="00B45EA5" w:rsidRPr="0067444F" w:rsidRDefault="000A41C9">
      <w:pPr>
        <w:pStyle w:val="ab"/>
        <w:spacing w:after="0"/>
        <w:ind w:firstLine="680"/>
        <w:jc w:val="both"/>
        <w:rPr>
          <w:sz w:val="26"/>
          <w:szCs w:val="26"/>
        </w:rPr>
      </w:pPr>
      <w:r w:rsidRPr="0067444F">
        <w:rPr>
          <w:sz w:val="26"/>
          <w:szCs w:val="26"/>
        </w:rPr>
        <w:t>3.2.</w:t>
      </w:r>
      <w:r w:rsidR="00B3662A" w:rsidRPr="0067444F">
        <w:rPr>
          <w:sz w:val="26"/>
          <w:szCs w:val="26"/>
        </w:rPr>
        <w:t>16.</w:t>
      </w:r>
      <w:r w:rsidRPr="0067444F">
        <w:rPr>
          <w:sz w:val="26"/>
          <w:szCs w:val="26"/>
        </w:rPr>
        <w:t xml:space="preserve"> неукоснительно и качественно выполнять служебные функции, треб</w:t>
      </w:r>
      <w:r w:rsidRPr="0067444F">
        <w:rPr>
          <w:sz w:val="26"/>
          <w:szCs w:val="26"/>
        </w:rPr>
        <w:t>о</w:t>
      </w:r>
      <w:r w:rsidRPr="0067444F">
        <w:rPr>
          <w:sz w:val="26"/>
          <w:szCs w:val="26"/>
        </w:rPr>
        <w:t>вания, настоящего должностного регламента и правил внутреннего трудового ра</w:t>
      </w:r>
      <w:r w:rsidRPr="0067444F">
        <w:rPr>
          <w:sz w:val="26"/>
          <w:szCs w:val="26"/>
        </w:rPr>
        <w:t>с</w:t>
      </w:r>
      <w:r w:rsidRPr="0067444F">
        <w:rPr>
          <w:sz w:val="26"/>
          <w:szCs w:val="26"/>
        </w:rPr>
        <w:t>порядка.</w:t>
      </w:r>
    </w:p>
    <w:p w:rsidR="00B45EA5" w:rsidRPr="0067444F" w:rsidRDefault="00B45EA5">
      <w:pPr>
        <w:pStyle w:val="ab"/>
        <w:spacing w:after="0"/>
        <w:ind w:firstLine="680"/>
        <w:jc w:val="both"/>
        <w:rPr>
          <w:sz w:val="26"/>
          <w:szCs w:val="26"/>
        </w:rPr>
      </w:pPr>
    </w:p>
    <w:p w:rsidR="00B45EA5" w:rsidRPr="0067444F" w:rsidRDefault="000A41C9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7444F">
        <w:rPr>
          <w:rFonts w:ascii="Times New Roman" w:hAnsi="Times New Roman"/>
          <w:b/>
          <w:sz w:val="26"/>
          <w:szCs w:val="26"/>
        </w:rPr>
        <w:t>IV. Права</w:t>
      </w:r>
    </w:p>
    <w:p w:rsidR="00B45EA5" w:rsidRPr="0067444F" w:rsidRDefault="00B45EA5">
      <w:pPr>
        <w:rPr>
          <w:rFonts w:ascii="Times New Roman" w:hAnsi="Times New Roman"/>
          <w:sz w:val="26"/>
          <w:szCs w:val="26"/>
        </w:rPr>
      </w:pPr>
    </w:p>
    <w:p w:rsidR="00B45EA5" w:rsidRPr="0067444F" w:rsidRDefault="000A41C9">
      <w:pPr>
        <w:ind w:firstLine="709"/>
        <w:jc w:val="both"/>
        <w:rPr>
          <w:rFonts w:ascii="Times New Roman" w:hAnsi="Times New Roman"/>
          <w:kern w:val="1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4.1. Основные права </w:t>
      </w:r>
      <w:r w:rsidR="009A49B8" w:rsidRPr="0067444F">
        <w:rPr>
          <w:rFonts w:ascii="Times New Roman" w:hAnsi="Times New Roman"/>
          <w:sz w:val="26"/>
          <w:szCs w:val="26"/>
        </w:rPr>
        <w:t xml:space="preserve">заведующего сектором </w:t>
      </w:r>
      <w:r w:rsidRPr="0067444F">
        <w:rPr>
          <w:rFonts w:ascii="Times New Roman" w:hAnsi="Times New Roman"/>
          <w:sz w:val="26"/>
          <w:szCs w:val="26"/>
        </w:rPr>
        <w:t>установлены статьей  14 Фед</w:t>
      </w:r>
      <w:r w:rsidRPr="0067444F">
        <w:rPr>
          <w:rFonts w:ascii="Times New Roman" w:hAnsi="Times New Roman"/>
          <w:sz w:val="26"/>
          <w:szCs w:val="26"/>
        </w:rPr>
        <w:t>е</w:t>
      </w:r>
      <w:r w:rsidRPr="0067444F">
        <w:rPr>
          <w:rFonts w:ascii="Times New Roman" w:hAnsi="Times New Roman"/>
          <w:sz w:val="26"/>
          <w:szCs w:val="26"/>
        </w:rPr>
        <w:t xml:space="preserve">рального закона </w:t>
      </w:r>
      <w:r w:rsidRPr="0067444F">
        <w:rPr>
          <w:rFonts w:ascii="Times New Roman" w:hAnsi="Times New Roman"/>
          <w:kern w:val="1"/>
          <w:sz w:val="26"/>
          <w:szCs w:val="26"/>
        </w:rPr>
        <w:t>«О государственной гражданской службе Российской Федерации».</w:t>
      </w:r>
    </w:p>
    <w:p w:rsidR="00B45EA5" w:rsidRPr="0067444F" w:rsidRDefault="000A41C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720"/>
        <w:rPr>
          <w:rStyle w:val="FontStyle12"/>
          <w:rFonts w:ascii="Times New Roman" w:hAnsi="Times New Roman"/>
          <w:sz w:val="26"/>
          <w:szCs w:val="26"/>
        </w:rPr>
      </w:pPr>
      <w:r w:rsidRPr="0067444F">
        <w:rPr>
          <w:rStyle w:val="FontStyle12"/>
          <w:rFonts w:ascii="Times New Roman" w:hAnsi="Times New Roman"/>
          <w:sz w:val="26"/>
          <w:szCs w:val="26"/>
        </w:rPr>
        <w:t xml:space="preserve">4.2. Кроме того, </w:t>
      </w:r>
      <w:r w:rsidR="009A49B8" w:rsidRPr="0067444F">
        <w:rPr>
          <w:rFonts w:ascii="Times New Roman" w:hAnsi="Times New Roman"/>
          <w:sz w:val="26"/>
          <w:szCs w:val="26"/>
        </w:rPr>
        <w:t>заведующ</w:t>
      </w:r>
      <w:r w:rsidR="002A04F7" w:rsidRPr="0067444F">
        <w:rPr>
          <w:rFonts w:ascii="Times New Roman" w:hAnsi="Times New Roman"/>
          <w:sz w:val="26"/>
          <w:szCs w:val="26"/>
        </w:rPr>
        <w:t>ий</w:t>
      </w:r>
      <w:r w:rsidR="009A49B8" w:rsidRPr="0067444F">
        <w:rPr>
          <w:rFonts w:ascii="Times New Roman" w:hAnsi="Times New Roman"/>
          <w:sz w:val="26"/>
          <w:szCs w:val="26"/>
        </w:rPr>
        <w:t xml:space="preserve"> сектором</w:t>
      </w:r>
      <w:r w:rsidR="009A49B8" w:rsidRPr="0067444F">
        <w:rPr>
          <w:rStyle w:val="FontStyle12"/>
          <w:rFonts w:ascii="Times New Roman" w:hAnsi="Times New Roman"/>
          <w:sz w:val="26"/>
          <w:szCs w:val="26"/>
        </w:rPr>
        <w:t xml:space="preserve"> </w:t>
      </w:r>
      <w:r w:rsidRPr="0067444F">
        <w:rPr>
          <w:rStyle w:val="FontStyle12"/>
          <w:rFonts w:ascii="Times New Roman" w:hAnsi="Times New Roman"/>
          <w:sz w:val="26"/>
          <w:szCs w:val="26"/>
        </w:rPr>
        <w:t>имеет право:</w:t>
      </w:r>
    </w:p>
    <w:p w:rsidR="00B45EA5" w:rsidRPr="0067444F" w:rsidRDefault="000A41C9">
      <w:pPr>
        <w:pStyle w:val="a4"/>
        <w:pBdr>
          <w:top w:val="nil"/>
          <w:left w:val="nil"/>
          <w:bottom w:val="nil"/>
          <w:right w:val="nil"/>
          <w:between w:val="nil"/>
        </w:pBdr>
        <w:rPr>
          <w:rStyle w:val="FontStyle12"/>
          <w:rFonts w:ascii="Times New Roman" w:hAnsi="Times New Roman"/>
          <w:sz w:val="26"/>
          <w:szCs w:val="26"/>
        </w:rPr>
      </w:pPr>
      <w:r w:rsidRPr="0067444F">
        <w:rPr>
          <w:rStyle w:val="FontStyle12"/>
          <w:rFonts w:ascii="Times New Roman" w:hAnsi="Times New Roman"/>
          <w:sz w:val="26"/>
          <w:szCs w:val="26"/>
        </w:rPr>
        <w:t xml:space="preserve">4.2.1. представлять интересы </w:t>
      </w:r>
      <w:r w:rsidR="009A49B8" w:rsidRPr="0067444F">
        <w:rPr>
          <w:rStyle w:val="FontStyle12"/>
          <w:rFonts w:ascii="Times New Roman" w:hAnsi="Times New Roman"/>
          <w:sz w:val="26"/>
          <w:szCs w:val="26"/>
        </w:rPr>
        <w:t>сектора</w:t>
      </w:r>
      <w:r w:rsidRPr="0067444F">
        <w:rPr>
          <w:rStyle w:val="FontStyle12"/>
          <w:rFonts w:ascii="Times New Roman" w:hAnsi="Times New Roman"/>
          <w:sz w:val="26"/>
          <w:szCs w:val="26"/>
        </w:rPr>
        <w:t xml:space="preserve"> и министерства по вопросам пересел</w:t>
      </w:r>
      <w:r w:rsidRPr="0067444F">
        <w:rPr>
          <w:rStyle w:val="FontStyle12"/>
          <w:rFonts w:ascii="Times New Roman" w:hAnsi="Times New Roman"/>
          <w:sz w:val="26"/>
          <w:szCs w:val="26"/>
        </w:rPr>
        <w:t>е</w:t>
      </w:r>
      <w:r w:rsidRPr="0067444F">
        <w:rPr>
          <w:rStyle w:val="FontStyle12"/>
          <w:rFonts w:ascii="Times New Roman" w:hAnsi="Times New Roman"/>
          <w:sz w:val="26"/>
          <w:szCs w:val="26"/>
        </w:rPr>
        <w:t>ния граждан из аварийного жилищного фонда в пределах должностных обязанн</w:t>
      </w:r>
      <w:r w:rsidRPr="0067444F">
        <w:rPr>
          <w:rStyle w:val="FontStyle12"/>
          <w:rFonts w:ascii="Times New Roman" w:hAnsi="Times New Roman"/>
          <w:sz w:val="26"/>
          <w:szCs w:val="26"/>
        </w:rPr>
        <w:t>о</w:t>
      </w:r>
      <w:r w:rsidRPr="0067444F">
        <w:rPr>
          <w:rStyle w:val="FontStyle12"/>
          <w:rFonts w:ascii="Times New Roman" w:hAnsi="Times New Roman"/>
          <w:sz w:val="26"/>
          <w:szCs w:val="26"/>
        </w:rPr>
        <w:t>стей и по поручению руководства;</w:t>
      </w:r>
    </w:p>
    <w:p w:rsidR="00B45EA5" w:rsidRPr="0067444F" w:rsidRDefault="000A41C9">
      <w:pPr>
        <w:pStyle w:val="a4"/>
        <w:pBdr>
          <w:top w:val="nil"/>
          <w:left w:val="nil"/>
          <w:bottom w:val="nil"/>
          <w:right w:val="nil"/>
          <w:between w:val="nil"/>
        </w:pBdr>
        <w:rPr>
          <w:rStyle w:val="FontStyle12"/>
          <w:rFonts w:ascii="Times New Roman" w:hAnsi="Times New Roman"/>
          <w:sz w:val="26"/>
          <w:szCs w:val="26"/>
        </w:rPr>
      </w:pPr>
      <w:r w:rsidRPr="0067444F">
        <w:rPr>
          <w:rStyle w:val="FontStyle12"/>
          <w:rFonts w:ascii="Times New Roman" w:hAnsi="Times New Roman"/>
          <w:sz w:val="26"/>
          <w:szCs w:val="26"/>
        </w:rPr>
        <w:t>4.2.2. запрашивать и получать в порядке, установленном законодательством, у федеральных органов исполнительной власти, территориальных органов фед</w:t>
      </w:r>
      <w:r w:rsidRPr="0067444F">
        <w:rPr>
          <w:rStyle w:val="FontStyle12"/>
          <w:rFonts w:ascii="Times New Roman" w:hAnsi="Times New Roman"/>
          <w:sz w:val="26"/>
          <w:szCs w:val="26"/>
        </w:rPr>
        <w:t>е</w:t>
      </w:r>
      <w:r w:rsidRPr="0067444F">
        <w:rPr>
          <w:rStyle w:val="FontStyle12"/>
          <w:rFonts w:ascii="Times New Roman" w:hAnsi="Times New Roman"/>
          <w:sz w:val="26"/>
          <w:szCs w:val="26"/>
        </w:rPr>
        <w:t>ральных органов исполнительной власти, органов исполнительной власти Чува</w:t>
      </w:r>
      <w:r w:rsidRPr="0067444F">
        <w:rPr>
          <w:rStyle w:val="FontStyle12"/>
          <w:rFonts w:ascii="Times New Roman" w:hAnsi="Times New Roman"/>
          <w:sz w:val="26"/>
          <w:szCs w:val="26"/>
        </w:rPr>
        <w:t>ш</w:t>
      </w:r>
      <w:r w:rsidRPr="0067444F">
        <w:rPr>
          <w:rStyle w:val="FontStyle12"/>
          <w:rFonts w:ascii="Times New Roman" w:hAnsi="Times New Roman"/>
          <w:sz w:val="26"/>
          <w:szCs w:val="26"/>
        </w:rPr>
        <w:t>ской Республики, органов местного самоуправления, других организаций и дол</w:t>
      </w:r>
      <w:r w:rsidRPr="0067444F">
        <w:rPr>
          <w:rStyle w:val="FontStyle12"/>
          <w:rFonts w:ascii="Times New Roman" w:hAnsi="Times New Roman"/>
          <w:sz w:val="26"/>
          <w:szCs w:val="26"/>
        </w:rPr>
        <w:t>ж</w:t>
      </w:r>
      <w:r w:rsidRPr="0067444F">
        <w:rPr>
          <w:rStyle w:val="FontStyle12"/>
          <w:rFonts w:ascii="Times New Roman" w:hAnsi="Times New Roman"/>
          <w:sz w:val="26"/>
          <w:szCs w:val="26"/>
        </w:rPr>
        <w:t>ностных лиц отчетность и иную информацию по вопросам переселения граждан из аварийного жилищного фонда, необходимые для исполнения своих должностных обязанностей;</w:t>
      </w:r>
    </w:p>
    <w:p w:rsidR="00B45EA5" w:rsidRPr="0067444F" w:rsidRDefault="000A41C9">
      <w:pPr>
        <w:pStyle w:val="a4"/>
        <w:pBdr>
          <w:top w:val="nil"/>
          <w:left w:val="nil"/>
          <w:bottom w:val="nil"/>
          <w:right w:val="nil"/>
          <w:between w:val="nil"/>
        </w:pBdr>
        <w:rPr>
          <w:rStyle w:val="FontStyle12"/>
          <w:rFonts w:ascii="Times New Roman" w:hAnsi="Times New Roman"/>
          <w:sz w:val="26"/>
          <w:szCs w:val="26"/>
        </w:rPr>
      </w:pPr>
      <w:r w:rsidRPr="0067444F">
        <w:rPr>
          <w:rStyle w:val="FontStyle12"/>
          <w:rFonts w:ascii="Times New Roman" w:hAnsi="Times New Roman"/>
          <w:sz w:val="26"/>
          <w:szCs w:val="26"/>
        </w:rPr>
        <w:t>4.2.3. принимать участие в проводимых проверках органов местного сам</w:t>
      </w:r>
      <w:r w:rsidRPr="0067444F">
        <w:rPr>
          <w:rStyle w:val="FontStyle12"/>
          <w:rFonts w:ascii="Times New Roman" w:hAnsi="Times New Roman"/>
          <w:sz w:val="26"/>
          <w:szCs w:val="26"/>
        </w:rPr>
        <w:t>о</w:t>
      </w:r>
      <w:r w:rsidRPr="0067444F">
        <w:rPr>
          <w:rStyle w:val="FontStyle12"/>
          <w:rFonts w:ascii="Times New Roman" w:hAnsi="Times New Roman"/>
          <w:sz w:val="26"/>
          <w:szCs w:val="26"/>
        </w:rPr>
        <w:t>управления и организаций по вопросам переселения граждан из аварийного ж</w:t>
      </w:r>
      <w:r w:rsidRPr="0067444F">
        <w:rPr>
          <w:rStyle w:val="FontStyle12"/>
          <w:rFonts w:ascii="Times New Roman" w:hAnsi="Times New Roman"/>
          <w:sz w:val="26"/>
          <w:szCs w:val="26"/>
        </w:rPr>
        <w:t>и</w:t>
      </w:r>
      <w:r w:rsidRPr="0067444F">
        <w:rPr>
          <w:rStyle w:val="FontStyle12"/>
          <w:rFonts w:ascii="Times New Roman" w:hAnsi="Times New Roman"/>
          <w:sz w:val="26"/>
          <w:szCs w:val="26"/>
        </w:rPr>
        <w:t>лищного фонда;</w:t>
      </w:r>
    </w:p>
    <w:p w:rsidR="00B45EA5" w:rsidRPr="0067444F" w:rsidRDefault="000A41C9">
      <w:pPr>
        <w:pStyle w:val="a4"/>
        <w:pBdr>
          <w:top w:val="nil"/>
          <w:left w:val="nil"/>
          <w:bottom w:val="nil"/>
          <w:right w:val="nil"/>
          <w:between w:val="nil"/>
        </w:pBdr>
        <w:rPr>
          <w:rStyle w:val="FontStyle12"/>
          <w:rFonts w:ascii="Times New Roman" w:hAnsi="Times New Roman"/>
          <w:sz w:val="26"/>
          <w:szCs w:val="26"/>
        </w:rPr>
      </w:pPr>
      <w:r w:rsidRPr="0067444F">
        <w:rPr>
          <w:rStyle w:val="FontStyle12"/>
          <w:rFonts w:ascii="Times New Roman" w:hAnsi="Times New Roman"/>
          <w:sz w:val="26"/>
          <w:szCs w:val="26"/>
        </w:rPr>
        <w:lastRenderedPageBreak/>
        <w:t>4.2.4. участвовать в совещаниях, семинарах и других мероприятиях по в</w:t>
      </w:r>
      <w:r w:rsidRPr="0067444F">
        <w:rPr>
          <w:rStyle w:val="FontStyle12"/>
          <w:rFonts w:ascii="Times New Roman" w:hAnsi="Times New Roman"/>
          <w:sz w:val="26"/>
          <w:szCs w:val="26"/>
        </w:rPr>
        <w:t>о</w:t>
      </w:r>
      <w:r w:rsidRPr="0067444F">
        <w:rPr>
          <w:rStyle w:val="FontStyle12"/>
          <w:rFonts w:ascii="Times New Roman" w:hAnsi="Times New Roman"/>
          <w:sz w:val="26"/>
          <w:szCs w:val="26"/>
        </w:rPr>
        <w:t>просам переселения граждан из аварийного жилищного фонда;</w:t>
      </w:r>
    </w:p>
    <w:p w:rsidR="00B45EA5" w:rsidRPr="0067444F" w:rsidRDefault="000A41C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4.2.5. давать государственным органам, органам местного самоуправления, организациям и гражданам разъяснения по вопросам, отнесенным к компетенции </w:t>
      </w:r>
      <w:r w:rsidR="00996E27" w:rsidRPr="0067444F">
        <w:rPr>
          <w:rFonts w:ascii="Times New Roman" w:hAnsi="Times New Roman"/>
          <w:sz w:val="26"/>
          <w:szCs w:val="26"/>
        </w:rPr>
        <w:t>сектора</w:t>
      </w:r>
      <w:r w:rsidRPr="0067444F">
        <w:rPr>
          <w:rFonts w:ascii="Times New Roman" w:hAnsi="Times New Roman"/>
          <w:sz w:val="26"/>
          <w:szCs w:val="26"/>
        </w:rPr>
        <w:t>;</w:t>
      </w:r>
    </w:p>
    <w:p w:rsidR="00B45EA5" w:rsidRPr="0067444F" w:rsidRDefault="000A41C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4.2.6. в пределах своей компетенции готовить проекты приказов, постано</w:t>
      </w:r>
      <w:r w:rsidRPr="0067444F">
        <w:rPr>
          <w:rFonts w:ascii="Times New Roman" w:hAnsi="Times New Roman"/>
          <w:sz w:val="26"/>
          <w:szCs w:val="26"/>
        </w:rPr>
        <w:t>в</w:t>
      </w:r>
      <w:r w:rsidRPr="0067444F">
        <w:rPr>
          <w:rFonts w:ascii="Times New Roman" w:hAnsi="Times New Roman"/>
          <w:sz w:val="26"/>
          <w:szCs w:val="26"/>
        </w:rPr>
        <w:t>лений и иных документов министерства;</w:t>
      </w:r>
    </w:p>
    <w:p w:rsidR="00B45EA5" w:rsidRPr="0067444F" w:rsidRDefault="000A41C9">
      <w:pPr>
        <w:pStyle w:val="a4"/>
        <w:pBdr>
          <w:top w:val="nil"/>
          <w:left w:val="nil"/>
          <w:bottom w:val="nil"/>
          <w:right w:val="nil"/>
          <w:between w:val="nil"/>
        </w:pBdr>
        <w:rPr>
          <w:rStyle w:val="FontStyle12"/>
          <w:rFonts w:ascii="Times New Roman" w:hAnsi="Times New Roman"/>
          <w:sz w:val="26"/>
          <w:szCs w:val="26"/>
        </w:rPr>
      </w:pPr>
      <w:r w:rsidRPr="0067444F">
        <w:rPr>
          <w:rStyle w:val="FontStyle12"/>
          <w:rFonts w:ascii="Times New Roman" w:hAnsi="Times New Roman"/>
          <w:sz w:val="26"/>
          <w:szCs w:val="26"/>
        </w:rPr>
        <w:t>4.2.5. визировать документы в пределах своей компетенции;</w:t>
      </w:r>
    </w:p>
    <w:p w:rsidR="00B45EA5" w:rsidRPr="0067444F" w:rsidRDefault="000A41C9">
      <w:pPr>
        <w:pStyle w:val="a4"/>
        <w:pBdr>
          <w:top w:val="nil"/>
          <w:left w:val="nil"/>
          <w:bottom w:val="nil"/>
          <w:right w:val="nil"/>
          <w:between w:val="nil"/>
        </w:pBdr>
        <w:rPr>
          <w:rStyle w:val="FontStyle12"/>
          <w:rFonts w:ascii="Times New Roman" w:hAnsi="Times New Roman"/>
          <w:sz w:val="26"/>
          <w:szCs w:val="26"/>
        </w:rPr>
      </w:pPr>
      <w:r w:rsidRPr="0067444F">
        <w:rPr>
          <w:rStyle w:val="FontStyle12"/>
          <w:rFonts w:ascii="Times New Roman" w:hAnsi="Times New Roman"/>
          <w:sz w:val="26"/>
          <w:szCs w:val="26"/>
        </w:rPr>
        <w:t>4.2.6. взаимодействовать со специалистами структурных подразделений м</w:t>
      </w:r>
      <w:r w:rsidRPr="0067444F">
        <w:rPr>
          <w:rStyle w:val="FontStyle12"/>
          <w:rFonts w:ascii="Times New Roman" w:hAnsi="Times New Roman"/>
          <w:sz w:val="26"/>
          <w:szCs w:val="26"/>
        </w:rPr>
        <w:t>и</w:t>
      </w:r>
      <w:r w:rsidRPr="0067444F">
        <w:rPr>
          <w:rStyle w:val="FontStyle12"/>
          <w:rFonts w:ascii="Times New Roman" w:hAnsi="Times New Roman"/>
          <w:sz w:val="26"/>
          <w:szCs w:val="26"/>
        </w:rPr>
        <w:t>нистерства в процессе выполнения своих должностных обязанностей;</w:t>
      </w:r>
    </w:p>
    <w:p w:rsidR="00B45EA5" w:rsidRPr="0067444F" w:rsidRDefault="000A41C9">
      <w:pPr>
        <w:pStyle w:val="ConsNormal"/>
        <w:pBdr>
          <w:top w:val="nil"/>
          <w:left w:val="nil"/>
          <w:bottom w:val="nil"/>
          <w:right w:val="nil"/>
          <w:between w:val="nil"/>
        </w:pBdr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67444F">
        <w:rPr>
          <w:rStyle w:val="FontStyle12"/>
          <w:rFonts w:ascii="Times New Roman" w:hAnsi="Times New Roman" w:cs="Times New Roman"/>
          <w:sz w:val="26"/>
          <w:szCs w:val="26"/>
        </w:rPr>
        <w:t xml:space="preserve">4.2.7. вносить предложения по совершенствованию работы </w:t>
      </w:r>
      <w:r w:rsidR="00996E27" w:rsidRPr="0067444F">
        <w:rPr>
          <w:rStyle w:val="FontStyle12"/>
          <w:rFonts w:ascii="Times New Roman" w:hAnsi="Times New Roman" w:cs="Times New Roman"/>
          <w:sz w:val="26"/>
          <w:szCs w:val="26"/>
        </w:rPr>
        <w:t>сектора</w:t>
      </w:r>
      <w:r w:rsidRPr="0067444F">
        <w:rPr>
          <w:rStyle w:val="FontStyle12"/>
          <w:rFonts w:ascii="Times New Roman" w:hAnsi="Times New Roman" w:cs="Times New Roman"/>
          <w:sz w:val="26"/>
          <w:szCs w:val="26"/>
        </w:rPr>
        <w:t xml:space="preserve"> и мин</w:t>
      </w:r>
      <w:r w:rsidRPr="0067444F">
        <w:rPr>
          <w:rStyle w:val="FontStyle12"/>
          <w:rFonts w:ascii="Times New Roman" w:hAnsi="Times New Roman" w:cs="Times New Roman"/>
          <w:sz w:val="26"/>
          <w:szCs w:val="26"/>
        </w:rPr>
        <w:t>и</w:t>
      </w:r>
      <w:r w:rsidRPr="0067444F">
        <w:rPr>
          <w:rStyle w:val="FontStyle12"/>
          <w:rFonts w:ascii="Times New Roman" w:hAnsi="Times New Roman" w:cs="Times New Roman"/>
          <w:sz w:val="26"/>
          <w:szCs w:val="26"/>
        </w:rPr>
        <w:t>стерства, докладывать начальнику отдела обо всех выявленных недостатках в раб</w:t>
      </w:r>
      <w:r w:rsidRPr="0067444F">
        <w:rPr>
          <w:rStyle w:val="FontStyle12"/>
          <w:rFonts w:ascii="Times New Roman" w:hAnsi="Times New Roman" w:cs="Times New Roman"/>
          <w:sz w:val="26"/>
          <w:szCs w:val="26"/>
        </w:rPr>
        <w:t>о</w:t>
      </w:r>
      <w:r w:rsidRPr="0067444F">
        <w:rPr>
          <w:rStyle w:val="FontStyle12"/>
          <w:rFonts w:ascii="Times New Roman" w:hAnsi="Times New Roman" w:cs="Times New Roman"/>
          <w:sz w:val="26"/>
          <w:szCs w:val="26"/>
        </w:rPr>
        <w:t>те в пределах своей компетенции.</w:t>
      </w:r>
    </w:p>
    <w:p w:rsidR="00B45EA5" w:rsidRPr="0067444F" w:rsidRDefault="00B45EA5">
      <w:pPr>
        <w:jc w:val="center"/>
        <w:rPr>
          <w:rFonts w:ascii="Times New Roman" w:hAnsi="Times New Roman"/>
          <w:b/>
          <w:sz w:val="26"/>
          <w:szCs w:val="26"/>
        </w:rPr>
      </w:pPr>
    </w:p>
    <w:p w:rsidR="00B45EA5" w:rsidRPr="0067444F" w:rsidRDefault="000A41C9">
      <w:pPr>
        <w:jc w:val="center"/>
        <w:rPr>
          <w:rFonts w:ascii="Times New Roman" w:hAnsi="Times New Roman"/>
          <w:b/>
          <w:sz w:val="26"/>
          <w:szCs w:val="26"/>
        </w:rPr>
      </w:pPr>
      <w:r w:rsidRPr="0067444F">
        <w:rPr>
          <w:rFonts w:ascii="Times New Roman" w:hAnsi="Times New Roman"/>
          <w:b/>
          <w:sz w:val="26"/>
          <w:szCs w:val="26"/>
        </w:rPr>
        <w:t>V. Ответственность гражданского служащего за неисполнение</w:t>
      </w:r>
    </w:p>
    <w:p w:rsidR="00B45EA5" w:rsidRPr="0067444F" w:rsidRDefault="000A41C9">
      <w:pPr>
        <w:jc w:val="center"/>
        <w:rPr>
          <w:rFonts w:ascii="Times New Roman" w:hAnsi="Times New Roman"/>
          <w:b/>
          <w:sz w:val="26"/>
          <w:szCs w:val="26"/>
        </w:rPr>
      </w:pPr>
      <w:r w:rsidRPr="0067444F">
        <w:rPr>
          <w:rFonts w:ascii="Times New Roman" w:hAnsi="Times New Roman"/>
          <w:b/>
          <w:sz w:val="26"/>
          <w:szCs w:val="26"/>
        </w:rPr>
        <w:t>(ненадлежащее исполнение) должностных обязанностей</w:t>
      </w:r>
    </w:p>
    <w:p w:rsidR="00B45EA5" w:rsidRPr="0067444F" w:rsidRDefault="00B45EA5">
      <w:pPr>
        <w:jc w:val="both"/>
        <w:rPr>
          <w:rFonts w:ascii="Times New Roman" w:hAnsi="Times New Roman"/>
          <w:sz w:val="26"/>
          <w:szCs w:val="26"/>
        </w:rPr>
      </w:pP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5.1. </w:t>
      </w:r>
      <w:r w:rsidR="002A04F7" w:rsidRPr="0067444F">
        <w:rPr>
          <w:rFonts w:ascii="Times New Roman" w:hAnsi="Times New Roman"/>
          <w:sz w:val="26"/>
          <w:szCs w:val="26"/>
        </w:rPr>
        <w:t>З</w:t>
      </w:r>
      <w:r w:rsidR="00996E27" w:rsidRPr="0067444F">
        <w:rPr>
          <w:rFonts w:ascii="Times New Roman" w:hAnsi="Times New Roman"/>
          <w:sz w:val="26"/>
          <w:szCs w:val="26"/>
        </w:rPr>
        <w:t>аведующ</w:t>
      </w:r>
      <w:r w:rsidR="002A04F7" w:rsidRPr="0067444F">
        <w:rPr>
          <w:rFonts w:ascii="Times New Roman" w:hAnsi="Times New Roman"/>
          <w:sz w:val="26"/>
          <w:szCs w:val="26"/>
        </w:rPr>
        <w:t>ий</w:t>
      </w:r>
      <w:r w:rsidR="00996E27" w:rsidRPr="0067444F">
        <w:rPr>
          <w:rFonts w:ascii="Times New Roman" w:hAnsi="Times New Roman"/>
          <w:sz w:val="26"/>
          <w:szCs w:val="26"/>
        </w:rPr>
        <w:t xml:space="preserve"> сектором </w:t>
      </w:r>
      <w:r w:rsidRPr="0067444F">
        <w:rPr>
          <w:rFonts w:ascii="Times New Roman" w:hAnsi="Times New Roman"/>
          <w:sz w:val="26"/>
          <w:szCs w:val="26"/>
        </w:rPr>
        <w:t>несет предусмотренную законодательством Ро</w:t>
      </w:r>
      <w:r w:rsidRPr="0067444F">
        <w:rPr>
          <w:rFonts w:ascii="Times New Roman" w:hAnsi="Times New Roman"/>
          <w:sz w:val="26"/>
          <w:szCs w:val="26"/>
        </w:rPr>
        <w:t>с</w:t>
      </w:r>
      <w:r w:rsidRPr="0067444F">
        <w:rPr>
          <w:rFonts w:ascii="Times New Roman" w:hAnsi="Times New Roman"/>
          <w:sz w:val="26"/>
          <w:szCs w:val="26"/>
        </w:rPr>
        <w:t xml:space="preserve">сийской Федерации ответственность </w:t>
      </w:r>
      <w:proofErr w:type="gramStart"/>
      <w:r w:rsidRPr="0067444F">
        <w:rPr>
          <w:rFonts w:ascii="Times New Roman" w:hAnsi="Times New Roman"/>
          <w:sz w:val="26"/>
          <w:szCs w:val="26"/>
        </w:rPr>
        <w:t>за</w:t>
      </w:r>
      <w:proofErr w:type="gramEnd"/>
      <w:r w:rsidRPr="0067444F">
        <w:rPr>
          <w:rFonts w:ascii="Times New Roman" w:hAnsi="Times New Roman"/>
          <w:sz w:val="26"/>
          <w:szCs w:val="26"/>
        </w:rPr>
        <w:t>: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неисполнение либо ненадлежащее исполнение должностных обязанностей;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</w:t>
      </w:r>
      <w:r w:rsidRPr="0067444F">
        <w:rPr>
          <w:rFonts w:ascii="Times New Roman" w:hAnsi="Times New Roman"/>
          <w:sz w:val="26"/>
          <w:szCs w:val="26"/>
        </w:rPr>
        <w:t>ь</w:t>
      </w:r>
      <w:r w:rsidRPr="0067444F">
        <w:rPr>
          <w:rFonts w:ascii="Times New Roman" w:hAnsi="Times New Roman"/>
          <w:sz w:val="26"/>
          <w:szCs w:val="26"/>
        </w:rPr>
        <w:t>ством Российской Федерации;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разглашение сведений, составляющих государственную тайну и иную охр</w:t>
      </w:r>
      <w:r w:rsidRPr="0067444F">
        <w:rPr>
          <w:rFonts w:ascii="Times New Roman" w:hAnsi="Times New Roman"/>
          <w:sz w:val="26"/>
          <w:szCs w:val="26"/>
        </w:rPr>
        <w:t>а</w:t>
      </w:r>
      <w:r w:rsidRPr="0067444F">
        <w:rPr>
          <w:rFonts w:ascii="Times New Roman" w:hAnsi="Times New Roman"/>
          <w:sz w:val="26"/>
          <w:szCs w:val="26"/>
        </w:rPr>
        <w:t>няемую федеральным законом тайну*, и служебной информации, ставших извес</w:t>
      </w:r>
      <w:r w:rsidRPr="0067444F">
        <w:rPr>
          <w:rFonts w:ascii="Times New Roman" w:hAnsi="Times New Roman"/>
          <w:sz w:val="26"/>
          <w:szCs w:val="26"/>
        </w:rPr>
        <w:t>т</w:t>
      </w:r>
      <w:r w:rsidRPr="0067444F">
        <w:rPr>
          <w:rFonts w:ascii="Times New Roman" w:hAnsi="Times New Roman"/>
          <w:sz w:val="26"/>
          <w:szCs w:val="26"/>
        </w:rPr>
        <w:t>ными гражданскому служащему в связи с исполнением им должностных обязанн</w:t>
      </w:r>
      <w:r w:rsidRPr="0067444F">
        <w:rPr>
          <w:rFonts w:ascii="Times New Roman" w:hAnsi="Times New Roman"/>
          <w:sz w:val="26"/>
          <w:szCs w:val="26"/>
        </w:rPr>
        <w:t>о</w:t>
      </w:r>
      <w:r w:rsidRPr="0067444F">
        <w:rPr>
          <w:rFonts w:ascii="Times New Roman" w:hAnsi="Times New Roman"/>
          <w:sz w:val="26"/>
          <w:szCs w:val="26"/>
        </w:rPr>
        <w:t>стей;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некачественную и несвоевременную разработку проектов нормативных пр</w:t>
      </w:r>
      <w:r w:rsidRPr="0067444F">
        <w:rPr>
          <w:rFonts w:ascii="Times New Roman" w:hAnsi="Times New Roman"/>
          <w:sz w:val="26"/>
          <w:szCs w:val="26"/>
        </w:rPr>
        <w:t>а</w:t>
      </w:r>
      <w:r w:rsidRPr="0067444F">
        <w:rPr>
          <w:rFonts w:ascii="Times New Roman" w:hAnsi="Times New Roman"/>
          <w:sz w:val="26"/>
          <w:szCs w:val="26"/>
        </w:rPr>
        <w:t>вовых актов Чувашской Республики, несвоевременное приведение нормативных правовых актов Чувашской Республики по направлениям деятельности отдела в соответствии с законодательством Российской Федерации.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5.2. </w:t>
      </w:r>
      <w:proofErr w:type="gramStart"/>
      <w:r w:rsidRPr="0067444F">
        <w:rPr>
          <w:rFonts w:ascii="Times New Roman" w:hAnsi="Times New Roman"/>
          <w:sz w:val="26"/>
          <w:szCs w:val="26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</w:t>
      </w:r>
      <w:r w:rsidRPr="0067444F">
        <w:rPr>
          <w:rFonts w:ascii="Times New Roman" w:hAnsi="Times New Roman"/>
          <w:sz w:val="26"/>
          <w:szCs w:val="26"/>
        </w:rPr>
        <w:t>с</w:t>
      </w:r>
      <w:r w:rsidRPr="0067444F">
        <w:rPr>
          <w:rFonts w:ascii="Times New Roman" w:hAnsi="Times New Roman"/>
          <w:sz w:val="26"/>
          <w:szCs w:val="26"/>
        </w:rPr>
        <w:t>кания: замечание, выговор, предупреждение о неполном должностном соотве</w:t>
      </w:r>
      <w:r w:rsidRPr="0067444F">
        <w:rPr>
          <w:rFonts w:ascii="Times New Roman" w:hAnsi="Times New Roman"/>
          <w:sz w:val="26"/>
          <w:szCs w:val="26"/>
        </w:rPr>
        <w:t>т</w:t>
      </w:r>
      <w:r w:rsidRPr="0067444F">
        <w:rPr>
          <w:rFonts w:ascii="Times New Roman" w:hAnsi="Times New Roman"/>
          <w:sz w:val="26"/>
          <w:szCs w:val="26"/>
        </w:rPr>
        <w:t>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5.3. </w:t>
      </w:r>
      <w:proofErr w:type="gramStart"/>
      <w:r w:rsidRPr="0067444F">
        <w:rPr>
          <w:rFonts w:ascii="Times New Roman" w:hAnsi="Times New Roman"/>
          <w:sz w:val="26"/>
          <w:szCs w:val="26"/>
        </w:rPr>
        <w:t>За несоблюдение гражданским служащим ограничений и запретов, тр</w:t>
      </w:r>
      <w:r w:rsidRPr="0067444F">
        <w:rPr>
          <w:rFonts w:ascii="Times New Roman" w:hAnsi="Times New Roman"/>
          <w:sz w:val="26"/>
          <w:szCs w:val="26"/>
        </w:rPr>
        <w:t>е</w:t>
      </w:r>
      <w:r w:rsidRPr="0067444F">
        <w:rPr>
          <w:rFonts w:ascii="Times New Roman" w:hAnsi="Times New Roman"/>
          <w:sz w:val="26"/>
          <w:szCs w:val="26"/>
        </w:rPr>
        <w:t>бований о предотвращении или об урегулировании конфликта интересов и неи</w:t>
      </w:r>
      <w:r w:rsidRPr="0067444F">
        <w:rPr>
          <w:rFonts w:ascii="Times New Roman" w:hAnsi="Times New Roman"/>
          <w:sz w:val="26"/>
          <w:szCs w:val="26"/>
        </w:rPr>
        <w:t>с</w:t>
      </w:r>
      <w:r w:rsidRPr="0067444F">
        <w:rPr>
          <w:rFonts w:ascii="Times New Roman" w:hAnsi="Times New Roman"/>
          <w:sz w:val="26"/>
          <w:szCs w:val="26"/>
        </w:rPr>
        <w:t>полнение обязанностей, установленных в целях противодействия коррупции Фед</w:t>
      </w:r>
      <w:r w:rsidRPr="0067444F">
        <w:rPr>
          <w:rFonts w:ascii="Times New Roman" w:hAnsi="Times New Roman"/>
          <w:sz w:val="26"/>
          <w:szCs w:val="26"/>
        </w:rPr>
        <w:t>е</w:t>
      </w:r>
      <w:r w:rsidRPr="0067444F">
        <w:rPr>
          <w:rFonts w:ascii="Times New Roman" w:hAnsi="Times New Roman"/>
          <w:sz w:val="26"/>
          <w:szCs w:val="26"/>
        </w:rPr>
        <w:t>ральным законом, Федеральным законом «О противодействии коррупции» и др</w:t>
      </w:r>
      <w:r w:rsidRPr="0067444F">
        <w:rPr>
          <w:rFonts w:ascii="Times New Roman" w:hAnsi="Times New Roman"/>
          <w:sz w:val="26"/>
          <w:szCs w:val="26"/>
        </w:rPr>
        <w:t>у</w:t>
      </w:r>
      <w:r w:rsidRPr="0067444F">
        <w:rPr>
          <w:rFonts w:ascii="Times New Roman" w:hAnsi="Times New Roman"/>
          <w:sz w:val="26"/>
          <w:szCs w:val="26"/>
        </w:rPr>
        <w:t>гими федеральными законами, налагаются следующие взыскания: замечание, в</w:t>
      </w:r>
      <w:r w:rsidRPr="0067444F">
        <w:rPr>
          <w:rFonts w:ascii="Times New Roman" w:hAnsi="Times New Roman"/>
          <w:sz w:val="26"/>
          <w:szCs w:val="26"/>
        </w:rPr>
        <w:t>ы</w:t>
      </w:r>
      <w:r w:rsidRPr="0067444F">
        <w:rPr>
          <w:rFonts w:ascii="Times New Roman" w:hAnsi="Times New Roman"/>
          <w:sz w:val="26"/>
          <w:szCs w:val="26"/>
        </w:rPr>
        <w:t>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  <w:proofErr w:type="gramEnd"/>
    </w:p>
    <w:p w:rsidR="00B45EA5" w:rsidRPr="0067444F" w:rsidRDefault="00B45EA5">
      <w:pPr>
        <w:jc w:val="center"/>
        <w:rPr>
          <w:rFonts w:ascii="Times New Roman" w:hAnsi="Times New Roman"/>
          <w:b/>
          <w:sz w:val="26"/>
          <w:szCs w:val="26"/>
        </w:rPr>
      </w:pPr>
    </w:p>
    <w:p w:rsidR="00B45EA5" w:rsidRPr="0067444F" w:rsidRDefault="000A41C9">
      <w:pPr>
        <w:jc w:val="center"/>
        <w:rPr>
          <w:rFonts w:ascii="Times New Roman" w:hAnsi="Times New Roman"/>
          <w:b/>
          <w:sz w:val="26"/>
          <w:szCs w:val="26"/>
        </w:rPr>
      </w:pPr>
      <w:r w:rsidRPr="0067444F">
        <w:rPr>
          <w:rFonts w:ascii="Times New Roman" w:hAnsi="Times New Roman"/>
          <w:b/>
          <w:sz w:val="26"/>
          <w:szCs w:val="26"/>
        </w:rPr>
        <w:t>VI. Перечень вопросов, по которым гражданский служащий</w:t>
      </w:r>
      <w:r w:rsidRPr="0067444F">
        <w:rPr>
          <w:rFonts w:ascii="Times New Roman" w:hAnsi="Times New Roman"/>
          <w:sz w:val="26"/>
          <w:szCs w:val="26"/>
        </w:rPr>
        <w:t xml:space="preserve"> </w:t>
      </w:r>
      <w:r w:rsidRPr="0067444F">
        <w:rPr>
          <w:rFonts w:ascii="Times New Roman" w:hAnsi="Times New Roman"/>
          <w:b/>
          <w:sz w:val="26"/>
          <w:szCs w:val="26"/>
        </w:rPr>
        <w:t>вправе или</w:t>
      </w:r>
    </w:p>
    <w:p w:rsidR="00B45EA5" w:rsidRPr="0067444F" w:rsidRDefault="000A41C9">
      <w:pPr>
        <w:jc w:val="center"/>
        <w:rPr>
          <w:rFonts w:ascii="Times New Roman" w:hAnsi="Times New Roman"/>
          <w:b/>
          <w:sz w:val="26"/>
          <w:szCs w:val="26"/>
        </w:rPr>
      </w:pPr>
      <w:r w:rsidRPr="0067444F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67444F">
        <w:rPr>
          <w:rFonts w:ascii="Times New Roman" w:hAnsi="Times New Roman"/>
          <w:b/>
          <w:sz w:val="26"/>
          <w:szCs w:val="26"/>
        </w:rPr>
        <w:t>обязан</w:t>
      </w:r>
      <w:proofErr w:type="gramEnd"/>
      <w:r w:rsidRPr="0067444F">
        <w:rPr>
          <w:rFonts w:ascii="Times New Roman" w:hAnsi="Times New Roman"/>
          <w:b/>
          <w:sz w:val="26"/>
          <w:szCs w:val="26"/>
        </w:rPr>
        <w:t xml:space="preserve"> самостоятельно принимать управленческие и иные решения</w:t>
      </w:r>
    </w:p>
    <w:p w:rsidR="00B45EA5" w:rsidRPr="0067444F" w:rsidRDefault="00B45EA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45EA5" w:rsidRPr="0067444F" w:rsidRDefault="000A41C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709"/>
        <w:rPr>
          <w:rFonts w:ascii="Times New Roman" w:hAnsi="Times New Roman"/>
          <w:bCs/>
          <w:sz w:val="26"/>
          <w:szCs w:val="26"/>
        </w:rPr>
      </w:pPr>
      <w:r w:rsidRPr="0067444F">
        <w:rPr>
          <w:rFonts w:ascii="Times New Roman" w:hAnsi="Times New Roman"/>
          <w:bCs/>
          <w:sz w:val="26"/>
          <w:szCs w:val="26"/>
        </w:rPr>
        <w:t xml:space="preserve">6.1 Вопросы, по которым </w:t>
      </w:r>
      <w:r w:rsidR="000B49D6" w:rsidRPr="0067444F">
        <w:rPr>
          <w:rFonts w:ascii="Times New Roman" w:hAnsi="Times New Roman"/>
          <w:sz w:val="26"/>
          <w:szCs w:val="26"/>
        </w:rPr>
        <w:t>заведующего сектором</w:t>
      </w:r>
      <w:r w:rsidR="000B49D6" w:rsidRPr="0067444F">
        <w:rPr>
          <w:rFonts w:ascii="Times New Roman" w:hAnsi="Times New Roman"/>
          <w:bCs/>
          <w:sz w:val="26"/>
          <w:szCs w:val="26"/>
        </w:rPr>
        <w:t xml:space="preserve"> </w:t>
      </w:r>
      <w:r w:rsidRPr="0067444F">
        <w:rPr>
          <w:rFonts w:ascii="Times New Roman" w:hAnsi="Times New Roman"/>
          <w:bCs/>
          <w:sz w:val="26"/>
          <w:szCs w:val="26"/>
        </w:rPr>
        <w:t>вправе самостоятельно принимать управленческие и иные решения:</w:t>
      </w:r>
    </w:p>
    <w:p w:rsidR="00B45EA5" w:rsidRPr="0067444F" w:rsidRDefault="000A41C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709"/>
        <w:rPr>
          <w:rFonts w:ascii="Times New Roman" w:hAnsi="Times New Roman"/>
          <w:bCs/>
          <w:sz w:val="26"/>
          <w:szCs w:val="26"/>
        </w:rPr>
      </w:pPr>
      <w:r w:rsidRPr="0067444F">
        <w:rPr>
          <w:rFonts w:ascii="Times New Roman" w:hAnsi="Times New Roman"/>
          <w:bCs/>
          <w:sz w:val="26"/>
          <w:szCs w:val="26"/>
        </w:rPr>
        <w:t>составление служебных записок по вопросам и предложениям улучшения деятельности отдела;</w:t>
      </w:r>
    </w:p>
    <w:p w:rsidR="00B45EA5" w:rsidRPr="0067444F" w:rsidRDefault="000A41C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709"/>
        <w:rPr>
          <w:rFonts w:ascii="Times New Roman" w:hAnsi="Times New Roman"/>
          <w:bCs/>
          <w:sz w:val="26"/>
          <w:szCs w:val="26"/>
        </w:rPr>
      </w:pPr>
      <w:r w:rsidRPr="0067444F">
        <w:rPr>
          <w:rFonts w:ascii="Times New Roman" w:hAnsi="Times New Roman"/>
          <w:bCs/>
          <w:sz w:val="26"/>
          <w:szCs w:val="26"/>
        </w:rPr>
        <w:t xml:space="preserve">изучение </w:t>
      </w:r>
      <w:proofErr w:type="gramStart"/>
      <w:r w:rsidRPr="0067444F">
        <w:rPr>
          <w:rFonts w:ascii="Times New Roman" w:hAnsi="Times New Roman"/>
          <w:bCs/>
          <w:sz w:val="26"/>
          <w:szCs w:val="26"/>
        </w:rPr>
        <w:t>опыта работы аналогичных подразделений органов исполнител</w:t>
      </w:r>
      <w:r w:rsidRPr="0067444F">
        <w:rPr>
          <w:rFonts w:ascii="Times New Roman" w:hAnsi="Times New Roman"/>
          <w:bCs/>
          <w:sz w:val="26"/>
          <w:szCs w:val="26"/>
        </w:rPr>
        <w:t>ь</w:t>
      </w:r>
      <w:r w:rsidRPr="0067444F">
        <w:rPr>
          <w:rFonts w:ascii="Times New Roman" w:hAnsi="Times New Roman"/>
          <w:bCs/>
          <w:sz w:val="26"/>
          <w:szCs w:val="26"/>
        </w:rPr>
        <w:t>ной власти других субъектов Российской Федерации</w:t>
      </w:r>
      <w:proofErr w:type="gramEnd"/>
      <w:r w:rsidRPr="0067444F">
        <w:rPr>
          <w:rFonts w:ascii="Times New Roman" w:hAnsi="Times New Roman"/>
          <w:bCs/>
          <w:sz w:val="26"/>
          <w:szCs w:val="26"/>
        </w:rPr>
        <w:t xml:space="preserve"> и на его основе подготовки предложений </w:t>
      </w:r>
      <w:r w:rsidR="001B23F1" w:rsidRPr="0067444F">
        <w:rPr>
          <w:rFonts w:ascii="Times New Roman" w:hAnsi="Times New Roman"/>
          <w:bCs/>
          <w:sz w:val="26"/>
          <w:szCs w:val="26"/>
        </w:rPr>
        <w:t xml:space="preserve">заместителю министра </w:t>
      </w:r>
      <w:r w:rsidRPr="0067444F">
        <w:rPr>
          <w:rFonts w:ascii="Times New Roman" w:hAnsi="Times New Roman"/>
          <w:bCs/>
          <w:sz w:val="26"/>
          <w:szCs w:val="26"/>
        </w:rPr>
        <w:t xml:space="preserve">по совершенствованию деятельности </w:t>
      </w:r>
      <w:r w:rsidR="001B23F1" w:rsidRPr="0067444F">
        <w:rPr>
          <w:rFonts w:ascii="Times New Roman" w:hAnsi="Times New Roman"/>
          <w:bCs/>
          <w:sz w:val="26"/>
          <w:szCs w:val="26"/>
        </w:rPr>
        <w:t>сектора</w:t>
      </w:r>
      <w:r w:rsidRPr="0067444F">
        <w:rPr>
          <w:rFonts w:ascii="Times New Roman" w:hAnsi="Times New Roman"/>
          <w:bCs/>
          <w:sz w:val="26"/>
          <w:szCs w:val="26"/>
        </w:rPr>
        <w:t>;</w:t>
      </w:r>
    </w:p>
    <w:p w:rsidR="00B45EA5" w:rsidRPr="0067444F" w:rsidRDefault="000A41C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709"/>
        <w:rPr>
          <w:rFonts w:ascii="Times New Roman" w:hAnsi="Times New Roman"/>
          <w:bCs/>
          <w:sz w:val="26"/>
          <w:szCs w:val="26"/>
        </w:rPr>
      </w:pPr>
      <w:r w:rsidRPr="0067444F">
        <w:rPr>
          <w:rFonts w:ascii="Times New Roman" w:hAnsi="Times New Roman"/>
          <w:bCs/>
          <w:sz w:val="26"/>
          <w:szCs w:val="26"/>
        </w:rPr>
        <w:t xml:space="preserve">6.2 Вопросы, по которым </w:t>
      </w:r>
      <w:r w:rsidR="001B23F1" w:rsidRPr="0067444F">
        <w:rPr>
          <w:rFonts w:ascii="Times New Roman" w:hAnsi="Times New Roman"/>
          <w:sz w:val="26"/>
          <w:szCs w:val="26"/>
        </w:rPr>
        <w:t>заведующий сектором</w:t>
      </w:r>
      <w:r w:rsidR="001B23F1" w:rsidRPr="0067444F">
        <w:rPr>
          <w:rFonts w:ascii="Times New Roman" w:hAnsi="Times New Roman"/>
          <w:bCs/>
          <w:sz w:val="26"/>
          <w:szCs w:val="26"/>
        </w:rPr>
        <w:t xml:space="preserve"> </w:t>
      </w:r>
      <w:r w:rsidRPr="0067444F">
        <w:rPr>
          <w:rFonts w:ascii="Times New Roman" w:hAnsi="Times New Roman"/>
          <w:bCs/>
          <w:sz w:val="26"/>
          <w:szCs w:val="26"/>
        </w:rPr>
        <w:t>обязан самостоятельно пр</w:t>
      </w:r>
      <w:r w:rsidRPr="0067444F">
        <w:rPr>
          <w:rFonts w:ascii="Times New Roman" w:hAnsi="Times New Roman"/>
          <w:bCs/>
          <w:sz w:val="26"/>
          <w:szCs w:val="26"/>
        </w:rPr>
        <w:t>и</w:t>
      </w:r>
      <w:r w:rsidRPr="0067444F">
        <w:rPr>
          <w:rFonts w:ascii="Times New Roman" w:hAnsi="Times New Roman"/>
          <w:bCs/>
          <w:sz w:val="26"/>
          <w:szCs w:val="26"/>
        </w:rPr>
        <w:t>нимать управленческие и иные решения:</w:t>
      </w:r>
    </w:p>
    <w:p w:rsidR="00B45EA5" w:rsidRPr="0067444F" w:rsidRDefault="000A41C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709"/>
        <w:rPr>
          <w:rFonts w:ascii="Times New Roman" w:hAnsi="Times New Roman"/>
          <w:bCs/>
          <w:sz w:val="26"/>
          <w:szCs w:val="26"/>
        </w:rPr>
      </w:pPr>
      <w:r w:rsidRPr="0067444F">
        <w:rPr>
          <w:rFonts w:ascii="Times New Roman" w:hAnsi="Times New Roman"/>
          <w:bCs/>
          <w:sz w:val="26"/>
          <w:szCs w:val="26"/>
        </w:rPr>
        <w:t>взаимодействие с органами государственной власти Чувашской Республики, территориальными органами федеральных органов исполнительной власти, орг</w:t>
      </w:r>
      <w:r w:rsidRPr="0067444F">
        <w:rPr>
          <w:rFonts w:ascii="Times New Roman" w:hAnsi="Times New Roman"/>
          <w:bCs/>
          <w:sz w:val="26"/>
          <w:szCs w:val="26"/>
        </w:rPr>
        <w:t>а</w:t>
      </w:r>
      <w:r w:rsidRPr="0067444F">
        <w:rPr>
          <w:rFonts w:ascii="Times New Roman" w:hAnsi="Times New Roman"/>
          <w:bCs/>
          <w:sz w:val="26"/>
          <w:szCs w:val="26"/>
        </w:rPr>
        <w:t>нами местного самоуправления Чувашской Республики в части консультирования и оказания методической помощи по вопросам, входящим в компетенцию отдела;</w:t>
      </w:r>
    </w:p>
    <w:p w:rsidR="00B45EA5" w:rsidRPr="0067444F" w:rsidRDefault="000A41C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709"/>
        <w:rPr>
          <w:rFonts w:ascii="Times New Roman" w:hAnsi="Times New Roman"/>
          <w:bCs/>
          <w:sz w:val="26"/>
          <w:szCs w:val="26"/>
        </w:rPr>
      </w:pPr>
      <w:r w:rsidRPr="0067444F">
        <w:rPr>
          <w:rFonts w:ascii="Times New Roman" w:hAnsi="Times New Roman"/>
          <w:bCs/>
          <w:sz w:val="26"/>
          <w:szCs w:val="26"/>
        </w:rPr>
        <w:t>планирование своей работы;</w:t>
      </w:r>
    </w:p>
    <w:p w:rsidR="00B45EA5" w:rsidRPr="0067444F" w:rsidRDefault="000A41C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firstLine="709"/>
        <w:rPr>
          <w:rFonts w:ascii="Times New Roman" w:hAnsi="Times New Roman"/>
          <w:bCs/>
          <w:sz w:val="26"/>
          <w:szCs w:val="26"/>
        </w:rPr>
      </w:pPr>
      <w:r w:rsidRPr="0067444F">
        <w:rPr>
          <w:rFonts w:ascii="Times New Roman" w:hAnsi="Times New Roman"/>
          <w:bCs/>
          <w:sz w:val="26"/>
          <w:szCs w:val="26"/>
        </w:rPr>
        <w:t>подготовка аналитических и других материалов.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визирование документов в пределах своей компетенции;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выполнение поручений </w:t>
      </w:r>
      <w:r w:rsidR="00FF4DF1" w:rsidRPr="0067444F">
        <w:rPr>
          <w:rFonts w:ascii="Times New Roman" w:hAnsi="Times New Roman"/>
          <w:sz w:val="26"/>
          <w:szCs w:val="26"/>
        </w:rPr>
        <w:t xml:space="preserve">министра, заместителя министра </w:t>
      </w:r>
      <w:r w:rsidRPr="0067444F">
        <w:rPr>
          <w:rFonts w:ascii="Times New Roman" w:hAnsi="Times New Roman"/>
          <w:sz w:val="26"/>
          <w:szCs w:val="26"/>
        </w:rPr>
        <w:t>по вопросам, вх</w:t>
      </w:r>
      <w:r w:rsidRPr="0067444F">
        <w:rPr>
          <w:rFonts w:ascii="Times New Roman" w:hAnsi="Times New Roman"/>
          <w:sz w:val="26"/>
          <w:szCs w:val="26"/>
        </w:rPr>
        <w:t>о</w:t>
      </w:r>
      <w:r w:rsidRPr="0067444F">
        <w:rPr>
          <w:rFonts w:ascii="Times New Roman" w:hAnsi="Times New Roman"/>
          <w:sz w:val="26"/>
          <w:szCs w:val="26"/>
        </w:rPr>
        <w:t xml:space="preserve">дящим в компетенцию </w:t>
      </w:r>
      <w:r w:rsidR="00FF4DF1" w:rsidRPr="0067444F">
        <w:rPr>
          <w:rFonts w:ascii="Times New Roman" w:hAnsi="Times New Roman"/>
          <w:sz w:val="26"/>
          <w:szCs w:val="26"/>
        </w:rPr>
        <w:t>сектора</w:t>
      </w:r>
      <w:r w:rsidRPr="0067444F">
        <w:rPr>
          <w:rFonts w:ascii="Times New Roman" w:hAnsi="Times New Roman"/>
          <w:sz w:val="26"/>
          <w:szCs w:val="26"/>
        </w:rPr>
        <w:t>;</w:t>
      </w:r>
    </w:p>
    <w:p w:rsidR="00B45EA5" w:rsidRPr="0067444F" w:rsidRDefault="00B45EA5">
      <w:pPr>
        <w:jc w:val="center"/>
        <w:rPr>
          <w:rFonts w:ascii="Times New Roman" w:hAnsi="Times New Roman"/>
          <w:b/>
          <w:sz w:val="26"/>
          <w:szCs w:val="26"/>
        </w:rPr>
      </w:pPr>
    </w:p>
    <w:p w:rsidR="00B45EA5" w:rsidRPr="0067444F" w:rsidRDefault="000A41C9">
      <w:pPr>
        <w:jc w:val="center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b/>
          <w:sz w:val="26"/>
          <w:szCs w:val="26"/>
        </w:rPr>
        <w:t>VII. Перечень вопросов, по которым гражданский служащий</w:t>
      </w:r>
    </w:p>
    <w:p w:rsidR="00B45EA5" w:rsidRPr="0067444F" w:rsidRDefault="000A41C9">
      <w:pPr>
        <w:jc w:val="center"/>
        <w:rPr>
          <w:rFonts w:ascii="Times New Roman" w:hAnsi="Times New Roman"/>
          <w:b/>
          <w:sz w:val="26"/>
          <w:szCs w:val="26"/>
        </w:rPr>
      </w:pPr>
      <w:r w:rsidRPr="0067444F">
        <w:rPr>
          <w:rFonts w:ascii="Times New Roman" w:hAnsi="Times New Roman"/>
          <w:b/>
          <w:sz w:val="26"/>
          <w:szCs w:val="26"/>
        </w:rPr>
        <w:t xml:space="preserve">вправе или </w:t>
      </w:r>
      <w:proofErr w:type="gramStart"/>
      <w:r w:rsidRPr="0067444F">
        <w:rPr>
          <w:rFonts w:ascii="Times New Roman" w:hAnsi="Times New Roman"/>
          <w:b/>
          <w:sz w:val="26"/>
          <w:szCs w:val="26"/>
        </w:rPr>
        <w:t>обязан</w:t>
      </w:r>
      <w:proofErr w:type="gramEnd"/>
      <w:r w:rsidRPr="0067444F">
        <w:rPr>
          <w:rFonts w:ascii="Times New Roman" w:hAnsi="Times New Roman"/>
          <w:b/>
          <w:sz w:val="26"/>
          <w:szCs w:val="26"/>
        </w:rPr>
        <w:t xml:space="preserve"> участвовать при подготовке проектов нормативных </w:t>
      </w:r>
    </w:p>
    <w:p w:rsidR="00B45EA5" w:rsidRPr="0067444F" w:rsidRDefault="000A41C9">
      <w:pPr>
        <w:jc w:val="center"/>
        <w:rPr>
          <w:rFonts w:ascii="Times New Roman" w:hAnsi="Times New Roman"/>
          <w:b/>
          <w:sz w:val="26"/>
          <w:szCs w:val="26"/>
        </w:rPr>
      </w:pPr>
      <w:r w:rsidRPr="0067444F">
        <w:rPr>
          <w:rFonts w:ascii="Times New Roman" w:hAnsi="Times New Roman"/>
          <w:b/>
          <w:sz w:val="26"/>
          <w:szCs w:val="26"/>
        </w:rPr>
        <w:t>правовых актов и (или) проектов управленческих и иных решений</w:t>
      </w:r>
    </w:p>
    <w:p w:rsidR="00B45EA5" w:rsidRPr="0067444F" w:rsidRDefault="00B45EA5">
      <w:pPr>
        <w:jc w:val="center"/>
        <w:rPr>
          <w:rFonts w:ascii="Times New Roman" w:hAnsi="Times New Roman"/>
          <w:b/>
          <w:sz w:val="26"/>
          <w:szCs w:val="26"/>
        </w:rPr>
      </w:pP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7.1. З</w:t>
      </w:r>
      <w:r w:rsidR="00FF4DF1" w:rsidRPr="0067444F">
        <w:rPr>
          <w:rFonts w:ascii="Times New Roman" w:hAnsi="Times New Roman"/>
          <w:sz w:val="26"/>
          <w:szCs w:val="26"/>
        </w:rPr>
        <w:t>аведующ</w:t>
      </w:r>
      <w:r w:rsidRPr="0067444F">
        <w:rPr>
          <w:rFonts w:ascii="Times New Roman" w:hAnsi="Times New Roman"/>
          <w:sz w:val="26"/>
          <w:szCs w:val="26"/>
        </w:rPr>
        <w:t>ий</w:t>
      </w:r>
      <w:r w:rsidR="00FF4DF1" w:rsidRPr="0067444F">
        <w:rPr>
          <w:rFonts w:ascii="Times New Roman" w:hAnsi="Times New Roman"/>
          <w:sz w:val="26"/>
          <w:szCs w:val="26"/>
        </w:rPr>
        <w:t xml:space="preserve"> сектором </w:t>
      </w:r>
      <w:r w:rsidRPr="0067444F">
        <w:rPr>
          <w:rFonts w:ascii="Times New Roman" w:hAnsi="Times New Roman"/>
          <w:sz w:val="26"/>
          <w:szCs w:val="26"/>
        </w:rPr>
        <w:t>вправе участвовать в подготовке: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проектов нормативных правовых актов Чувашской Республики по вопросам, входящим в компетенцию </w:t>
      </w:r>
      <w:r w:rsidR="00FF4DF1" w:rsidRPr="0067444F">
        <w:rPr>
          <w:rFonts w:ascii="Times New Roman" w:hAnsi="Times New Roman"/>
          <w:sz w:val="26"/>
          <w:szCs w:val="26"/>
        </w:rPr>
        <w:t>сектора</w:t>
      </w:r>
      <w:r w:rsidRPr="0067444F">
        <w:rPr>
          <w:rFonts w:ascii="Times New Roman" w:hAnsi="Times New Roman"/>
          <w:sz w:val="26"/>
          <w:szCs w:val="26"/>
        </w:rPr>
        <w:t>;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предложений в соответствии с поручениями </w:t>
      </w:r>
      <w:r w:rsidR="00FF4DF1" w:rsidRPr="0067444F">
        <w:rPr>
          <w:rFonts w:ascii="Times New Roman" w:hAnsi="Times New Roman"/>
          <w:sz w:val="26"/>
          <w:szCs w:val="26"/>
        </w:rPr>
        <w:t xml:space="preserve">заместителя министра </w:t>
      </w:r>
      <w:r w:rsidRPr="0067444F">
        <w:rPr>
          <w:rFonts w:ascii="Times New Roman" w:hAnsi="Times New Roman"/>
          <w:sz w:val="26"/>
          <w:szCs w:val="26"/>
        </w:rPr>
        <w:t>по прое</w:t>
      </w:r>
      <w:r w:rsidRPr="0067444F">
        <w:rPr>
          <w:rFonts w:ascii="Times New Roman" w:hAnsi="Times New Roman"/>
          <w:sz w:val="26"/>
          <w:szCs w:val="26"/>
        </w:rPr>
        <w:t>к</w:t>
      </w:r>
      <w:r w:rsidRPr="0067444F">
        <w:rPr>
          <w:rFonts w:ascii="Times New Roman" w:hAnsi="Times New Roman"/>
          <w:sz w:val="26"/>
          <w:szCs w:val="26"/>
        </w:rPr>
        <w:t>там федеральных законов, законов Чувашской Республики, указов и распоряжений Главы Чувашской Республики, постановлений и распоряжений Кабинета Мин</w:t>
      </w:r>
      <w:r w:rsidRPr="0067444F">
        <w:rPr>
          <w:rFonts w:ascii="Times New Roman" w:hAnsi="Times New Roman"/>
          <w:sz w:val="26"/>
          <w:szCs w:val="26"/>
        </w:rPr>
        <w:t>и</w:t>
      </w:r>
      <w:r w:rsidRPr="0067444F">
        <w:rPr>
          <w:rFonts w:ascii="Times New Roman" w:hAnsi="Times New Roman"/>
          <w:sz w:val="26"/>
          <w:szCs w:val="26"/>
        </w:rPr>
        <w:t>стров Чувашской Республики по вопросам, входящим в компетенцию сектора, направленных в сектор в порядке согласования.</w:t>
      </w: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7.2. Заведующий сектором обязан участвовать в подготовке предложений по формированию плана работы сектора, а также поставленных перед сектором задач на отчетный период.</w:t>
      </w:r>
    </w:p>
    <w:p w:rsidR="00B45EA5" w:rsidRPr="0067444F" w:rsidRDefault="00B45EA5">
      <w:pPr>
        <w:jc w:val="center"/>
        <w:rPr>
          <w:rFonts w:ascii="Times New Roman" w:hAnsi="Times New Roman"/>
          <w:b/>
          <w:sz w:val="26"/>
          <w:szCs w:val="26"/>
        </w:rPr>
      </w:pPr>
    </w:p>
    <w:p w:rsidR="00B45EA5" w:rsidRPr="0067444F" w:rsidRDefault="000A41C9">
      <w:pPr>
        <w:jc w:val="center"/>
        <w:rPr>
          <w:rFonts w:ascii="Times New Roman" w:hAnsi="Times New Roman"/>
          <w:b/>
          <w:sz w:val="26"/>
          <w:szCs w:val="26"/>
        </w:rPr>
      </w:pPr>
      <w:r w:rsidRPr="0067444F">
        <w:rPr>
          <w:rFonts w:ascii="Times New Roman" w:hAnsi="Times New Roman"/>
          <w:b/>
          <w:sz w:val="26"/>
          <w:szCs w:val="26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B45EA5" w:rsidRPr="0067444F" w:rsidRDefault="00B45EA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45EA5" w:rsidRPr="0067444F" w:rsidRDefault="000A41C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color w:val="000000"/>
          <w:sz w:val="26"/>
          <w:szCs w:val="26"/>
        </w:rPr>
        <w:t xml:space="preserve">8.1. </w:t>
      </w:r>
      <w:r w:rsidR="00AB46A2" w:rsidRPr="0067444F">
        <w:rPr>
          <w:rFonts w:ascii="Times New Roman" w:hAnsi="Times New Roman"/>
          <w:sz w:val="26"/>
          <w:szCs w:val="26"/>
        </w:rPr>
        <w:t xml:space="preserve">Заведующий сектором </w:t>
      </w:r>
      <w:r w:rsidRPr="0067444F">
        <w:rPr>
          <w:rFonts w:ascii="Times New Roman" w:hAnsi="Times New Roman"/>
          <w:color w:val="000000"/>
          <w:sz w:val="26"/>
          <w:szCs w:val="26"/>
        </w:rPr>
        <w:t xml:space="preserve">осуществляет подготовку и рассмотрение </w:t>
      </w:r>
      <w:r w:rsidRPr="0067444F">
        <w:rPr>
          <w:rFonts w:ascii="Times New Roman" w:hAnsi="Times New Roman"/>
          <w:sz w:val="26"/>
          <w:szCs w:val="26"/>
        </w:rPr>
        <w:t>док</w:t>
      </w:r>
      <w:r w:rsidRPr="0067444F">
        <w:rPr>
          <w:rFonts w:ascii="Times New Roman" w:hAnsi="Times New Roman"/>
          <w:sz w:val="26"/>
          <w:szCs w:val="26"/>
        </w:rPr>
        <w:t>у</w:t>
      </w:r>
      <w:r w:rsidRPr="0067444F">
        <w:rPr>
          <w:rFonts w:ascii="Times New Roman" w:hAnsi="Times New Roman"/>
          <w:sz w:val="26"/>
          <w:szCs w:val="26"/>
        </w:rPr>
        <w:t>ментов в соответствии с Инструкцией по делопроизводству в Министерстве стро</w:t>
      </w:r>
      <w:r w:rsidRPr="0067444F">
        <w:rPr>
          <w:rFonts w:ascii="Times New Roman" w:hAnsi="Times New Roman"/>
          <w:sz w:val="26"/>
          <w:szCs w:val="26"/>
        </w:rPr>
        <w:t>и</w:t>
      </w:r>
      <w:r w:rsidRPr="0067444F">
        <w:rPr>
          <w:rFonts w:ascii="Times New Roman" w:hAnsi="Times New Roman"/>
          <w:sz w:val="26"/>
          <w:szCs w:val="26"/>
        </w:rPr>
        <w:t>тельства, архитектуры и жилищно-коммунального хозяйства Чувашской Республ</w:t>
      </w:r>
      <w:r w:rsidRPr="0067444F">
        <w:rPr>
          <w:rFonts w:ascii="Times New Roman" w:hAnsi="Times New Roman"/>
          <w:sz w:val="26"/>
          <w:szCs w:val="26"/>
        </w:rPr>
        <w:t>и</w:t>
      </w:r>
      <w:r w:rsidRPr="0067444F">
        <w:rPr>
          <w:rFonts w:ascii="Times New Roman" w:hAnsi="Times New Roman"/>
          <w:sz w:val="26"/>
          <w:szCs w:val="26"/>
        </w:rPr>
        <w:t>ки, утвержденной приказом министерства от 17 апреля 2013 г. № 03/1-03/119.</w:t>
      </w:r>
    </w:p>
    <w:p w:rsidR="00B45EA5" w:rsidRPr="0067444F" w:rsidRDefault="00B45EA5">
      <w:pPr>
        <w:jc w:val="center"/>
        <w:rPr>
          <w:rFonts w:ascii="Times New Roman" w:hAnsi="Times New Roman"/>
          <w:b/>
          <w:sz w:val="26"/>
          <w:szCs w:val="26"/>
        </w:rPr>
      </w:pPr>
    </w:p>
    <w:p w:rsidR="00B45EA5" w:rsidRPr="0067444F" w:rsidRDefault="000A41C9">
      <w:pPr>
        <w:jc w:val="center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b/>
          <w:sz w:val="26"/>
          <w:szCs w:val="26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</w:t>
      </w:r>
      <w:r w:rsidRPr="0067444F">
        <w:rPr>
          <w:rFonts w:ascii="Times New Roman" w:hAnsi="Times New Roman"/>
          <w:b/>
          <w:sz w:val="26"/>
          <w:szCs w:val="26"/>
        </w:rPr>
        <w:t>н</w:t>
      </w:r>
      <w:r w:rsidRPr="0067444F">
        <w:rPr>
          <w:rFonts w:ascii="Times New Roman" w:hAnsi="Times New Roman"/>
          <w:b/>
          <w:sz w:val="26"/>
          <w:szCs w:val="26"/>
        </w:rPr>
        <w:t>ных органов, другими гражданами, а также с организациями</w:t>
      </w:r>
    </w:p>
    <w:p w:rsidR="00B45EA5" w:rsidRPr="0067444F" w:rsidRDefault="00B45EA5">
      <w:pPr>
        <w:jc w:val="center"/>
        <w:rPr>
          <w:rFonts w:ascii="Times New Roman" w:hAnsi="Times New Roman"/>
          <w:sz w:val="26"/>
          <w:szCs w:val="26"/>
        </w:rPr>
      </w:pPr>
    </w:p>
    <w:p w:rsidR="00B45EA5" w:rsidRPr="0067444F" w:rsidRDefault="000A41C9">
      <w:pPr>
        <w:tabs>
          <w:tab w:val="left" w:pos="54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9.1. </w:t>
      </w:r>
      <w:r w:rsidR="00AB46A2" w:rsidRPr="0067444F">
        <w:rPr>
          <w:rFonts w:ascii="Times New Roman" w:hAnsi="Times New Roman"/>
          <w:sz w:val="26"/>
          <w:szCs w:val="26"/>
        </w:rPr>
        <w:t xml:space="preserve">Заведующий сектором </w:t>
      </w:r>
      <w:r w:rsidRPr="0067444F">
        <w:rPr>
          <w:rFonts w:ascii="Times New Roman" w:hAnsi="Times New Roman"/>
          <w:sz w:val="26"/>
          <w:szCs w:val="26"/>
        </w:rPr>
        <w:t>осуществляет служебное взаимодействие с гра</w:t>
      </w:r>
      <w:r w:rsidRPr="0067444F">
        <w:rPr>
          <w:rFonts w:ascii="Times New Roman" w:hAnsi="Times New Roman"/>
          <w:sz w:val="26"/>
          <w:szCs w:val="26"/>
        </w:rPr>
        <w:t>ж</w:t>
      </w:r>
      <w:r w:rsidRPr="0067444F">
        <w:rPr>
          <w:rFonts w:ascii="Times New Roman" w:hAnsi="Times New Roman"/>
          <w:sz w:val="26"/>
          <w:szCs w:val="26"/>
        </w:rPr>
        <w:t>данскими служащими министерства в связи с исполнением своих должностных обязанностей в следующем порядке: путем обмена письмами, служебной информ</w:t>
      </w:r>
      <w:r w:rsidRPr="0067444F">
        <w:rPr>
          <w:rFonts w:ascii="Times New Roman" w:hAnsi="Times New Roman"/>
          <w:sz w:val="26"/>
          <w:szCs w:val="26"/>
        </w:rPr>
        <w:t>а</w:t>
      </w:r>
      <w:r w:rsidRPr="0067444F">
        <w:rPr>
          <w:rFonts w:ascii="Times New Roman" w:hAnsi="Times New Roman"/>
          <w:sz w:val="26"/>
          <w:szCs w:val="26"/>
        </w:rPr>
        <w:t>цией, необходимой для исполнения должностных обязанностей, участия на сов</w:t>
      </w:r>
      <w:r w:rsidRPr="0067444F">
        <w:rPr>
          <w:rFonts w:ascii="Times New Roman" w:hAnsi="Times New Roman"/>
          <w:sz w:val="26"/>
          <w:szCs w:val="26"/>
        </w:rPr>
        <w:t>е</w:t>
      </w:r>
      <w:r w:rsidRPr="0067444F">
        <w:rPr>
          <w:rFonts w:ascii="Times New Roman" w:hAnsi="Times New Roman"/>
          <w:sz w:val="26"/>
          <w:szCs w:val="26"/>
        </w:rPr>
        <w:t>щаниях и др.</w:t>
      </w:r>
    </w:p>
    <w:p w:rsidR="00B45EA5" w:rsidRPr="0067444F" w:rsidRDefault="000A41C9">
      <w:pPr>
        <w:tabs>
          <w:tab w:val="left" w:pos="54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9.2. </w:t>
      </w:r>
      <w:r w:rsidR="00AB46A2" w:rsidRPr="0067444F">
        <w:rPr>
          <w:rFonts w:ascii="Times New Roman" w:hAnsi="Times New Roman"/>
          <w:sz w:val="26"/>
          <w:szCs w:val="26"/>
        </w:rPr>
        <w:t xml:space="preserve">Заведующий сектором </w:t>
      </w:r>
      <w:r w:rsidRPr="0067444F">
        <w:rPr>
          <w:rFonts w:ascii="Times New Roman" w:hAnsi="Times New Roman"/>
          <w:sz w:val="26"/>
          <w:szCs w:val="26"/>
        </w:rPr>
        <w:t>осуществляет служебное взаимодействие с гра</w:t>
      </w:r>
      <w:r w:rsidRPr="0067444F">
        <w:rPr>
          <w:rFonts w:ascii="Times New Roman" w:hAnsi="Times New Roman"/>
          <w:sz w:val="26"/>
          <w:szCs w:val="26"/>
        </w:rPr>
        <w:t>ж</w:t>
      </w:r>
      <w:r w:rsidRPr="0067444F">
        <w:rPr>
          <w:rFonts w:ascii="Times New Roman" w:hAnsi="Times New Roman"/>
          <w:sz w:val="26"/>
          <w:szCs w:val="26"/>
        </w:rPr>
        <w:t>данскими служащими иных государственных органов в связи с исполнением своих должностных обязанностей в следующем порядке: путем обмена письмами, уч</w:t>
      </w:r>
      <w:r w:rsidRPr="0067444F">
        <w:rPr>
          <w:rFonts w:ascii="Times New Roman" w:hAnsi="Times New Roman"/>
          <w:sz w:val="26"/>
          <w:szCs w:val="26"/>
        </w:rPr>
        <w:t>а</w:t>
      </w:r>
      <w:r w:rsidRPr="0067444F">
        <w:rPr>
          <w:rFonts w:ascii="Times New Roman" w:hAnsi="Times New Roman"/>
          <w:sz w:val="26"/>
          <w:szCs w:val="26"/>
        </w:rPr>
        <w:t>стия на совещаниях и др.</w:t>
      </w:r>
    </w:p>
    <w:p w:rsidR="00B45EA5" w:rsidRPr="0067444F" w:rsidRDefault="000A41C9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 xml:space="preserve">9.3. </w:t>
      </w:r>
      <w:r w:rsidR="00AB46A2" w:rsidRPr="0067444F">
        <w:rPr>
          <w:rFonts w:ascii="Times New Roman" w:hAnsi="Times New Roman"/>
          <w:sz w:val="26"/>
          <w:szCs w:val="26"/>
        </w:rPr>
        <w:t xml:space="preserve">Заведующий сектором </w:t>
      </w:r>
      <w:r w:rsidRPr="0067444F">
        <w:rPr>
          <w:rFonts w:ascii="Times New Roman" w:hAnsi="Times New Roman"/>
          <w:sz w:val="26"/>
          <w:szCs w:val="26"/>
        </w:rPr>
        <w:t>осуществляет служебное взаимодействие с гра</w:t>
      </w:r>
      <w:r w:rsidRPr="0067444F">
        <w:rPr>
          <w:rFonts w:ascii="Times New Roman" w:hAnsi="Times New Roman"/>
          <w:sz w:val="26"/>
          <w:szCs w:val="26"/>
        </w:rPr>
        <w:t>ж</w:t>
      </w:r>
      <w:r w:rsidRPr="0067444F">
        <w:rPr>
          <w:rFonts w:ascii="Times New Roman" w:hAnsi="Times New Roman"/>
          <w:sz w:val="26"/>
          <w:szCs w:val="26"/>
        </w:rPr>
        <w:t>данами и организациями в связи с исполнением своих должностных обязанностей в следующем порядке: путем обмена письмами, дачи разъяснений по вопросам, вх</w:t>
      </w:r>
      <w:r w:rsidRPr="0067444F">
        <w:rPr>
          <w:rFonts w:ascii="Times New Roman" w:hAnsi="Times New Roman"/>
          <w:sz w:val="26"/>
          <w:szCs w:val="26"/>
        </w:rPr>
        <w:t>о</w:t>
      </w:r>
      <w:r w:rsidRPr="0067444F">
        <w:rPr>
          <w:rFonts w:ascii="Times New Roman" w:hAnsi="Times New Roman"/>
          <w:sz w:val="26"/>
          <w:szCs w:val="26"/>
        </w:rPr>
        <w:t xml:space="preserve">дящим в компетенцию </w:t>
      </w:r>
      <w:r w:rsidR="00861591" w:rsidRPr="0067444F">
        <w:rPr>
          <w:rFonts w:ascii="Times New Roman" w:hAnsi="Times New Roman"/>
          <w:sz w:val="26"/>
          <w:szCs w:val="26"/>
        </w:rPr>
        <w:t>заведующий сектором</w:t>
      </w:r>
      <w:r w:rsidRPr="0067444F">
        <w:rPr>
          <w:rFonts w:ascii="Times New Roman" w:hAnsi="Times New Roman"/>
          <w:sz w:val="26"/>
          <w:szCs w:val="26"/>
        </w:rPr>
        <w:t xml:space="preserve">. </w:t>
      </w:r>
    </w:p>
    <w:p w:rsidR="00B45EA5" w:rsidRPr="0067444F" w:rsidRDefault="00B45EA5">
      <w:pPr>
        <w:jc w:val="center"/>
        <w:rPr>
          <w:rFonts w:ascii="Times New Roman" w:hAnsi="Times New Roman"/>
          <w:b/>
          <w:sz w:val="26"/>
          <w:szCs w:val="26"/>
        </w:rPr>
      </w:pPr>
    </w:p>
    <w:p w:rsidR="00B45EA5" w:rsidRPr="0067444F" w:rsidRDefault="000A41C9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67444F">
        <w:rPr>
          <w:rFonts w:ascii="Times New Roman" w:hAnsi="Times New Roman"/>
          <w:b/>
          <w:bCs/>
          <w:sz w:val="26"/>
          <w:szCs w:val="26"/>
        </w:rPr>
        <w:t>X. Перечень государственных услуг, оказываемых гражданам</w:t>
      </w:r>
    </w:p>
    <w:p w:rsidR="00B45EA5" w:rsidRPr="0067444F" w:rsidRDefault="000A41C9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67444F">
        <w:rPr>
          <w:rFonts w:ascii="Times New Roman" w:hAnsi="Times New Roman"/>
          <w:b/>
          <w:bCs/>
          <w:sz w:val="26"/>
          <w:szCs w:val="26"/>
        </w:rPr>
        <w:t>и организациям в соответствии с административным регламентом</w:t>
      </w:r>
    </w:p>
    <w:p w:rsidR="00B45EA5" w:rsidRPr="0067444F" w:rsidRDefault="000A41C9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67444F">
        <w:rPr>
          <w:rFonts w:ascii="Times New Roman" w:hAnsi="Times New Roman"/>
          <w:b/>
          <w:bCs/>
          <w:sz w:val="26"/>
          <w:szCs w:val="26"/>
        </w:rPr>
        <w:t>государственного органа</w:t>
      </w:r>
    </w:p>
    <w:p w:rsidR="00B45EA5" w:rsidRPr="0067444F" w:rsidRDefault="00B45EA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45EA5" w:rsidRPr="0067444F" w:rsidRDefault="00861591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Заведующий сектором</w:t>
      </w:r>
      <w:r w:rsidR="000A41C9" w:rsidRPr="0067444F">
        <w:rPr>
          <w:rFonts w:ascii="Times New Roman" w:hAnsi="Times New Roman"/>
          <w:sz w:val="26"/>
          <w:szCs w:val="26"/>
        </w:rPr>
        <w:t xml:space="preserve"> в пределах своей компетенции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отдела, и в порядке, установленном законодательством Российской Федерации для рассмотрения обр</w:t>
      </w:r>
      <w:r w:rsidR="000A41C9" w:rsidRPr="0067444F">
        <w:rPr>
          <w:rFonts w:ascii="Times New Roman" w:hAnsi="Times New Roman"/>
          <w:sz w:val="26"/>
          <w:szCs w:val="26"/>
        </w:rPr>
        <w:t>а</w:t>
      </w:r>
      <w:r w:rsidR="000A41C9" w:rsidRPr="0067444F">
        <w:rPr>
          <w:rFonts w:ascii="Times New Roman" w:hAnsi="Times New Roman"/>
          <w:sz w:val="26"/>
          <w:szCs w:val="26"/>
        </w:rPr>
        <w:t>щений граждан.</w:t>
      </w:r>
    </w:p>
    <w:p w:rsidR="00B45EA5" w:rsidRPr="0067444F" w:rsidRDefault="00B45EA5">
      <w:pPr>
        <w:jc w:val="center"/>
        <w:rPr>
          <w:rFonts w:ascii="Times New Roman" w:hAnsi="Times New Roman"/>
          <w:b/>
          <w:sz w:val="26"/>
          <w:szCs w:val="26"/>
        </w:rPr>
      </w:pPr>
    </w:p>
    <w:p w:rsidR="00B45EA5" w:rsidRPr="0067444F" w:rsidRDefault="000A41C9">
      <w:pPr>
        <w:jc w:val="center"/>
        <w:rPr>
          <w:rFonts w:ascii="Times New Roman" w:hAnsi="Times New Roman"/>
          <w:b/>
          <w:sz w:val="26"/>
          <w:szCs w:val="26"/>
        </w:rPr>
      </w:pPr>
      <w:r w:rsidRPr="0067444F">
        <w:rPr>
          <w:rFonts w:ascii="Times New Roman" w:hAnsi="Times New Roman"/>
          <w:b/>
          <w:sz w:val="26"/>
          <w:szCs w:val="26"/>
        </w:rPr>
        <w:t>X</w:t>
      </w:r>
      <w:r w:rsidRPr="0067444F">
        <w:rPr>
          <w:rFonts w:ascii="Times New Roman" w:hAnsi="Times New Roman"/>
          <w:b/>
          <w:sz w:val="26"/>
          <w:szCs w:val="26"/>
          <w:lang w:val="en-US"/>
        </w:rPr>
        <w:t>I</w:t>
      </w:r>
      <w:r w:rsidRPr="0067444F">
        <w:rPr>
          <w:rFonts w:ascii="Times New Roman" w:hAnsi="Times New Roman"/>
          <w:b/>
          <w:sz w:val="26"/>
          <w:szCs w:val="26"/>
        </w:rPr>
        <w:t>. Показатели эффективности и результативности профессиональной</w:t>
      </w:r>
    </w:p>
    <w:p w:rsidR="00B45EA5" w:rsidRPr="0067444F" w:rsidRDefault="000A41C9">
      <w:pPr>
        <w:jc w:val="center"/>
        <w:rPr>
          <w:rFonts w:ascii="Times New Roman" w:hAnsi="Times New Roman"/>
          <w:b/>
          <w:sz w:val="26"/>
          <w:szCs w:val="26"/>
        </w:rPr>
      </w:pPr>
      <w:r w:rsidRPr="0067444F">
        <w:rPr>
          <w:rFonts w:ascii="Times New Roman" w:hAnsi="Times New Roman"/>
          <w:b/>
          <w:sz w:val="26"/>
          <w:szCs w:val="26"/>
        </w:rPr>
        <w:t>служебной деятельности гражданского служащего</w:t>
      </w:r>
    </w:p>
    <w:p w:rsidR="00B45EA5" w:rsidRPr="0067444F" w:rsidRDefault="00B45EA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45EA5" w:rsidRPr="0067444F" w:rsidRDefault="000A41C9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67444F">
        <w:rPr>
          <w:rFonts w:ascii="Times New Roman" w:hAnsi="Times New Roman"/>
          <w:sz w:val="26"/>
          <w:szCs w:val="26"/>
        </w:rPr>
        <w:t>Эффективность и результативность профессиональной служебной деятел</w:t>
      </w:r>
      <w:r w:rsidRPr="0067444F">
        <w:rPr>
          <w:rFonts w:ascii="Times New Roman" w:hAnsi="Times New Roman"/>
          <w:sz w:val="26"/>
          <w:szCs w:val="26"/>
        </w:rPr>
        <w:t>ь</w:t>
      </w:r>
      <w:r w:rsidRPr="0067444F">
        <w:rPr>
          <w:rFonts w:ascii="Times New Roman" w:hAnsi="Times New Roman"/>
          <w:sz w:val="26"/>
          <w:szCs w:val="26"/>
        </w:rPr>
        <w:t xml:space="preserve">ности </w:t>
      </w:r>
      <w:r w:rsidR="002A04F7" w:rsidRPr="0067444F">
        <w:rPr>
          <w:rFonts w:ascii="Times New Roman" w:hAnsi="Times New Roman"/>
          <w:sz w:val="26"/>
          <w:szCs w:val="26"/>
        </w:rPr>
        <w:t xml:space="preserve">заведующий сектором </w:t>
      </w:r>
      <w:r w:rsidRPr="0067444F">
        <w:rPr>
          <w:rFonts w:ascii="Times New Roman" w:hAnsi="Times New Roman"/>
          <w:sz w:val="26"/>
          <w:szCs w:val="26"/>
        </w:rPr>
        <w:t>оценивается на основании приказа министерства от 25.07.2013 № 03/1-03/224 «О порядке премирования, выплаты материальной пом</w:t>
      </w:r>
      <w:r w:rsidRPr="0067444F">
        <w:rPr>
          <w:rFonts w:ascii="Times New Roman" w:hAnsi="Times New Roman"/>
          <w:sz w:val="26"/>
          <w:szCs w:val="26"/>
        </w:rPr>
        <w:t>о</w:t>
      </w:r>
      <w:r w:rsidRPr="0067444F">
        <w:rPr>
          <w:rFonts w:ascii="Times New Roman" w:hAnsi="Times New Roman"/>
          <w:sz w:val="26"/>
          <w:szCs w:val="26"/>
        </w:rPr>
        <w:t>щи, единовременной выплаты при предоставлении ежегодного оплачиваемого о</w:t>
      </w:r>
      <w:r w:rsidRPr="0067444F">
        <w:rPr>
          <w:rFonts w:ascii="Times New Roman" w:hAnsi="Times New Roman"/>
          <w:sz w:val="26"/>
          <w:szCs w:val="26"/>
        </w:rPr>
        <w:t>т</w:t>
      </w:r>
      <w:r w:rsidRPr="0067444F">
        <w:rPr>
          <w:rFonts w:ascii="Times New Roman" w:hAnsi="Times New Roman"/>
          <w:sz w:val="26"/>
          <w:szCs w:val="26"/>
        </w:rPr>
        <w:t>пуска, единовременного поощрения и ежемесячной надбавки к должностному окладу за особые условия государственной гражданской службы Чувашской Ре</w:t>
      </w:r>
      <w:r w:rsidRPr="0067444F">
        <w:rPr>
          <w:rFonts w:ascii="Times New Roman" w:hAnsi="Times New Roman"/>
          <w:sz w:val="26"/>
          <w:szCs w:val="26"/>
        </w:rPr>
        <w:t>с</w:t>
      </w:r>
      <w:r w:rsidRPr="0067444F">
        <w:rPr>
          <w:rFonts w:ascii="Times New Roman" w:hAnsi="Times New Roman"/>
          <w:sz w:val="26"/>
          <w:szCs w:val="26"/>
        </w:rPr>
        <w:t>публики».</w:t>
      </w:r>
    </w:p>
    <w:p w:rsidR="00B45EA5" w:rsidRPr="0067444F" w:rsidRDefault="00B45EA5">
      <w:pPr>
        <w:pStyle w:val="20"/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59"/>
        </w:tabs>
        <w:ind w:firstLine="709"/>
        <w:rPr>
          <w:rFonts w:ascii="Times New Roman" w:hAnsi="Times New Roman"/>
          <w:b w:val="0"/>
          <w:bCs w:val="0"/>
          <w:spacing w:val="-1"/>
          <w:w w:val="101"/>
          <w:kern w:val="1"/>
          <w:sz w:val="20"/>
          <w:szCs w:val="26"/>
        </w:rPr>
      </w:pPr>
    </w:p>
    <w:p w:rsidR="00B45EA5" w:rsidRPr="0067444F" w:rsidRDefault="000A41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/>
          <w:kern w:val="1"/>
          <w:sz w:val="6"/>
          <w:szCs w:val="6"/>
        </w:rPr>
      </w:pPr>
      <w:r w:rsidRPr="0067444F">
        <w:rPr>
          <w:rFonts w:ascii="Times New Roman" w:eastAsia="Calibri" w:hAnsi="Times New Roman"/>
          <w:kern w:val="1"/>
          <w:sz w:val="6"/>
          <w:szCs w:val="6"/>
        </w:rPr>
        <w:t>________________________________________________________</w:t>
      </w:r>
    </w:p>
    <w:p w:rsidR="00B45EA5" w:rsidRDefault="000A41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/>
          <w:kern w:val="1"/>
          <w:sz w:val="22"/>
          <w:szCs w:val="22"/>
        </w:rPr>
      </w:pPr>
      <w:r w:rsidRPr="0067444F">
        <w:rPr>
          <w:rFonts w:ascii="Times New Roman" w:eastAsia="Calibri" w:hAnsi="Times New Roman"/>
          <w:kern w:val="1"/>
          <w:sz w:val="22"/>
          <w:szCs w:val="22"/>
        </w:rPr>
        <w:t>*</w:t>
      </w:r>
      <w:r w:rsidRPr="0067444F">
        <w:rPr>
          <w:rFonts w:ascii="Times New Roman" w:eastAsia="Calibri" w:hAnsi="Times New Roman"/>
          <w:kern w:val="1"/>
          <w:sz w:val="26"/>
        </w:rPr>
        <w:t xml:space="preserve"> </w:t>
      </w:r>
      <w:r w:rsidRPr="0067444F">
        <w:rPr>
          <w:rFonts w:ascii="Times New Roman" w:eastAsia="Calibri" w:hAnsi="Times New Roman"/>
          <w:kern w:val="1"/>
          <w:sz w:val="22"/>
          <w:szCs w:val="22"/>
        </w:rPr>
        <w:t>В случае исполнения гражданским служащим должностных обязанностей, связанных с испол</w:t>
      </w:r>
      <w:r w:rsidRPr="0067444F">
        <w:rPr>
          <w:rFonts w:ascii="Times New Roman" w:eastAsia="Calibri" w:hAnsi="Times New Roman"/>
          <w:kern w:val="1"/>
          <w:sz w:val="22"/>
          <w:szCs w:val="22"/>
        </w:rPr>
        <w:t>ь</w:t>
      </w:r>
      <w:r w:rsidRPr="0067444F">
        <w:rPr>
          <w:rFonts w:ascii="Times New Roman" w:eastAsia="Calibri" w:hAnsi="Times New Roman"/>
          <w:kern w:val="1"/>
          <w:sz w:val="22"/>
          <w:szCs w:val="22"/>
        </w:rPr>
        <w:t>зованием сведений, составляющих государственную и иную охраняемую федеральным законом тайну.</w:t>
      </w:r>
    </w:p>
    <w:sectPr w:rsidR="00B45EA5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4" w:right="851" w:bottom="1134" w:left="1701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8B" w:rsidRDefault="001F4B8B">
      <w:r>
        <w:separator/>
      </w:r>
    </w:p>
  </w:endnote>
  <w:endnote w:type="continuationSeparator" w:id="0">
    <w:p w:rsidR="001F4B8B" w:rsidRDefault="001F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C9" w:rsidRDefault="000A41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C9" w:rsidRDefault="000A41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8B" w:rsidRDefault="001F4B8B">
      <w:r>
        <w:separator/>
      </w:r>
    </w:p>
  </w:footnote>
  <w:footnote w:type="continuationSeparator" w:id="0">
    <w:p w:rsidR="001F4B8B" w:rsidRDefault="001F4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C9" w:rsidRDefault="000A41C9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1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4475" cy="175260"/>
              <wp:effectExtent l="0" t="0" r="0" b="0"/>
              <wp:wrapSquare wrapText="bothSides"/>
              <wp:docPr id="1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OMnaXB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3JAAAkzo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4gAAQAAAAAAAAAACAAAAAQAAAGYAAAAAAAAAAgAAAAEAAACBAQAAFAEAAAAAAACPGAAAHAIAAA=="/>
                        </a:ext>
                      </a:extLst>
                    </wps:cNvSpPr>
                    <wps:spPr>
                      <a:xfrm>
                        <a:off x="0" y="0"/>
                        <a:ext cx="244475" cy="17526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0A41C9" w:rsidRDefault="000A41C9">
                          <w:pPr>
                            <w:pStyle w:val="a5"/>
                            <w:rPr>
                              <w:rStyle w:val="ac"/>
                              <w:rFonts w:ascii="Times New Roman" w:hAnsi="Times New Roman"/>
                            </w:rPr>
                          </w:pPr>
                          <w:r>
                            <w:rPr>
                              <w:rStyle w:val="ac"/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  <w:rFonts w:ascii="Times New Roman" w:hAnsi="Times New Roman"/>
                            </w:rPr>
                            <w:fldChar w:fldCharType="separate"/>
                          </w:r>
                          <w:r w:rsidR="00B96472">
                            <w:rPr>
                              <w:rStyle w:val="ac"/>
                              <w:rFonts w:ascii="Times New Roman" w:hAnsi="Times New Roman"/>
                              <w:noProof/>
                            </w:rPr>
                            <w:t>5</w:t>
                          </w:r>
                          <w:r>
                            <w:rPr>
                              <w:rStyle w:val="ac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lIns="0" tIns="0" rIns="0" bIns="0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19.25pt;height:13.8pt;z-index:25165824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" o:allowincell="f" filled="f" stroked="f" strokeweight="1pt">
              <v:textbox style="mso-fit-shape-to-text:t" inset="0,0,0,0">
                <w:txbxContent>
                  <w:p w:rsidR="000A41C9" w:rsidRDefault="000A41C9">
                    <w:pPr>
                      <w:pStyle w:val="a5"/>
                      <w:rPr>
                        <w:rStyle w:val="ac"/>
                        <w:rFonts w:ascii="Times New Roman" w:hAnsi="Times New Roman"/>
                      </w:rPr>
                    </w:pPr>
                    <w:r>
                      <w:rPr>
                        <w:rStyle w:val="ac"/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ac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Style w:val="ac"/>
                        <w:rFonts w:ascii="Times New Roman" w:hAnsi="Times New Roman"/>
                      </w:rPr>
                      <w:fldChar w:fldCharType="separate"/>
                    </w:r>
                    <w:r w:rsidR="00B96472">
                      <w:rPr>
                        <w:rStyle w:val="ac"/>
                        <w:rFonts w:ascii="Times New Roman" w:hAnsi="Times New Roman"/>
                        <w:noProof/>
                      </w:rPr>
                      <w:t>5</w:t>
                    </w:r>
                    <w:r>
                      <w:rPr>
                        <w:rStyle w:val="ac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1C9" w:rsidRDefault="000A41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2FA"/>
    <w:multiLevelType w:val="multilevel"/>
    <w:tmpl w:val="B6D0C934"/>
    <w:name w:val="Нумерованный список 4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20"/>
      <w:numFmt w:val="decimal"/>
      <w:lvlText w:val="%1.%2."/>
      <w:lvlJc w:val="left"/>
      <w:pPr>
        <w:ind w:left="485" w:firstLine="0"/>
      </w:pPr>
    </w:lvl>
    <w:lvl w:ilvl="2">
      <w:start w:val="1"/>
      <w:numFmt w:val="decimal"/>
      <w:lvlText w:val="%1.%2.%3."/>
      <w:lvlJc w:val="left"/>
      <w:pPr>
        <w:ind w:left="970" w:firstLine="0"/>
      </w:pPr>
    </w:lvl>
    <w:lvl w:ilvl="3">
      <w:start w:val="1"/>
      <w:numFmt w:val="decimal"/>
      <w:lvlText w:val="%1.%2.%3.%4."/>
      <w:lvlJc w:val="left"/>
      <w:pPr>
        <w:ind w:left="1455" w:firstLine="0"/>
      </w:pPr>
    </w:lvl>
    <w:lvl w:ilvl="4">
      <w:start w:val="1"/>
      <w:numFmt w:val="decimal"/>
      <w:lvlText w:val="%1.%2.%3.%4.%5."/>
      <w:lvlJc w:val="left"/>
      <w:pPr>
        <w:ind w:left="1940" w:firstLine="0"/>
      </w:pPr>
    </w:lvl>
    <w:lvl w:ilvl="5">
      <w:start w:val="1"/>
      <w:numFmt w:val="decimal"/>
      <w:lvlText w:val="%1.%2.%3.%4.%5.%6."/>
      <w:lvlJc w:val="left"/>
      <w:pPr>
        <w:ind w:left="2425" w:firstLine="0"/>
      </w:pPr>
    </w:lvl>
    <w:lvl w:ilvl="6">
      <w:start w:val="1"/>
      <w:numFmt w:val="decimal"/>
      <w:lvlText w:val="%1.%2.%3.%4.%5.%6.%7."/>
      <w:lvlJc w:val="left"/>
      <w:pPr>
        <w:ind w:left="2910" w:firstLine="0"/>
      </w:pPr>
    </w:lvl>
    <w:lvl w:ilvl="7">
      <w:start w:val="1"/>
      <w:numFmt w:val="decimal"/>
      <w:lvlText w:val="%1.%2.%3.%4.%5.%6.%7.%8."/>
      <w:lvlJc w:val="left"/>
      <w:pPr>
        <w:ind w:left="3395" w:firstLine="0"/>
      </w:pPr>
    </w:lvl>
    <w:lvl w:ilvl="8">
      <w:start w:val="1"/>
      <w:numFmt w:val="decimal"/>
      <w:lvlText w:val="%1.%2.%3.%4.%5.%6.%7.%8.%9."/>
      <w:lvlJc w:val="left"/>
      <w:pPr>
        <w:ind w:left="3880" w:firstLine="0"/>
      </w:pPr>
    </w:lvl>
  </w:abstractNum>
  <w:abstractNum w:abstractNumId="1">
    <w:nsid w:val="1017711F"/>
    <w:multiLevelType w:val="hybridMultilevel"/>
    <w:tmpl w:val="F7AC07DA"/>
    <w:lvl w:ilvl="0" w:tplc="B56C8D4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776D51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03EA95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8460C5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88812F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0EE27E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756E14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A40821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C728B7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56C34CEA"/>
    <w:multiLevelType w:val="hybridMultilevel"/>
    <w:tmpl w:val="EC98224A"/>
    <w:name w:val="Нумерованный список 2"/>
    <w:lvl w:ilvl="0" w:tplc="C548D12C">
      <w:numFmt w:val="bullet"/>
      <w:lvlText w:val="-"/>
      <w:lvlJc w:val="left"/>
      <w:pPr>
        <w:ind w:left="705" w:firstLine="0"/>
      </w:pPr>
      <w:rPr>
        <w:rFonts w:ascii="Times New Roman" w:eastAsia="Times New Roman" w:hAnsi="Times New Roman" w:cs="Times New Roman"/>
      </w:rPr>
    </w:lvl>
    <w:lvl w:ilvl="1" w:tplc="1C26223A">
      <w:numFmt w:val="bullet"/>
      <w:lvlText w:val="o"/>
      <w:lvlJc w:val="left"/>
      <w:pPr>
        <w:ind w:left="1425" w:firstLine="0"/>
      </w:pPr>
      <w:rPr>
        <w:rFonts w:ascii="Courier New" w:hAnsi="Courier New"/>
      </w:rPr>
    </w:lvl>
    <w:lvl w:ilvl="2" w:tplc="7C9C0E46">
      <w:numFmt w:val="bullet"/>
      <w:lvlText w:val=""/>
      <w:lvlJc w:val="left"/>
      <w:pPr>
        <w:ind w:left="2145" w:firstLine="0"/>
      </w:pPr>
      <w:rPr>
        <w:rFonts w:ascii="Wingdings" w:eastAsia="Wingdings" w:hAnsi="Wingdings" w:cs="Wingdings"/>
      </w:rPr>
    </w:lvl>
    <w:lvl w:ilvl="3" w:tplc="089C883A">
      <w:numFmt w:val="bullet"/>
      <w:lvlText w:val=""/>
      <w:lvlJc w:val="left"/>
      <w:pPr>
        <w:ind w:left="2865" w:firstLine="0"/>
      </w:pPr>
      <w:rPr>
        <w:rFonts w:ascii="Symbol" w:hAnsi="Symbol"/>
      </w:rPr>
    </w:lvl>
    <w:lvl w:ilvl="4" w:tplc="BF7A2EB0">
      <w:numFmt w:val="bullet"/>
      <w:lvlText w:val="o"/>
      <w:lvlJc w:val="left"/>
      <w:pPr>
        <w:ind w:left="3585" w:firstLine="0"/>
      </w:pPr>
      <w:rPr>
        <w:rFonts w:ascii="Courier New" w:hAnsi="Courier New"/>
      </w:rPr>
    </w:lvl>
    <w:lvl w:ilvl="5" w:tplc="5AC4AC04">
      <w:numFmt w:val="bullet"/>
      <w:lvlText w:val=""/>
      <w:lvlJc w:val="left"/>
      <w:pPr>
        <w:ind w:left="4305" w:firstLine="0"/>
      </w:pPr>
      <w:rPr>
        <w:rFonts w:ascii="Wingdings" w:eastAsia="Wingdings" w:hAnsi="Wingdings" w:cs="Wingdings"/>
      </w:rPr>
    </w:lvl>
    <w:lvl w:ilvl="6" w:tplc="9FA4C954">
      <w:numFmt w:val="bullet"/>
      <w:lvlText w:val=""/>
      <w:lvlJc w:val="left"/>
      <w:pPr>
        <w:ind w:left="5025" w:firstLine="0"/>
      </w:pPr>
      <w:rPr>
        <w:rFonts w:ascii="Symbol" w:hAnsi="Symbol"/>
      </w:rPr>
    </w:lvl>
    <w:lvl w:ilvl="7" w:tplc="3A042D54">
      <w:numFmt w:val="bullet"/>
      <w:lvlText w:val="o"/>
      <w:lvlJc w:val="left"/>
      <w:pPr>
        <w:ind w:left="5745" w:firstLine="0"/>
      </w:pPr>
      <w:rPr>
        <w:rFonts w:ascii="Courier New" w:hAnsi="Courier New"/>
      </w:rPr>
    </w:lvl>
    <w:lvl w:ilvl="8" w:tplc="33A6B018">
      <w:numFmt w:val="bullet"/>
      <w:lvlText w:val=""/>
      <w:lvlJc w:val="left"/>
      <w:pPr>
        <w:ind w:left="6465" w:firstLine="0"/>
      </w:pPr>
      <w:rPr>
        <w:rFonts w:ascii="Wingdings" w:eastAsia="Wingdings" w:hAnsi="Wingdings" w:cs="Wingdings"/>
      </w:rPr>
    </w:lvl>
  </w:abstractNum>
  <w:abstractNum w:abstractNumId="3">
    <w:nsid w:val="5EB21E8B"/>
    <w:multiLevelType w:val="multilevel"/>
    <w:tmpl w:val="809C84E6"/>
    <w:name w:val="Нумерованный список 1"/>
    <w:lvl w:ilvl="0">
      <w:start w:val="1"/>
      <w:numFmt w:val="upperRoman"/>
      <w:lvlText w:val="%1."/>
      <w:lvlJc w:val="left"/>
      <w:pPr>
        <w:ind w:left="709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709" w:firstLine="0"/>
      </w:pPr>
    </w:lvl>
    <w:lvl w:ilvl="3">
      <w:start w:val="1"/>
      <w:numFmt w:val="decimal"/>
      <w:lvlText w:val="%1.%2.%3.%4."/>
      <w:lvlJc w:val="left"/>
      <w:pPr>
        <w:ind w:left="709" w:firstLine="0"/>
      </w:pPr>
    </w:lvl>
    <w:lvl w:ilvl="4">
      <w:start w:val="1"/>
      <w:numFmt w:val="decimal"/>
      <w:lvlText w:val="%1.%2.%3.%4.%5."/>
      <w:lvlJc w:val="left"/>
      <w:pPr>
        <w:ind w:left="709" w:firstLine="0"/>
      </w:pPr>
    </w:lvl>
    <w:lvl w:ilvl="5">
      <w:start w:val="1"/>
      <w:numFmt w:val="decimal"/>
      <w:lvlText w:val="%1.%2.%3.%4.%5.%6."/>
      <w:lvlJc w:val="left"/>
      <w:pPr>
        <w:ind w:left="709" w:firstLine="0"/>
      </w:pPr>
    </w:lvl>
    <w:lvl w:ilvl="6">
      <w:start w:val="1"/>
      <w:numFmt w:val="decimal"/>
      <w:lvlText w:val="%1.%2.%3.%4.%5.%6.%7."/>
      <w:lvlJc w:val="left"/>
      <w:pPr>
        <w:ind w:left="709" w:firstLine="0"/>
      </w:pPr>
    </w:lvl>
    <w:lvl w:ilvl="7">
      <w:start w:val="1"/>
      <w:numFmt w:val="decimal"/>
      <w:lvlText w:val="%1.%2.%3.%4.%5.%6.%7.%8."/>
      <w:lvlJc w:val="left"/>
      <w:pPr>
        <w:ind w:left="709" w:firstLine="0"/>
      </w:pPr>
    </w:lvl>
    <w:lvl w:ilvl="8">
      <w:start w:val="1"/>
      <w:numFmt w:val="decimal"/>
      <w:lvlText w:val="%1.%2.%3.%4.%5.%6.%7.%8.%9."/>
      <w:lvlJc w:val="left"/>
      <w:pPr>
        <w:ind w:left="709" w:firstLine="0"/>
      </w:pPr>
    </w:lvl>
  </w:abstractNum>
  <w:abstractNum w:abstractNumId="4">
    <w:nsid w:val="7E4748AB"/>
    <w:multiLevelType w:val="multilevel"/>
    <w:tmpl w:val="F90835A4"/>
    <w:name w:val="Нумерованный список 3"/>
    <w:lvl w:ilvl="0">
      <w:start w:val="3"/>
      <w:numFmt w:val="decimal"/>
      <w:lvlText w:val="%1."/>
      <w:lvlJc w:val="left"/>
      <w:pPr>
        <w:ind w:left="0" w:firstLine="0"/>
      </w:pPr>
      <w:rPr>
        <w:sz w:val="24"/>
      </w:rPr>
    </w:lvl>
    <w:lvl w:ilvl="1">
      <w:start w:val="24"/>
      <w:numFmt w:val="decimal"/>
      <w:lvlText w:val="%1.%2."/>
      <w:lvlJc w:val="left"/>
      <w:pPr>
        <w:ind w:left="708" w:firstLine="0"/>
      </w:pPr>
      <w:rPr>
        <w:sz w:val="24"/>
      </w:rPr>
    </w:lvl>
    <w:lvl w:ilvl="2">
      <w:start w:val="1"/>
      <w:numFmt w:val="decimal"/>
      <w:lvlText w:val="%1.%2.%3."/>
      <w:lvlJc w:val="left"/>
      <w:pPr>
        <w:ind w:left="1416" w:firstLine="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2124" w:firstLine="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832" w:firstLine="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3540" w:firstLine="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4248" w:firstLine="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4956" w:firstLine="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5664" w:firstLine="0"/>
      </w:pPr>
      <w:rPr>
        <w:sz w:val="24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drawingGridHorizontalSpacing w:val="12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</w:compat>
  <w:rsids>
    <w:rsidRoot w:val="00B45EA5"/>
    <w:rsid w:val="00050762"/>
    <w:rsid w:val="000A41C9"/>
    <w:rsid w:val="000B49D6"/>
    <w:rsid w:val="001B23F1"/>
    <w:rsid w:val="001F4B8B"/>
    <w:rsid w:val="0024168E"/>
    <w:rsid w:val="00251BF7"/>
    <w:rsid w:val="002550C2"/>
    <w:rsid w:val="002A04F7"/>
    <w:rsid w:val="00314C58"/>
    <w:rsid w:val="00363E15"/>
    <w:rsid w:val="00386282"/>
    <w:rsid w:val="003B762D"/>
    <w:rsid w:val="003C793E"/>
    <w:rsid w:val="004A4B36"/>
    <w:rsid w:val="005331FB"/>
    <w:rsid w:val="00582D67"/>
    <w:rsid w:val="0067444F"/>
    <w:rsid w:val="007B473F"/>
    <w:rsid w:val="00861591"/>
    <w:rsid w:val="009269E0"/>
    <w:rsid w:val="00996E27"/>
    <w:rsid w:val="009A49B8"/>
    <w:rsid w:val="00A90941"/>
    <w:rsid w:val="00AB46A2"/>
    <w:rsid w:val="00B3662A"/>
    <w:rsid w:val="00B45EA5"/>
    <w:rsid w:val="00B96472"/>
    <w:rsid w:val="00BB516A"/>
    <w:rsid w:val="00C24103"/>
    <w:rsid w:val="00CD6ACA"/>
    <w:rsid w:val="00DC5370"/>
    <w:rsid w:val="00DC571E"/>
    <w:rsid w:val="00EF5716"/>
    <w:rsid w:val="00F23E1B"/>
    <w:rsid w:val="00F7793C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</w:style>
  <w:style w:type="paragraph" w:styleId="a4">
    <w:name w:val="Body Text Indent"/>
    <w:basedOn w:val="a"/>
    <w:qFormat/>
    <w:pPr>
      <w:ind w:firstLine="720"/>
      <w:jc w:val="both"/>
    </w:pPr>
  </w:style>
  <w:style w:type="paragraph" w:styleId="20">
    <w:name w:val="Body Text Indent 2"/>
    <w:basedOn w:val="a"/>
    <w:qFormat/>
    <w:pPr>
      <w:ind w:firstLine="720"/>
      <w:jc w:val="both"/>
    </w:pPr>
    <w:rPr>
      <w:b/>
      <w:bCs/>
    </w:rPr>
  </w:style>
  <w:style w:type="paragraph" w:styleId="30">
    <w:name w:val="Body Text Indent 3"/>
    <w:basedOn w:val="a"/>
    <w:qFormat/>
    <w:pPr>
      <w:ind w:firstLine="720"/>
      <w:jc w:val="both"/>
    </w:pPr>
    <w:rPr>
      <w:color w:val="FF0000"/>
    </w:rPr>
  </w:style>
  <w:style w:type="paragraph" w:styleId="21">
    <w:name w:val="Body Text 2"/>
    <w:basedOn w:val="a"/>
    <w:qFormat/>
    <w:pPr>
      <w:jc w:val="both"/>
    </w:pPr>
    <w:rPr>
      <w:color w:val="0000FF"/>
    </w:rPr>
  </w:style>
  <w:style w:type="paragraph" w:styleId="31">
    <w:name w:val="Body Text 3"/>
    <w:basedOn w:val="a"/>
    <w:qFormat/>
    <w:rPr>
      <w:color w:val="FF00FF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Block Text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281" w:lineRule="exact"/>
      <w:ind w:left="7" w:right="7"/>
      <w:jc w:val="both"/>
    </w:pPr>
    <w:rPr>
      <w:rFonts w:ascii="Times New Roman" w:hAnsi="Times New Roman"/>
      <w:color w:val="000000"/>
      <w:spacing w:val="-7"/>
      <w:sz w:val="28"/>
      <w:szCs w:val="28"/>
    </w:rPr>
  </w:style>
  <w:style w:type="paragraph" w:customStyle="1" w:styleId="ConsNonformat">
    <w:name w:val="ConsNonformat"/>
    <w:qFormat/>
    <w:rPr>
      <w:rFonts w:ascii="Courier New" w:hAnsi="Courier New" w:cs="Courier New"/>
      <w:sz w:val="28"/>
      <w:szCs w:val="28"/>
    </w:rPr>
  </w:style>
  <w:style w:type="paragraph" w:customStyle="1" w:styleId="DefinitionList">
    <w:name w:val="Definition List"/>
    <w:basedOn w:val="a"/>
    <w:next w:val="a"/>
    <w:qFormat/>
    <w:pPr>
      <w:ind w:left="360"/>
    </w:pPr>
    <w:rPr>
      <w:rFonts w:ascii="Times New Roman" w:hAnsi="Times New Roman"/>
      <w:szCs w:val="20"/>
    </w:rPr>
  </w:style>
  <w:style w:type="paragraph" w:styleId="a9">
    <w:name w:val="footnote text"/>
    <w:basedOn w:val="a"/>
    <w:qFormat/>
    <w:rPr>
      <w:rFonts w:ascii="Times New Roman" w:hAnsi="Times New Roman"/>
      <w:sz w:val="20"/>
      <w:szCs w:val="20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Doc-">
    <w:name w:val="Doc-Т внутри нумерации"/>
    <w:basedOn w:val="a"/>
    <w:qFormat/>
    <w:pPr>
      <w:spacing w:line="360" w:lineRule="auto"/>
      <w:ind w:left="720"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ab">
    <w:name w:val="Normal (Web)"/>
    <w:basedOn w:val="a"/>
    <w:qFormat/>
    <w:pPr>
      <w:pBdr>
        <w:top w:val="nil"/>
        <w:left w:val="nil"/>
        <w:bottom w:val="nil"/>
        <w:right w:val="nil"/>
        <w:between w:val="nil"/>
      </w:pBdr>
      <w:spacing w:after="225"/>
    </w:pPr>
    <w:rPr>
      <w:rFonts w:ascii="Times New Roman" w:hAnsi="Times New Roman"/>
    </w:rPr>
  </w:style>
  <w:style w:type="character" w:styleId="ac">
    <w:name w:val="page number"/>
    <w:basedOn w:val="a0"/>
  </w:style>
  <w:style w:type="character" w:customStyle="1" w:styleId="ad">
    <w:name w:val="Основной текст Знак"/>
    <w:rPr>
      <w:rFonts w:ascii="TimesET" w:hAnsi="TimesET"/>
      <w:sz w:val="24"/>
      <w:szCs w:val="24"/>
    </w:rPr>
  </w:style>
  <w:style w:type="character" w:customStyle="1" w:styleId="ae">
    <w:name w:val="Гипертекстовая ссылка"/>
    <w:rPr>
      <w:color w:val="106BBE"/>
    </w:rPr>
  </w:style>
  <w:style w:type="character" w:customStyle="1" w:styleId="af">
    <w:name w:val="Нижний колонтитул Знак"/>
    <w:rPr>
      <w:rFonts w:ascii="TimesET" w:hAnsi="TimesET"/>
      <w:sz w:val="24"/>
      <w:szCs w:val="24"/>
    </w:rPr>
  </w:style>
  <w:style w:type="character" w:customStyle="1" w:styleId="af0">
    <w:name w:val="Основной текст с отступом Знак"/>
    <w:rPr>
      <w:rFonts w:ascii="TimesET" w:hAnsi="TimesET"/>
      <w:sz w:val="24"/>
      <w:szCs w:val="24"/>
    </w:rPr>
  </w:style>
  <w:style w:type="character" w:customStyle="1" w:styleId="af1">
    <w:name w:val="Текст сноски Знак"/>
    <w:basedOn w:val="a0"/>
  </w:style>
  <w:style w:type="character" w:styleId="af2">
    <w:name w:val="footnote reference"/>
    <w:rPr>
      <w:vertAlign w:val="superscript"/>
    </w:rPr>
  </w:style>
  <w:style w:type="character" w:customStyle="1" w:styleId="FootnoteTextChar">
    <w:name w:val="Footnote Text Char"/>
    <w:rPr>
      <w:rFonts w:cs="Times New Roman"/>
    </w:rPr>
  </w:style>
  <w:style w:type="character" w:customStyle="1" w:styleId="Doc-0">
    <w:name w:val="Doc-Т внутри нумерации Знак"/>
  </w:style>
  <w:style w:type="character" w:customStyle="1" w:styleId="af3">
    <w:name w:val="Абзац списка Знак"/>
    <w:rPr>
      <w:rFonts w:ascii="TimesET" w:hAnsi="TimesET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Pr>
      <w:kern w:val="1"/>
      <w:sz w:val="24"/>
      <w:szCs w:val="24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</w:style>
  <w:style w:type="paragraph" w:styleId="a4">
    <w:name w:val="Body Text Indent"/>
    <w:basedOn w:val="a"/>
    <w:qFormat/>
    <w:pPr>
      <w:ind w:firstLine="720"/>
      <w:jc w:val="both"/>
    </w:pPr>
  </w:style>
  <w:style w:type="paragraph" w:styleId="20">
    <w:name w:val="Body Text Indent 2"/>
    <w:basedOn w:val="a"/>
    <w:qFormat/>
    <w:pPr>
      <w:ind w:firstLine="720"/>
      <w:jc w:val="both"/>
    </w:pPr>
    <w:rPr>
      <w:b/>
      <w:bCs/>
    </w:rPr>
  </w:style>
  <w:style w:type="paragraph" w:styleId="30">
    <w:name w:val="Body Text Indent 3"/>
    <w:basedOn w:val="a"/>
    <w:qFormat/>
    <w:pPr>
      <w:ind w:firstLine="720"/>
      <w:jc w:val="both"/>
    </w:pPr>
    <w:rPr>
      <w:color w:val="FF0000"/>
    </w:rPr>
  </w:style>
  <w:style w:type="paragraph" w:styleId="21">
    <w:name w:val="Body Text 2"/>
    <w:basedOn w:val="a"/>
    <w:qFormat/>
    <w:pPr>
      <w:jc w:val="both"/>
    </w:pPr>
    <w:rPr>
      <w:color w:val="0000FF"/>
    </w:rPr>
  </w:style>
  <w:style w:type="paragraph" w:styleId="31">
    <w:name w:val="Body Text 3"/>
    <w:basedOn w:val="a"/>
    <w:qFormat/>
    <w:rPr>
      <w:color w:val="FF00FF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Block Text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281" w:lineRule="exact"/>
      <w:ind w:left="7" w:right="7"/>
      <w:jc w:val="both"/>
    </w:pPr>
    <w:rPr>
      <w:rFonts w:ascii="Times New Roman" w:hAnsi="Times New Roman"/>
      <w:color w:val="000000"/>
      <w:spacing w:val="-7"/>
      <w:sz w:val="28"/>
      <w:szCs w:val="28"/>
    </w:rPr>
  </w:style>
  <w:style w:type="paragraph" w:customStyle="1" w:styleId="ConsNonformat">
    <w:name w:val="ConsNonformat"/>
    <w:qFormat/>
    <w:rPr>
      <w:rFonts w:ascii="Courier New" w:hAnsi="Courier New" w:cs="Courier New"/>
      <w:sz w:val="28"/>
      <w:szCs w:val="28"/>
    </w:rPr>
  </w:style>
  <w:style w:type="paragraph" w:customStyle="1" w:styleId="DefinitionList">
    <w:name w:val="Definition List"/>
    <w:basedOn w:val="a"/>
    <w:next w:val="a"/>
    <w:qFormat/>
    <w:pPr>
      <w:ind w:left="360"/>
    </w:pPr>
    <w:rPr>
      <w:rFonts w:ascii="Times New Roman" w:hAnsi="Times New Roman"/>
      <w:szCs w:val="20"/>
    </w:rPr>
  </w:style>
  <w:style w:type="paragraph" w:styleId="a9">
    <w:name w:val="footnote text"/>
    <w:basedOn w:val="a"/>
    <w:qFormat/>
    <w:rPr>
      <w:rFonts w:ascii="Times New Roman" w:hAnsi="Times New Roman"/>
      <w:sz w:val="20"/>
      <w:szCs w:val="20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Doc-">
    <w:name w:val="Doc-Т внутри нумерации"/>
    <w:basedOn w:val="a"/>
    <w:qFormat/>
    <w:pPr>
      <w:spacing w:line="360" w:lineRule="auto"/>
      <w:ind w:left="720"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ab">
    <w:name w:val="Normal (Web)"/>
    <w:basedOn w:val="a"/>
    <w:qFormat/>
    <w:pPr>
      <w:pBdr>
        <w:top w:val="nil"/>
        <w:left w:val="nil"/>
        <w:bottom w:val="nil"/>
        <w:right w:val="nil"/>
        <w:between w:val="nil"/>
      </w:pBdr>
      <w:spacing w:after="225"/>
    </w:pPr>
    <w:rPr>
      <w:rFonts w:ascii="Times New Roman" w:hAnsi="Times New Roman"/>
    </w:rPr>
  </w:style>
  <w:style w:type="character" w:styleId="ac">
    <w:name w:val="page number"/>
    <w:basedOn w:val="a0"/>
  </w:style>
  <w:style w:type="character" w:customStyle="1" w:styleId="ad">
    <w:name w:val="Основной текст Знак"/>
    <w:rPr>
      <w:rFonts w:ascii="TimesET" w:hAnsi="TimesET"/>
      <w:sz w:val="24"/>
      <w:szCs w:val="24"/>
    </w:rPr>
  </w:style>
  <w:style w:type="character" w:customStyle="1" w:styleId="ae">
    <w:name w:val="Гипертекстовая ссылка"/>
    <w:rPr>
      <w:color w:val="106BBE"/>
    </w:rPr>
  </w:style>
  <w:style w:type="character" w:customStyle="1" w:styleId="af">
    <w:name w:val="Нижний колонтитул Знак"/>
    <w:rPr>
      <w:rFonts w:ascii="TimesET" w:hAnsi="TimesET"/>
      <w:sz w:val="24"/>
      <w:szCs w:val="24"/>
    </w:rPr>
  </w:style>
  <w:style w:type="character" w:customStyle="1" w:styleId="af0">
    <w:name w:val="Основной текст с отступом Знак"/>
    <w:rPr>
      <w:rFonts w:ascii="TimesET" w:hAnsi="TimesET"/>
      <w:sz w:val="24"/>
      <w:szCs w:val="24"/>
    </w:rPr>
  </w:style>
  <w:style w:type="character" w:customStyle="1" w:styleId="af1">
    <w:name w:val="Текст сноски Знак"/>
    <w:basedOn w:val="a0"/>
  </w:style>
  <w:style w:type="character" w:styleId="af2">
    <w:name w:val="footnote reference"/>
    <w:rPr>
      <w:vertAlign w:val="superscript"/>
    </w:rPr>
  </w:style>
  <w:style w:type="character" w:customStyle="1" w:styleId="FootnoteTextChar">
    <w:name w:val="Footnote Text Char"/>
    <w:rPr>
      <w:rFonts w:cs="Times New Roman"/>
    </w:rPr>
  </w:style>
  <w:style w:type="character" w:customStyle="1" w:styleId="Doc-0">
    <w:name w:val="Doc-Т внутри нумерации Знак"/>
  </w:style>
  <w:style w:type="character" w:customStyle="1" w:styleId="af3">
    <w:name w:val="Абзац списка Знак"/>
    <w:rPr>
      <w:rFonts w:ascii="TimesET" w:hAnsi="TimesET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Pr>
      <w:kern w:val="1"/>
      <w:sz w:val="24"/>
      <w:szCs w:val="24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ET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6F95-B04C-4FF0-B98E-B5CEEC0B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натали</dc:creator>
  <cp:lastModifiedBy>Минстрой 48. Антонина Павлова</cp:lastModifiedBy>
  <cp:revision>32</cp:revision>
  <cp:lastPrinted>2020-09-07T05:41:00Z</cp:lastPrinted>
  <dcterms:created xsi:type="dcterms:W3CDTF">2017-08-07T12:07:00Z</dcterms:created>
  <dcterms:modified xsi:type="dcterms:W3CDTF">2020-09-07T05:48:00Z</dcterms:modified>
</cp:coreProperties>
</file>