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A6" w:rsidRDefault="006655A6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</w:t>
      </w:r>
      <w:r w:rsidR="00505DD7">
        <w:rPr>
          <w:rFonts w:ascii="Times New Roman" w:hAnsi="Times New Roman" w:cs="Times New Roman"/>
          <w:sz w:val="28"/>
          <w:szCs w:val="28"/>
        </w:rPr>
        <w:t>Федерации</w:t>
      </w:r>
    </w:p>
    <w:p w:rsidR="000E5754" w:rsidRPr="000E5754" w:rsidRDefault="003B10A4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E91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 w:rsidR="000E5754">
        <w:rPr>
          <w:rFonts w:ascii="Times New Roman" w:hAnsi="Times New Roman" w:cs="Times New Roman"/>
          <w:sz w:val="28"/>
          <w:szCs w:val="28"/>
        </w:rPr>
        <w:t>тное образовательное</w:t>
      </w:r>
      <w:r w:rsidR="000E5754" w:rsidRPr="000E5754">
        <w:rPr>
          <w:rFonts w:ascii="Times New Roman" w:hAnsi="Times New Roman" w:cs="Times New Roman"/>
          <w:sz w:val="28"/>
          <w:szCs w:val="28"/>
        </w:rPr>
        <w:t xml:space="preserve"> </w:t>
      </w:r>
      <w:r w:rsidR="000E5754">
        <w:rPr>
          <w:rFonts w:ascii="Times New Roman" w:hAnsi="Times New Roman" w:cs="Times New Roman"/>
          <w:sz w:val="28"/>
          <w:szCs w:val="28"/>
        </w:rPr>
        <w:t>учреждение</w:t>
      </w:r>
      <w:r w:rsidR="000E5754" w:rsidRPr="000E5754">
        <w:rPr>
          <w:rFonts w:ascii="Times New Roman" w:hAnsi="Times New Roman" w:cs="Times New Roman"/>
          <w:sz w:val="28"/>
          <w:szCs w:val="28"/>
        </w:rPr>
        <w:t xml:space="preserve"> </w:t>
      </w:r>
      <w:r w:rsidR="000E575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B10A4" w:rsidRDefault="003B10A4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E91">
        <w:rPr>
          <w:rFonts w:ascii="Times New Roman" w:hAnsi="Times New Roman" w:cs="Times New Roman"/>
          <w:sz w:val="28"/>
          <w:szCs w:val="28"/>
        </w:rPr>
        <w:t>«Чувашский государственный университет имени И.Н. Ульянова»</w:t>
      </w:r>
    </w:p>
    <w:p w:rsidR="00F14680" w:rsidRPr="00386363" w:rsidRDefault="00F14680" w:rsidP="00F14680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ВО «ЧГУ им. И.Н. Ульянова»)</w:t>
      </w:r>
    </w:p>
    <w:p w:rsidR="003B10A4" w:rsidRDefault="003B10A4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0A4" w:rsidRPr="00FF097C" w:rsidRDefault="00B26A54" w:rsidP="003B1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97C">
        <w:rPr>
          <w:rFonts w:ascii="Times New Roman" w:hAnsi="Times New Roman"/>
          <w:sz w:val="28"/>
          <w:szCs w:val="28"/>
        </w:rPr>
        <w:t>УДК 332.14</w:t>
      </w:r>
    </w:p>
    <w:p w:rsidR="003B10A4" w:rsidRPr="00FF097C" w:rsidRDefault="00B26A54" w:rsidP="003B1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97C">
        <w:rPr>
          <w:rFonts w:ascii="Times New Roman" w:hAnsi="Times New Roman"/>
          <w:sz w:val="28"/>
          <w:szCs w:val="28"/>
        </w:rPr>
        <w:t>ГРНТИ</w:t>
      </w:r>
      <w:r w:rsidR="00020E99" w:rsidRPr="00FF097C">
        <w:rPr>
          <w:rFonts w:ascii="Times New Roman" w:hAnsi="Times New Roman"/>
          <w:sz w:val="28"/>
          <w:szCs w:val="28"/>
        </w:rPr>
        <w:t xml:space="preserve"> 06.61.33</w:t>
      </w:r>
    </w:p>
    <w:p w:rsidR="003B10A4" w:rsidRPr="00323D4C" w:rsidRDefault="003B10A4" w:rsidP="003B1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0A4" w:rsidRPr="003A7E91" w:rsidRDefault="003B10A4" w:rsidP="003B1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E91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671F14" w:rsidRDefault="00671F14" w:rsidP="003B1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</w:p>
    <w:p w:rsidR="00671F14" w:rsidRPr="00671F14" w:rsidRDefault="00671F14" w:rsidP="00671F14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671F14">
        <w:rPr>
          <w:rFonts w:ascii="Times New Roman" w:hAnsi="Times New Roman"/>
          <w:sz w:val="28"/>
          <w:szCs w:val="28"/>
        </w:rPr>
        <w:t>ФГБОУ ВО «ЧГУ им. И.Н. Ульянова»,</w:t>
      </w:r>
    </w:p>
    <w:p w:rsidR="00671F14" w:rsidRPr="00671F14" w:rsidRDefault="00671F14" w:rsidP="00671F14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671F1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671F14">
        <w:rPr>
          <w:rFonts w:ascii="Times New Roman" w:hAnsi="Times New Roman"/>
          <w:sz w:val="28"/>
          <w:szCs w:val="28"/>
        </w:rPr>
        <w:t>экон</w:t>
      </w:r>
      <w:proofErr w:type="spellEnd"/>
      <w:r w:rsidRPr="00671F14">
        <w:rPr>
          <w:rFonts w:ascii="Times New Roman" w:hAnsi="Times New Roman"/>
          <w:sz w:val="28"/>
          <w:szCs w:val="28"/>
        </w:rPr>
        <w:t xml:space="preserve">. наук, профессор </w:t>
      </w:r>
    </w:p>
    <w:p w:rsidR="00671F14" w:rsidRPr="00271F57" w:rsidRDefault="00671F14" w:rsidP="00671F14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671F14" w:rsidRPr="00FF097C" w:rsidRDefault="00671F14" w:rsidP="00671F14">
      <w:pPr>
        <w:pStyle w:val="af5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F097C">
        <w:rPr>
          <w:rFonts w:ascii="Times New Roman" w:hAnsi="Times New Roman"/>
          <w:sz w:val="28"/>
          <w:szCs w:val="28"/>
        </w:rPr>
        <w:t xml:space="preserve">______________________  Е.Н. </w:t>
      </w:r>
      <w:proofErr w:type="spellStart"/>
      <w:r w:rsidRPr="00FF097C">
        <w:rPr>
          <w:rFonts w:ascii="Times New Roman" w:hAnsi="Times New Roman"/>
          <w:sz w:val="28"/>
          <w:szCs w:val="28"/>
        </w:rPr>
        <w:t>Кадышев</w:t>
      </w:r>
      <w:proofErr w:type="spellEnd"/>
    </w:p>
    <w:p w:rsidR="00671F14" w:rsidRPr="00FF097C" w:rsidRDefault="00671F14" w:rsidP="00671F14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FF097C">
        <w:rPr>
          <w:rFonts w:ascii="Times New Roman" w:hAnsi="Times New Roman"/>
          <w:sz w:val="28"/>
          <w:szCs w:val="28"/>
        </w:rPr>
        <w:t xml:space="preserve">                  М.П.</w:t>
      </w:r>
    </w:p>
    <w:p w:rsidR="00671F14" w:rsidRPr="00FF097C" w:rsidRDefault="00142589" w:rsidP="00671F14">
      <w:pPr>
        <w:pStyle w:val="af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«02</w:t>
      </w:r>
      <w:r w:rsidR="00FF097C" w:rsidRPr="00FF097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декабря  2019</w:t>
      </w:r>
      <w:r w:rsidR="00671F14" w:rsidRPr="00FF097C">
        <w:rPr>
          <w:rFonts w:ascii="Times New Roman" w:hAnsi="Times New Roman"/>
          <w:sz w:val="28"/>
          <w:szCs w:val="28"/>
        </w:rPr>
        <w:t xml:space="preserve"> г.</w:t>
      </w:r>
    </w:p>
    <w:p w:rsidR="003B10A4" w:rsidRPr="000E5754" w:rsidRDefault="00505DD7" w:rsidP="00FF09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B10A4" w:rsidRPr="00323D4C" w:rsidRDefault="003B10A4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D4C">
        <w:rPr>
          <w:rFonts w:ascii="Times New Roman" w:hAnsi="Times New Roman" w:cs="Times New Roman"/>
          <w:sz w:val="28"/>
          <w:szCs w:val="28"/>
        </w:rPr>
        <w:t>ОТЧЕТ</w:t>
      </w:r>
    </w:p>
    <w:p w:rsidR="003B10A4" w:rsidRPr="00323D4C" w:rsidRDefault="003B10A4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D4C">
        <w:rPr>
          <w:rFonts w:ascii="Times New Roman" w:hAnsi="Times New Roman" w:cs="Times New Roman"/>
          <w:sz w:val="28"/>
          <w:szCs w:val="28"/>
        </w:rPr>
        <w:t>О НАУЧНО-ИССЛЕДОВАТЕЛЬСКОЙ РАБОТЕ</w:t>
      </w:r>
    </w:p>
    <w:p w:rsidR="003B10A4" w:rsidRDefault="003B10A4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2D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изучению общественного мнения</w:t>
      </w:r>
    </w:p>
    <w:p w:rsidR="003B10A4" w:rsidRPr="00323D4C" w:rsidRDefault="003B10A4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0A4" w:rsidRPr="00323D4C" w:rsidRDefault="003B10A4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D4C">
        <w:rPr>
          <w:rFonts w:ascii="Times New Roman" w:hAnsi="Times New Roman" w:cs="Times New Roman"/>
          <w:sz w:val="28"/>
          <w:szCs w:val="28"/>
        </w:rPr>
        <w:t>Тема НИР: «</w:t>
      </w:r>
      <w:r w:rsidRPr="000F6EF0">
        <w:rPr>
          <w:rFonts w:ascii="Times New Roman" w:hAnsi="Times New Roman" w:cs="Times New Roman"/>
          <w:sz w:val="28"/>
          <w:szCs w:val="28"/>
        </w:rPr>
        <w:t>Мониторинг состояния и развития конкурентной среды на рынках товаров и услуг Чувашской Республики в 201</w:t>
      </w:r>
      <w:r w:rsidR="00142589">
        <w:rPr>
          <w:rFonts w:ascii="Times New Roman" w:hAnsi="Times New Roman" w:cs="Times New Roman"/>
          <w:sz w:val="28"/>
          <w:szCs w:val="28"/>
        </w:rPr>
        <w:t>9</w:t>
      </w:r>
      <w:r w:rsidRPr="000F6EF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23D4C">
        <w:rPr>
          <w:rFonts w:ascii="Times New Roman" w:hAnsi="Times New Roman" w:cs="Times New Roman"/>
          <w:sz w:val="28"/>
          <w:szCs w:val="28"/>
        </w:rPr>
        <w:t>»</w:t>
      </w:r>
    </w:p>
    <w:p w:rsidR="003B10A4" w:rsidRDefault="003B10A4" w:rsidP="003B1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0A4" w:rsidRPr="00323D4C" w:rsidRDefault="003B10A4" w:rsidP="003B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1C3">
        <w:rPr>
          <w:rFonts w:ascii="Times New Roman" w:hAnsi="Times New Roman" w:cs="Times New Roman"/>
          <w:sz w:val="28"/>
          <w:szCs w:val="28"/>
        </w:rPr>
        <w:t>Договор №</w:t>
      </w:r>
      <w:r w:rsidR="00142589">
        <w:rPr>
          <w:rFonts w:ascii="Times New Roman" w:hAnsi="Times New Roman" w:cs="Times New Roman"/>
          <w:sz w:val="28"/>
          <w:szCs w:val="28"/>
        </w:rPr>
        <w:t>1430-19</w:t>
      </w:r>
      <w:r w:rsidRPr="008D51C3">
        <w:rPr>
          <w:rFonts w:ascii="Times New Roman" w:hAnsi="Times New Roman" w:cs="Times New Roman"/>
          <w:sz w:val="28"/>
          <w:szCs w:val="28"/>
        </w:rPr>
        <w:t xml:space="preserve"> от 2</w:t>
      </w:r>
      <w:r w:rsidR="00142589">
        <w:rPr>
          <w:rFonts w:ascii="Times New Roman" w:hAnsi="Times New Roman" w:cs="Times New Roman"/>
          <w:sz w:val="28"/>
          <w:szCs w:val="28"/>
        </w:rPr>
        <w:t>8</w:t>
      </w:r>
      <w:r w:rsidRPr="008D51C3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42589">
        <w:rPr>
          <w:rFonts w:ascii="Times New Roman" w:hAnsi="Times New Roman" w:cs="Times New Roman"/>
          <w:sz w:val="28"/>
          <w:szCs w:val="28"/>
        </w:rPr>
        <w:t>9</w:t>
      </w:r>
      <w:r w:rsidRPr="00BC579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AA4530" w:rsidRPr="00AA4530">
        <w:rPr>
          <w:rFonts w:ascii="Times New Roman" w:hAnsi="Times New Roman" w:cs="Times New Roman"/>
          <w:sz w:val="28"/>
          <w:szCs w:val="28"/>
        </w:rPr>
        <w:t>Некоммерческ</w:t>
      </w:r>
      <w:r w:rsidR="00AA4530">
        <w:rPr>
          <w:rFonts w:ascii="Times New Roman" w:hAnsi="Times New Roman" w:cs="Times New Roman"/>
          <w:sz w:val="28"/>
          <w:szCs w:val="28"/>
        </w:rPr>
        <w:t>ой</w:t>
      </w:r>
      <w:r w:rsidR="00AA4530" w:rsidRPr="00AA453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A4530">
        <w:rPr>
          <w:rFonts w:ascii="Times New Roman" w:hAnsi="Times New Roman" w:cs="Times New Roman"/>
          <w:sz w:val="28"/>
          <w:szCs w:val="28"/>
        </w:rPr>
        <w:t>ей</w:t>
      </w:r>
      <w:r w:rsidR="00AA4530" w:rsidRPr="00AA4530">
        <w:rPr>
          <w:rFonts w:ascii="Times New Roman" w:hAnsi="Times New Roman" w:cs="Times New Roman"/>
          <w:sz w:val="28"/>
          <w:szCs w:val="28"/>
        </w:rPr>
        <w:t xml:space="preserve"> «Фонд содействия развитию венчурных инвестиций в научно-технической сфере Чувашской Республики»</w:t>
      </w:r>
    </w:p>
    <w:p w:rsidR="003B10A4" w:rsidRDefault="003B10A4" w:rsidP="003B1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165" w:rsidRPr="00323D4C" w:rsidRDefault="00576165" w:rsidP="003B10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92"/>
        <w:gridCol w:w="3456"/>
        <w:gridCol w:w="2423"/>
      </w:tblGrid>
      <w:tr w:rsidR="00F8106E" w:rsidRPr="00F4474D" w:rsidTr="00527108">
        <w:trPr>
          <w:trHeight w:val="80"/>
        </w:trPr>
        <w:tc>
          <w:tcPr>
            <w:tcW w:w="3797" w:type="dxa"/>
          </w:tcPr>
          <w:p w:rsidR="00F8106E" w:rsidRPr="00576165" w:rsidRDefault="00F8106E" w:rsidP="0097147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57616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F8106E" w:rsidRPr="00576165" w:rsidRDefault="00F8106E" w:rsidP="00971473">
            <w:pPr>
              <w:pStyle w:val="af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6165">
              <w:rPr>
                <w:rFonts w:ascii="Times New Roman" w:hAnsi="Times New Roman"/>
                <w:sz w:val="28"/>
                <w:szCs w:val="28"/>
              </w:rPr>
              <w:t>научно-исследовательского отдела</w:t>
            </w:r>
          </w:p>
        </w:tc>
        <w:tc>
          <w:tcPr>
            <w:tcW w:w="3436" w:type="dxa"/>
            <w:vMerge w:val="restart"/>
            <w:vAlign w:val="bottom"/>
          </w:tcPr>
          <w:p w:rsidR="00F8106E" w:rsidRPr="00106834" w:rsidRDefault="00F8106E" w:rsidP="0097147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  <w:t>подпись, дата</w:t>
            </w:r>
          </w:p>
        </w:tc>
        <w:tc>
          <w:tcPr>
            <w:tcW w:w="2535" w:type="dxa"/>
            <w:vAlign w:val="bottom"/>
          </w:tcPr>
          <w:p w:rsidR="00F8106E" w:rsidRPr="00576165" w:rsidRDefault="00F8106E" w:rsidP="00971473">
            <w:pPr>
              <w:pStyle w:val="af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6165">
              <w:rPr>
                <w:rFonts w:ascii="Times New Roman" w:hAnsi="Times New Roman"/>
                <w:sz w:val="28"/>
                <w:szCs w:val="28"/>
              </w:rPr>
              <w:t>Н.В. Руссова</w:t>
            </w:r>
          </w:p>
        </w:tc>
      </w:tr>
      <w:tr w:rsidR="00F8106E" w:rsidRPr="00F4474D" w:rsidTr="00527108">
        <w:trPr>
          <w:trHeight w:val="80"/>
        </w:trPr>
        <w:tc>
          <w:tcPr>
            <w:tcW w:w="3797" w:type="dxa"/>
          </w:tcPr>
          <w:p w:rsidR="00F8106E" w:rsidRDefault="00F8106E" w:rsidP="0052710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vAlign w:val="bottom"/>
          </w:tcPr>
          <w:p w:rsidR="00F8106E" w:rsidRPr="00F7759C" w:rsidRDefault="00F8106E" w:rsidP="0052710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Align w:val="bottom"/>
          </w:tcPr>
          <w:p w:rsidR="00F8106E" w:rsidRPr="00F4474D" w:rsidRDefault="00F8106E" w:rsidP="0052710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106E" w:rsidRPr="00F7759C" w:rsidTr="00527108">
        <w:tc>
          <w:tcPr>
            <w:tcW w:w="3797" w:type="dxa"/>
          </w:tcPr>
          <w:p w:rsidR="00F8106E" w:rsidRPr="00A23BF1" w:rsidRDefault="00F8106E" w:rsidP="00527108">
            <w:pPr>
              <w:pStyle w:val="af5"/>
              <w:rPr>
                <w:rFonts w:ascii="Times New Roman" w:hAnsi="Times New Roman"/>
                <w:color w:val="FF0000"/>
                <w:sz w:val="48"/>
                <w:szCs w:val="48"/>
              </w:rPr>
            </w:pPr>
          </w:p>
        </w:tc>
        <w:tc>
          <w:tcPr>
            <w:tcW w:w="3436" w:type="dxa"/>
          </w:tcPr>
          <w:p w:rsidR="00F8106E" w:rsidRPr="00F7759C" w:rsidRDefault="00F8106E" w:rsidP="0052710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F8106E" w:rsidRPr="00F7759C" w:rsidRDefault="00F8106E" w:rsidP="00527108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106E" w:rsidRPr="000244A2" w:rsidTr="00527108">
        <w:trPr>
          <w:trHeight w:val="278"/>
        </w:trPr>
        <w:tc>
          <w:tcPr>
            <w:tcW w:w="3797" w:type="dxa"/>
          </w:tcPr>
          <w:p w:rsidR="00F8106E" w:rsidRPr="00576165" w:rsidRDefault="00F8106E" w:rsidP="00971473">
            <w:pPr>
              <w:rPr>
                <w:rFonts w:ascii="Times New Roman" w:hAnsi="Times New Roman"/>
                <w:sz w:val="28"/>
                <w:szCs w:val="28"/>
              </w:rPr>
            </w:pPr>
            <w:r w:rsidRPr="00576165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436" w:type="dxa"/>
            <w:vMerge w:val="restart"/>
            <w:vAlign w:val="bottom"/>
          </w:tcPr>
          <w:p w:rsidR="00F8106E" w:rsidRPr="00F8106E" w:rsidRDefault="00F8106E" w:rsidP="00971473">
            <w:pPr>
              <w:jc w:val="center"/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br/>
              <w:t>подпись, дата</w:t>
            </w:r>
          </w:p>
        </w:tc>
        <w:tc>
          <w:tcPr>
            <w:tcW w:w="2535" w:type="dxa"/>
            <w:vAlign w:val="bottom"/>
          </w:tcPr>
          <w:p w:rsidR="00F8106E" w:rsidRPr="00576165" w:rsidRDefault="00576165" w:rsidP="0097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65">
              <w:rPr>
                <w:rFonts w:ascii="Times New Roman" w:hAnsi="Times New Roman"/>
                <w:sz w:val="28"/>
                <w:szCs w:val="28"/>
              </w:rPr>
              <w:t>В.Л</w:t>
            </w:r>
            <w:r w:rsidR="00F8106E" w:rsidRPr="005761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165">
              <w:rPr>
                <w:rFonts w:ascii="Times New Roman" w:hAnsi="Times New Roman"/>
                <w:sz w:val="28"/>
                <w:szCs w:val="28"/>
              </w:rPr>
              <w:t>Семенов</w:t>
            </w:r>
          </w:p>
        </w:tc>
      </w:tr>
      <w:tr w:rsidR="00F8106E" w:rsidRPr="000244A2" w:rsidTr="00527108">
        <w:trPr>
          <w:trHeight w:val="277"/>
        </w:trPr>
        <w:tc>
          <w:tcPr>
            <w:tcW w:w="3797" w:type="dxa"/>
          </w:tcPr>
          <w:p w:rsidR="00F8106E" w:rsidRPr="000244A2" w:rsidRDefault="00F8106E" w:rsidP="0052710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vAlign w:val="bottom"/>
          </w:tcPr>
          <w:p w:rsidR="00F8106E" w:rsidRPr="00F8106E" w:rsidRDefault="00F8106E" w:rsidP="0052710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535" w:type="dxa"/>
            <w:vAlign w:val="bottom"/>
          </w:tcPr>
          <w:p w:rsidR="00F8106E" w:rsidRPr="00F8106E" w:rsidRDefault="00F8106E" w:rsidP="0052710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0A4" w:rsidRPr="0071705F" w:rsidRDefault="003B10A4" w:rsidP="003B1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530" w:rsidRPr="00323D4C" w:rsidRDefault="00AA4530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0A4" w:rsidRPr="00323D4C" w:rsidRDefault="00142589" w:rsidP="003B1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2019</w:t>
      </w:r>
    </w:p>
    <w:p w:rsidR="003B10A4" w:rsidRPr="00323D4C" w:rsidRDefault="003B10A4" w:rsidP="003B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4C">
        <w:rPr>
          <w:rFonts w:ascii="Times New Roman" w:hAnsi="Times New Roman" w:cs="Times New Roman"/>
          <w:sz w:val="28"/>
          <w:szCs w:val="28"/>
        </w:rPr>
        <w:br w:type="page"/>
      </w:r>
      <w:r w:rsidRPr="00323D4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ИСПОЛНИТЕЛЕЙ</w:t>
      </w:r>
    </w:p>
    <w:p w:rsidR="003B10A4" w:rsidRPr="00323D4C" w:rsidRDefault="003B10A4" w:rsidP="003B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00"/>
      </w:tblPr>
      <w:tblGrid>
        <w:gridCol w:w="3162"/>
        <w:gridCol w:w="3996"/>
        <w:gridCol w:w="2731"/>
      </w:tblGrid>
      <w:tr w:rsidR="009E6B81" w:rsidRPr="00600A35" w:rsidTr="00527108">
        <w:trPr>
          <w:trHeight w:val="968"/>
        </w:trPr>
        <w:tc>
          <w:tcPr>
            <w:tcW w:w="3489" w:type="dxa"/>
          </w:tcPr>
          <w:p w:rsidR="009E6B81" w:rsidRPr="0015369B" w:rsidRDefault="009E6B81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  <w:r w:rsidRPr="0015369B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Руководитель темы,</w:t>
            </w:r>
          </w:p>
          <w:p w:rsidR="009E6B81" w:rsidRPr="009E6B81" w:rsidRDefault="009E6B81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 w:rsidRPr="0015369B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 xml:space="preserve">доцент, </w:t>
            </w:r>
            <w:proofErr w:type="spellStart"/>
            <w:proofErr w:type="gramStart"/>
            <w:r w:rsidRPr="0015369B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к</w:t>
            </w:r>
            <w:proofErr w:type="gramEnd"/>
            <w:r w:rsidRPr="0015369B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.э.н</w:t>
            </w:r>
            <w:proofErr w:type="spellEnd"/>
            <w:r w:rsidRPr="0015369B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., доцент</w:t>
            </w:r>
          </w:p>
        </w:tc>
        <w:tc>
          <w:tcPr>
            <w:tcW w:w="3436" w:type="dxa"/>
            <w:vMerge w:val="restart"/>
            <w:vAlign w:val="bottom"/>
          </w:tcPr>
          <w:p w:rsidR="009E6B81" w:rsidRPr="00106834" w:rsidRDefault="009E6B81" w:rsidP="00971473">
            <w:pPr>
              <w:pStyle w:val="af5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1068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подпись, дата</w:t>
            </w:r>
          </w:p>
        </w:tc>
        <w:tc>
          <w:tcPr>
            <w:tcW w:w="2964" w:type="dxa"/>
            <w:vAlign w:val="bottom"/>
          </w:tcPr>
          <w:p w:rsidR="009E6B81" w:rsidRPr="0015369B" w:rsidRDefault="0015369B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  <w:r w:rsidRPr="0015369B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 xml:space="preserve">В.Л. Семенов </w:t>
            </w:r>
            <w:r w:rsidRPr="003B56F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(подготовка итогового отчета)</w:t>
            </w:r>
          </w:p>
        </w:tc>
      </w:tr>
      <w:tr w:rsidR="009E6B81" w:rsidRPr="003B56F0" w:rsidTr="00527108">
        <w:trPr>
          <w:trHeight w:val="80"/>
        </w:trPr>
        <w:tc>
          <w:tcPr>
            <w:tcW w:w="3489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36" w:type="dxa"/>
            <w:vMerge/>
            <w:vAlign w:val="bottom"/>
          </w:tcPr>
          <w:p w:rsidR="009E6B81" w:rsidRPr="003B56F0" w:rsidRDefault="009E6B81" w:rsidP="0052710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4" w:type="dxa"/>
            <w:vAlign w:val="bottom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E6B81" w:rsidRPr="003B56F0" w:rsidTr="00527108">
        <w:trPr>
          <w:trHeight w:val="137"/>
        </w:trPr>
        <w:tc>
          <w:tcPr>
            <w:tcW w:w="3489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3436" w:type="dxa"/>
            <w:vAlign w:val="bottom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2964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16"/>
                <w:szCs w:val="16"/>
              </w:rPr>
            </w:pPr>
          </w:p>
        </w:tc>
      </w:tr>
      <w:tr w:rsidR="009E6B81" w:rsidRPr="003B56F0" w:rsidTr="00527108">
        <w:trPr>
          <w:trHeight w:val="137"/>
        </w:trPr>
        <w:tc>
          <w:tcPr>
            <w:tcW w:w="3489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  <w:r w:rsidRPr="003B56F0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Исполнители темы</w:t>
            </w:r>
            <w:r w:rsidR="0015369B" w:rsidRPr="003B56F0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:</w:t>
            </w:r>
          </w:p>
        </w:tc>
        <w:tc>
          <w:tcPr>
            <w:tcW w:w="3436" w:type="dxa"/>
            <w:vAlign w:val="bottom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E6B81" w:rsidRPr="003B56F0" w:rsidTr="00527108">
        <w:trPr>
          <w:trHeight w:val="137"/>
        </w:trPr>
        <w:tc>
          <w:tcPr>
            <w:tcW w:w="3489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436" w:type="dxa"/>
            <w:vAlign w:val="bottom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E6B81" w:rsidRPr="003B56F0" w:rsidTr="00527108">
        <w:trPr>
          <w:trHeight w:val="555"/>
        </w:trPr>
        <w:tc>
          <w:tcPr>
            <w:tcW w:w="3489" w:type="dxa"/>
          </w:tcPr>
          <w:p w:rsidR="009E6B81" w:rsidRPr="003B56F0" w:rsidRDefault="0015369B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  <w:r w:rsidRPr="003B56F0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 xml:space="preserve">доцент, </w:t>
            </w:r>
            <w:proofErr w:type="spellStart"/>
            <w:r w:rsidRPr="003B56F0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д.э.н</w:t>
            </w:r>
            <w:proofErr w:type="spellEnd"/>
            <w:r w:rsidRPr="003B56F0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., доцент</w:t>
            </w:r>
          </w:p>
        </w:tc>
        <w:tc>
          <w:tcPr>
            <w:tcW w:w="3436" w:type="dxa"/>
            <w:vMerge w:val="restart"/>
            <w:vAlign w:val="bottom"/>
          </w:tcPr>
          <w:p w:rsidR="009E6B81" w:rsidRPr="003B56F0" w:rsidRDefault="009E6B81" w:rsidP="00971473">
            <w:pPr>
              <w:pStyle w:val="af5"/>
              <w:jc w:val="center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  <w:r w:rsidRPr="003B56F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3B56F0">
              <w:rPr>
                <w:rFonts w:ascii="Times New Roman" w:hAnsi="Times New Roman"/>
                <w:sz w:val="28"/>
                <w:szCs w:val="28"/>
              </w:rPr>
              <w:br/>
            </w:r>
            <w:r w:rsidRPr="003B56F0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964" w:type="dxa"/>
            <w:vAlign w:val="bottom"/>
          </w:tcPr>
          <w:p w:rsidR="009E6B81" w:rsidRPr="003B56F0" w:rsidRDefault="0015369B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  <w:r w:rsidRPr="003B56F0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 xml:space="preserve">В.Н. Чайников </w:t>
            </w:r>
            <w:r w:rsidRPr="003B56F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="003B56F0" w:rsidRPr="003B56F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общий анализ статистических данных</w:t>
            </w:r>
            <w:r w:rsidRPr="003B56F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</w:tr>
      <w:tr w:rsidR="009E6B81" w:rsidRPr="003B56F0" w:rsidTr="00527108">
        <w:trPr>
          <w:trHeight w:val="153"/>
        </w:trPr>
        <w:tc>
          <w:tcPr>
            <w:tcW w:w="3489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36" w:type="dxa"/>
            <w:vMerge/>
            <w:vAlign w:val="bottom"/>
          </w:tcPr>
          <w:p w:rsidR="009E6B81" w:rsidRPr="003B56F0" w:rsidRDefault="009E6B81" w:rsidP="0052710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E6B81" w:rsidRPr="003B56F0" w:rsidTr="00527108">
        <w:trPr>
          <w:trHeight w:val="137"/>
        </w:trPr>
        <w:tc>
          <w:tcPr>
            <w:tcW w:w="3489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36" w:type="dxa"/>
            <w:vAlign w:val="bottom"/>
          </w:tcPr>
          <w:p w:rsidR="009E6B81" w:rsidRPr="003B56F0" w:rsidRDefault="009E6B81" w:rsidP="00527108">
            <w:pPr>
              <w:pStyle w:val="af5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64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E6B81" w:rsidRPr="003B56F0" w:rsidTr="00527108">
        <w:trPr>
          <w:trHeight w:val="183"/>
        </w:trPr>
        <w:tc>
          <w:tcPr>
            <w:tcW w:w="3489" w:type="dxa"/>
          </w:tcPr>
          <w:p w:rsidR="009E6B81" w:rsidRPr="00971473" w:rsidRDefault="008F3545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  <w:r w:rsidRPr="00971473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магистрант</w:t>
            </w:r>
          </w:p>
        </w:tc>
        <w:tc>
          <w:tcPr>
            <w:tcW w:w="3436" w:type="dxa"/>
            <w:vMerge w:val="restart"/>
            <w:vAlign w:val="bottom"/>
          </w:tcPr>
          <w:p w:rsidR="009E6B81" w:rsidRPr="003B56F0" w:rsidRDefault="009E6B81" w:rsidP="00971473">
            <w:pPr>
              <w:pStyle w:val="af5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 w:rsidRPr="003B56F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3B56F0">
              <w:rPr>
                <w:rFonts w:ascii="Times New Roman" w:hAnsi="Times New Roman"/>
                <w:sz w:val="24"/>
                <w:szCs w:val="24"/>
              </w:rPr>
              <w:br/>
              <w:t>подпись, дата</w:t>
            </w:r>
          </w:p>
        </w:tc>
        <w:tc>
          <w:tcPr>
            <w:tcW w:w="2964" w:type="dxa"/>
            <w:vAlign w:val="bottom"/>
          </w:tcPr>
          <w:p w:rsidR="009E6B81" w:rsidRPr="003B56F0" w:rsidRDefault="008F3545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  <w:r w:rsidRPr="00971473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 xml:space="preserve">А.О. </w:t>
            </w:r>
            <w:proofErr w:type="spellStart"/>
            <w:r w:rsidRPr="00971473"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  <w:t>Патьянова</w:t>
            </w:r>
            <w:proofErr w:type="spellEnd"/>
            <w:r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 xml:space="preserve"> (сбор информации</w:t>
            </w:r>
            <w:r w:rsidR="009E6B81" w:rsidRPr="003B56F0"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</w:tr>
      <w:tr w:rsidR="009E6B81" w:rsidRPr="003B56F0" w:rsidTr="00527108">
        <w:trPr>
          <w:trHeight w:val="80"/>
        </w:trPr>
        <w:tc>
          <w:tcPr>
            <w:tcW w:w="3489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36" w:type="dxa"/>
            <w:vMerge/>
            <w:vAlign w:val="bottom"/>
          </w:tcPr>
          <w:p w:rsidR="009E6B81" w:rsidRPr="003B56F0" w:rsidRDefault="009E6B81" w:rsidP="0052710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E6B81" w:rsidRPr="003B56F0" w:rsidTr="00527108">
        <w:trPr>
          <w:trHeight w:val="137"/>
        </w:trPr>
        <w:tc>
          <w:tcPr>
            <w:tcW w:w="3489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36" w:type="dxa"/>
            <w:vAlign w:val="bottom"/>
          </w:tcPr>
          <w:p w:rsidR="009E6B81" w:rsidRPr="003B56F0" w:rsidRDefault="009E6B81" w:rsidP="00527108">
            <w:pPr>
              <w:pStyle w:val="af5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64" w:type="dxa"/>
          </w:tcPr>
          <w:p w:rsidR="009E6B81" w:rsidRPr="003B56F0" w:rsidRDefault="009E6B81" w:rsidP="00527108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E6B81" w:rsidRPr="003B56F0" w:rsidTr="00527108">
        <w:trPr>
          <w:trHeight w:val="86"/>
        </w:trPr>
        <w:tc>
          <w:tcPr>
            <w:tcW w:w="3489" w:type="dxa"/>
          </w:tcPr>
          <w:p w:rsidR="009E6B81" w:rsidRPr="00971473" w:rsidRDefault="009E6B81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436" w:type="dxa"/>
            <w:vAlign w:val="bottom"/>
          </w:tcPr>
          <w:p w:rsidR="009E6B81" w:rsidRPr="003B56F0" w:rsidRDefault="009E6B81" w:rsidP="00971473">
            <w:pPr>
              <w:pStyle w:val="af5"/>
              <w:jc w:val="center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64" w:type="dxa"/>
            <w:vAlign w:val="bottom"/>
          </w:tcPr>
          <w:p w:rsidR="009E6B81" w:rsidRPr="003B56F0" w:rsidRDefault="009E6B81" w:rsidP="00971473">
            <w:pPr>
              <w:pStyle w:val="af5"/>
              <w:rPr>
                <w:rStyle w:val="af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B10A4" w:rsidRPr="003B56F0" w:rsidRDefault="003B10A4" w:rsidP="003B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54" w:rsidRPr="003B56F0" w:rsidRDefault="000E5754" w:rsidP="003B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0A4" w:rsidRDefault="003B10A4" w:rsidP="003B10A4">
      <w:r>
        <w:br w:type="page"/>
      </w:r>
    </w:p>
    <w:p w:rsidR="007F4F1E" w:rsidRPr="007F4F1E" w:rsidRDefault="007F4F1E" w:rsidP="007F4F1E">
      <w:pPr>
        <w:pStyle w:val="a6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F4F1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Содержание</w:t>
      </w:r>
    </w:p>
    <w:p w:rsidR="0018260D" w:rsidRDefault="0018260D" w:rsidP="000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712336665"/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826D9F" w:rsidRPr="00826D9F" w:rsidRDefault="00826D9F" w:rsidP="00826D9F">
          <w:pPr>
            <w:pStyle w:val="a6"/>
            <w:spacing w:line="312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C58F0" w:rsidRPr="00EC58F0" w:rsidRDefault="00693FAF" w:rsidP="00EC58F0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693F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26D9F" w:rsidRPr="00826D9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93F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401640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_Toc26401640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4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 w:rsidP="00EC58F0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1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1. Мониторинг состояния и развития конкурентной среды на отраслевых рынках Чувашской Республики по мнению бизнес-сообщества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_Toc26401641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5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2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1.1. Краткая характеристика выборки социологического опроса бизнес-сообщества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_Toc26401642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5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3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1.2. Основные проблемы бизнеса в регионе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_Toc26401643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8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4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1.3. Уровень удовлетворенности представителей бизнес-сообщества Чувашской Республики качеством предоставления услуг естественных монополий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_Toc26401644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15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5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1.4. Исследование условий ведения предпринимательской деятельности в Чувашской Республике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_Toc26401645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27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6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1.5. Оценка конкурентной среды в Чувашской Республике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_Toc26401646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36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7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1.6. Исследование основных способов повышения конкурентоспособности компании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_Toc26401647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58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8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1.7. Роль власти и объединений в конкурентной среде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_Toc26401648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71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49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1.8. Доступность и качество официальной информации о состоянии конкурентной среды в Чувашской Республике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_Toc26401649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79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 w:rsidP="00EC58F0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50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Раздел 2. Оценка уровня удовлетворённости населения региона качеством товаров и услуг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_Toc26401650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83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tabs>
              <w:tab w:val="left" w:pos="110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51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2.1.</w:t>
            </w:r>
            <w:r w:rsidR="00EC58F0" w:rsidRPr="00EC58F0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Краткая характеристика выборки исследования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_Toc26401651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83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EC58F0" w:rsidP="00EC58F0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rPr>
              <w:rStyle w:val="a7"/>
              <w:noProof/>
              <w:sz w:val="28"/>
              <w:szCs w:val="28"/>
            </w:rPr>
            <w:tab/>
          </w:r>
          <w:hyperlink w:anchor="_Toc26401652" w:history="1">
            <w:r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2.2. Исследование рынка широты предложения товаров и услуг</w:t>
            </w:r>
            <w:r w:rsidRPr="00EC58F0">
              <w:rPr>
                <w:noProof/>
                <w:webHidden/>
                <w:sz w:val="28"/>
                <w:szCs w:val="28"/>
              </w:rPr>
              <w:tab/>
            </w:r>
            <w:r w:rsidR="00693FAF"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Pr="00EC58F0">
              <w:rPr>
                <w:noProof/>
                <w:webHidden/>
                <w:sz w:val="28"/>
                <w:szCs w:val="28"/>
              </w:rPr>
              <w:instrText xml:space="preserve"> PAGEREF _Toc26401652 \h </w:instrText>
            </w:r>
            <w:r w:rsidR="00693FAF" w:rsidRPr="00EC58F0">
              <w:rPr>
                <w:noProof/>
                <w:webHidden/>
                <w:sz w:val="28"/>
                <w:szCs w:val="28"/>
              </w:rPr>
            </w:r>
            <w:r w:rsidR="00693FAF"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C58F0">
              <w:rPr>
                <w:noProof/>
                <w:webHidden/>
                <w:sz w:val="28"/>
                <w:szCs w:val="28"/>
              </w:rPr>
              <w:t>89</w:t>
            </w:r>
            <w:r w:rsidR="00693FAF"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58F0" w:rsidRPr="00EC58F0" w:rsidRDefault="00693FAF">
          <w:pPr>
            <w:pStyle w:val="2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6401653" w:history="1">
            <w:r w:rsidR="00EC58F0" w:rsidRPr="00EC58F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2.3. Оценка и анализ финансовых услуг в 2019 г.</w:t>
            </w:r>
            <w:r w:rsidR="00EC58F0" w:rsidRPr="00EC58F0">
              <w:rPr>
                <w:noProof/>
                <w:webHidden/>
                <w:sz w:val="28"/>
                <w:szCs w:val="28"/>
              </w:rPr>
              <w:tab/>
            </w:r>
            <w:r w:rsidRPr="00EC58F0">
              <w:rPr>
                <w:noProof/>
                <w:webHidden/>
                <w:sz w:val="28"/>
                <w:szCs w:val="28"/>
              </w:rPr>
              <w:fldChar w:fldCharType="begin"/>
            </w:r>
            <w:r w:rsidR="00EC58F0" w:rsidRPr="00EC58F0">
              <w:rPr>
                <w:noProof/>
                <w:webHidden/>
                <w:sz w:val="28"/>
                <w:szCs w:val="28"/>
              </w:rPr>
              <w:instrText xml:space="preserve"> PAGEREF _Toc26401653 \h </w:instrText>
            </w:r>
            <w:r w:rsidRPr="00EC58F0">
              <w:rPr>
                <w:noProof/>
                <w:webHidden/>
                <w:sz w:val="28"/>
                <w:szCs w:val="28"/>
              </w:rPr>
            </w:r>
            <w:r w:rsidRPr="00EC58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58F0" w:rsidRPr="00EC58F0">
              <w:rPr>
                <w:noProof/>
                <w:webHidden/>
                <w:sz w:val="28"/>
                <w:szCs w:val="28"/>
              </w:rPr>
              <w:t>106</w:t>
            </w:r>
            <w:r w:rsidRPr="00EC58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6D9F" w:rsidRDefault="00693FAF" w:rsidP="00826D9F">
          <w:pPr>
            <w:spacing w:line="312" w:lineRule="auto"/>
          </w:pPr>
          <w:r w:rsidRPr="00826D9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26D9F" w:rsidRPr="00FD760B" w:rsidRDefault="00826D9F" w:rsidP="000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60D" w:rsidRPr="00E46587" w:rsidRDefault="0018260D" w:rsidP="00080A5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D15C2">
        <w:rPr>
          <w:rFonts w:ascii="Times New Roman" w:hAnsi="Times New Roman" w:cs="Times New Roman"/>
        </w:rPr>
        <w:br w:type="page"/>
      </w:r>
    </w:p>
    <w:p w:rsidR="0018260D" w:rsidRPr="00826D9F" w:rsidRDefault="0018260D" w:rsidP="00826D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382854835"/>
      <w:bookmarkStart w:id="1" w:name="_Toc406709990"/>
      <w:bookmarkStart w:id="2" w:name="_Toc431882493"/>
      <w:bookmarkStart w:id="3" w:name="_Toc468280346"/>
      <w:bookmarkStart w:id="4" w:name="_Toc501525984"/>
      <w:bookmarkStart w:id="5" w:name="_Toc26401640"/>
      <w:r w:rsidRPr="00826D9F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:rsidR="0018260D" w:rsidRPr="00BD15C2" w:rsidRDefault="0018260D" w:rsidP="00080A56">
      <w:p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</w:p>
    <w:p w:rsidR="0018260D" w:rsidRPr="0097557E" w:rsidRDefault="0018260D" w:rsidP="00531E24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557E">
        <w:rPr>
          <w:rFonts w:ascii="Times New Roman" w:hAnsi="Times New Roman" w:cs="Times New Roman"/>
          <w:sz w:val="28"/>
          <w:szCs w:val="28"/>
        </w:rPr>
        <w:t xml:space="preserve">Аналитический отчёт подготовлен </w:t>
      </w:r>
      <w:r w:rsidRPr="0097557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97557E">
        <w:rPr>
          <w:rFonts w:ascii="Times New Roman" w:hAnsi="Times New Roman" w:cs="Times New Roman"/>
          <w:sz w:val="28"/>
          <w:szCs w:val="28"/>
        </w:rPr>
        <w:t>научно-исследовательской работы по изучению общественного мнения по теме «Мониторинг состояния и развития конкуре</w:t>
      </w:r>
      <w:r w:rsidR="008F09D1">
        <w:rPr>
          <w:rFonts w:ascii="Times New Roman" w:hAnsi="Times New Roman" w:cs="Times New Roman"/>
          <w:sz w:val="28"/>
          <w:szCs w:val="28"/>
        </w:rPr>
        <w:t xml:space="preserve">нтной среды на рынках товаров и </w:t>
      </w:r>
      <w:r w:rsidRPr="0097557E">
        <w:rPr>
          <w:rFonts w:ascii="Times New Roman" w:hAnsi="Times New Roman" w:cs="Times New Roman"/>
          <w:sz w:val="28"/>
          <w:szCs w:val="28"/>
        </w:rPr>
        <w:t>услуг Чувашской Республики в 201</w:t>
      </w:r>
      <w:r w:rsidR="00142589">
        <w:rPr>
          <w:rFonts w:ascii="Times New Roman" w:hAnsi="Times New Roman" w:cs="Times New Roman"/>
          <w:sz w:val="28"/>
          <w:szCs w:val="28"/>
        </w:rPr>
        <w:t>9</w:t>
      </w:r>
      <w:r w:rsidRPr="0097557E">
        <w:rPr>
          <w:rFonts w:ascii="Times New Roman" w:hAnsi="Times New Roman" w:cs="Times New Roman"/>
          <w:sz w:val="28"/>
          <w:szCs w:val="28"/>
        </w:rPr>
        <w:t xml:space="preserve"> году» </w:t>
      </w:r>
      <w:r w:rsidRPr="0070168B">
        <w:rPr>
          <w:rFonts w:ascii="Times New Roman" w:hAnsi="Times New Roman" w:cs="Times New Roman"/>
          <w:sz w:val="28"/>
          <w:szCs w:val="28"/>
        </w:rPr>
        <w:t>в рамках договора №</w:t>
      </w:r>
      <w:r w:rsidR="00142589">
        <w:rPr>
          <w:rFonts w:ascii="Times New Roman" w:hAnsi="Times New Roman" w:cs="Times New Roman"/>
          <w:sz w:val="28"/>
          <w:szCs w:val="28"/>
        </w:rPr>
        <w:t>1430-19</w:t>
      </w:r>
      <w:r w:rsidRPr="0070168B">
        <w:rPr>
          <w:rFonts w:ascii="Times New Roman" w:hAnsi="Times New Roman" w:cs="Times New Roman"/>
          <w:sz w:val="28"/>
          <w:szCs w:val="28"/>
        </w:rPr>
        <w:t xml:space="preserve"> от 2</w:t>
      </w:r>
      <w:r w:rsidR="00142589">
        <w:rPr>
          <w:rFonts w:ascii="Times New Roman" w:hAnsi="Times New Roman" w:cs="Times New Roman"/>
          <w:sz w:val="28"/>
          <w:szCs w:val="28"/>
        </w:rPr>
        <w:t>8</w:t>
      </w:r>
      <w:r w:rsidR="0070168B" w:rsidRPr="0070168B">
        <w:rPr>
          <w:rFonts w:ascii="Times New Roman" w:hAnsi="Times New Roman" w:cs="Times New Roman"/>
          <w:sz w:val="28"/>
          <w:szCs w:val="28"/>
        </w:rPr>
        <w:t xml:space="preserve"> </w:t>
      </w:r>
      <w:r w:rsidRPr="0070168B">
        <w:rPr>
          <w:rFonts w:ascii="Times New Roman" w:hAnsi="Times New Roman" w:cs="Times New Roman"/>
          <w:sz w:val="28"/>
          <w:szCs w:val="28"/>
        </w:rPr>
        <w:t>октября 201</w:t>
      </w:r>
      <w:r w:rsidR="00142589">
        <w:rPr>
          <w:rFonts w:ascii="Times New Roman" w:hAnsi="Times New Roman" w:cs="Times New Roman"/>
          <w:sz w:val="28"/>
          <w:szCs w:val="28"/>
        </w:rPr>
        <w:t>9</w:t>
      </w:r>
      <w:r w:rsidRPr="0070168B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97557E">
        <w:rPr>
          <w:rFonts w:ascii="Times New Roman" w:hAnsi="Times New Roman" w:cs="Times New Roman"/>
          <w:sz w:val="28"/>
          <w:szCs w:val="28"/>
        </w:rPr>
        <w:t xml:space="preserve"> заключенного между </w:t>
      </w:r>
      <w:r w:rsidR="0097557E" w:rsidRPr="0097557E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Некоммерческой организацией «Фонд содействия развитию венчурных инвестиций в научно-технической сфере Чувашской Республики» </w:t>
      </w:r>
      <w:r w:rsidRPr="0097557E">
        <w:rPr>
          <w:rFonts w:ascii="Times New Roman" w:hAnsi="Times New Roman" w:cs="Times New Roman"/>
          <w:sz w:val="28"/>
          <w:szCs w:val="28"/>
        </w:rPr>
        <w:t>и</w:t>
      </w:r>
      <w:r w:rsidR="009A0CFA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345FA9">
        <w:rPr>
          <w:rFonts w:ascii="Times New Roman" w:hAnsi="Times New Roman" w:cs="Times New Roman"/>
          <w:sz w:val="28"/>
          <w:szCs w:val="28"/>
          <w:lang w:eastAsia="ru-RU"/>
        </w:rPr>
        <w:t>едеральным государственным бюджетным образовательным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345FA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F09D1">
        <w:rPr>
          <w:rFonts w:ascii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proofErr w:type="gramEnd"/>
      <w:r w:rsidR="009A0CFA">
        <w:rPr>
          <w:rFonts w:ascii="Times New Roman" w:hAnsi="Times New Roman" w:cs="Times New Roman"/>
          <w:sz w:val="28"/>
          <w:szCs w:val="28"/>
          <w:lang w:eastAsia="ru-RU"/>
        </w:rPr>
        <w:t xml:space="preserve"> «Чувашский государственный университет имени И.Н. Ульянова»</w:t>
      </w:r>
      <w:r w:rsidRPr="009755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260D" w:rsidRPr="0097557E" w:rsidRDefault="0018260D" w:rsidP="00531E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7E">
        <w:rPr>
          <w:rFonts w:ascii="Times New Roman" w:hAnsi="Times New Roman" w:cs="Times New Roman"/>
          <w:b/>
          <w:sz w:val="28"/>
          <w:szCs w:val="28"/>
        </w:rPr>
        <w:t>Объект социологического исследования</w:t>
      </w:r>
      <w:r w:rsidRPr="0097557E">
        <w:rPr>
          <w:rFonts w:ascii="Times New Roman" w:hAnsi="Times New Roman" w:cs="Times New Roman"/>
          <w:sz w:val="28"/>
          <w:szCs w:val="28"/>
        </w:rPr>
        <w:t xml:space="preserve"> </w:t>
      </w:r>
      <w:r w:rsidR="00531E24">
        <w:rPr>
          <w:rFonts w:ascii="Times New Roman" w:hAnsi="Times New Roman" w:cs="Times New Roman"/>
          <w:sz w:val="28"/>
          <w:szCs w:val="28"/>
        </w:rPr>
        <w:t>–</w:t>
      </w:r>
      <w:r w:rsidRPr="0097557E">
        <w:rPr>
          <w:rFonts w:ascii="Times New Roman" w:hAnsi="Times New Roman" w:cs="Times New Roman"/>
          <w:sz w:val="28"/>
          <w:szCs w:val="28"/>
        </w:rPr>
        <w:t xml:space="preserve"> общественное мнение населения и представителей </w:t>
      </w:r>
      <w:proofErr w:type="spellStart"/>
      <w:proofErr w:type="gramStart"/>
      <w:r w:rsidRPr="0097557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97557E">
        <w:rPr>
          <w:rFonts w:ascii="Times New Roman" w:hAnsi="Times New Roman" w:cs="Times New Roman"/>
          <w:sz w:val="28"/>
          <w:szCs w:val="28"/>
        </w:rPr>
        <w:t xml:space="preserve"> Чувашской Республики.</w:t>
      </w:r>
    </w:p>
    <w:p w:rsidR="0018260D" w:rsidRPr="0097557E" w:rsidRDefault="0018260D" w:rsidP="00531E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52151906"/>
      <w:bookmarkStart w:id="7" w:name="_Toc382854838"/>
      <w:bookmarkStart w:id="8" w:name="_Toc406709992"/>
      <w:bookmarkStart w:id="9" w:name="_Toc431473550"/>
      <w:bookmarkStart w:id="10" w:name="_Toc431882496"/>
      <w:r w:rsidRPr="0097557E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 – </w:t>
      </w:r>
      <w:r w:rsidR="0097557E" w:rsidRPr="0097557E">
        <w:rPr>
          <w:rFonts w:ascii="Times New Roman" w:hAnsi="Times New Roman" w:cs="Times New Roman"/>
          <w:sz w:val="28"/>
          <w:szCs w:val="28"/>
        </w:rPr>
        <w:t>изучение состояния и развития конкурентной среды на рынка</w:t>
      </w:r>
      <w:r w:rsidR="00C55C73">
        <w:rPr>
          <w:rFonts w:ascii="Times New Roman" w:hAnsi="Times New Roman" w:cs="Times New Roman"/>
          <w:sz w:val="28"/>
          <w:szCs w:val="28"/>
        </w:rPr>
        <w:t>х товаров и услуг регио</w:t>
      </w:r>
      <w:r w:rsidR="001E3889">
        <w:rPr>
          <w:rFonts w:ascii="Times New Roman" w:hAnsi="Times New Roman" w:cs="Times New Roman"/>
          <w:sz w:val="28"/>
          <w:szCs w:val="28"/>
        </w:rPr>
        <w:t>на в 2019</w:t>
      </w:r>
      <w:r w:rsidR="0097557E" w:rsidRPr="0097557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7557E">
        <w:rPr>
          <w:rFonts w:ascii="Times New Roman" w:hAnsi="Times New Roman" w:cs="Times New Roman"/>
          <w:sz w:val="28"/>
          <w:szCs w:val="28"/>
        </w:rPr>
        <w:t>.</w:t>
      </w:r>
    </w:p>
    <w:p w:rsidR="0018260D" w:rsidRPr="0097557E" w:rsidRDefault="0018260D" w:rsidP="00531E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7E">
        <w:rPr>
          <w:rFonts w:ascii="Times New Roman" w:hAnsi="Times New Roman" w:cs="Times New Roman"/>
          <w:sz w:val="28"/>
          <w:szCs w:val="28"/>
        </w:rPr>
        <w:t xml:space="preserve">Количественный опрос – население Чувашской Республики, не менее </w:t>
      </w:r>
      <w:r w:rsidR="001E3889">
        <w:rPr>
          <w:rFonts w:ascii="Times New Roman" w:hAnsi="Times New Roman" w:cs="Times New Roman"/>
          <w:sz w:val="28"/>
          <w:szCs w:val="28"/>
        </w:rPr>
        <w:t>6</w:t>
      </w:r>
      <w:r w:rsidRPr="0097557E">
        <w:rPr>
          <w:rFonts w:ascii="Times New Roman" w:hAnsi="Times New Roman" w:cs="Times New Roman"/>
          <w:sz w:val="28"/>
          <w:szCs w:val="28"/>
        </w:rPr>
        <w:t>000 респондентов.</w:t>
      </w:r>
      <w:bookmarkEnd w:id="6"/>
      <w:bookmarkEnd w:id="7"/>
      <w:bookmarkEnd w:id="8"/>
      <w:bookmarkEnd w:id="9"/>
      <w:bookmarkEnd w:id="10"/>
    </w:p>
    <w:p w:rsidR="0018260D" w:rsidRPr="0097557E" w:rsidRDefault="0018260D" w:rsidP="00531E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57E"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spellStart"/>
      <w:proofErr w:type="gramStart"/>
      <w:r w:rsidRPr="0097557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97557E">
        <w:rPr>
          <w:rFonts w:ascii="Times New Roman" w:hAnsi="Times New Roman" w:cs="Times New Roman"/>
          <w:sz w:val="28"/>
          <w:szCs w:val="28"/>
        </w:rPr>
        <w:t xml:space="preserve"> Чувашской Республики – не менее </w:t>
      </w:r>
      <w:r w:rsidR="001E3889">
        <w:rPr>
          <w:rFonts w:ascii="Times New Roman" w:hAnsi="Times New Roman" w:cs="Times New Roman"/>
          <w:sz w:val="28"/>
          <w:szCs w:val="28"/>
        </w:rPr>
        <w:t>10</w:t>
      </w:r>
      <w:r w:rsidRPr="0097557E">
        <w:rPr>
          <w:rFonts w:ascii="Times New Roman" w:hAnsi="Times New Roman" w:cs="Times New Roman"/>
          <w:sz w:val="28"/>
          <w:szCs w:val="28"/>
        </w:rPr>
        <w:t>00 респондентов.</w:t>
      </w:r>
    </w:p>
    <w:p w:rsidR="0018260D" w:rsidRPr="0097557E" w:rsidRDefault="00345FA9" w:rsidP="00531E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использую</w:t>
      </w:r>
      <w:r w:rsidR="0018260D" w:rsidRPr="0097557E">
        <w:rPr>
          <w:rFonts w:ascii="Times New Roman" w:hAnsi="Times New Roman" w:cs="Times New Roman"/>
          <w:sz w:val="28"/>
          <w:szCs w:val="28"/>
        </w:rPr>
        <w:t>тся социологические методы:</w:t>
      </w:r>
    </w:p>
    <w:p w:rsidR="0018260D" w:rsidRPr="0097557E" w:rsidRDefault="0018260D" w:rsidP="00531E24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7E">
        <w:rPr>
          <w:rFonts w:ascii="Times New Roman" w:hAnsi="Times New Roman" w:cs="Times New Roman"/>
          <w:sz w:val="28"/>
          <w:szCs w:val="28"/>
        </w:rPr>
        <w:t>количественный опрос населения Чувашской Республики по анкете, утвержденной Заказчиком;</w:t>
      </w:r>
    </w:p>
    <w:p w:rsidR="0018260D" w:rsidRPr="0097557E" w:rsidRDefault="0018260D" w:rsidP="00531E24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57E">
        <w:rPr>
          <w:rFonts w:ascii="Times New Roman" w:hAnsi="Times New Roman" w:cs="Times New Roman"/>
          <w:sz w:val="28"/>
          <w:szCs w:val="28"/>
        </w:rPr>
        <w:t xml:space="preserve">количественный опрос представителей </w:t>
      </w:r>
      <w:proofErr w:type="spellStart"/>
      <w:proofErr w:type="gramStart"/>
      <w:r w:rsidRPr="0097557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97557E">
        <w:rPr>
          <w:rFonts w:ascii="Times New Roman" w:hAnsi="Times New Roman" w:cs="Times New Roman"/>
          <w:sz w:val="28"/>
          <w:szCs w:val="28"/>
        </w:rPr>
        <w:t xml:space="preserve"> Чувашской Республики по ан</w:t>
      </w:r>
      <w:r w:rsidR="00531E24">
        <w:rPr>
          <w:rFonts w:ascii="Times New Roman" w:hAnsi="Times New Roman" w:cs="Times New Roman"/>
          <w:sz w:val="28"/>
          <w:szCs w:val="28"/>
        </w:rPr>
        <w:t>кете, утвержденной Заказчиком.</w:t>
      </w:r>
    </w:p>
    <w:p w:rsidR="0018260D" w:rsidRPr="0097557E" w:rsidRDefault="0018260D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7E">
        <w:rPr>
          <w:rFonts w:ascii="Times New Roman" w:hAnsi="Times New Roman" w:cs="Times New Roman"/>
          <w:sz w:val="28"/>
          <w:szCs w:val="28"/>
        </w:rPr>
        <w:t xml:space="preserve">Генеральной совокупностью количественного исследования является население Чувашской Республики в возрасте 18 лет и старше, а также представители </w:t>
      </w:r>
      <w:proofErr w:type="spellStart"/>
      <w:proofErr w:type="gramStart"/>
      <w:r w:rsidRPr="0097557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97557E">
        <w:rPr>
          <w:rFonts w:ascii="Times New Roman" w:hAnsi="Times New Roman" w:cs="Times New Roman"/>
          <w:sz w:val="28"/>
          <w:szCs w:val="28"/>
        </w:rPr>
        <w:t xml:space="preserve"> Чувашской Республики различных ви</w:t>
      </w:r>
      <w:r w:rsidR="001E3889">
        <w:rPr>
          <w:rFonts w:ascii="Times New Roman" w:hAnsi="Times New Roman" w:cs="Times New Roman"/>
          <w:sz w:val="28"/>
          <w:szCs w:val="28"/>
        </w:rPr>
        <w:t>дов экономической деятельности.</w:t>
      </w:r>
    </w:p>
    <w:p w:rsidR="0018260D" w:rsidRPr="0097557E" w:rsidRDefault="0018260D" w:rsidP="00531E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7E">
        <w:rPr>
          <w:rFonts w:ascii="Times New Roman" w:hAnsi="Times New Roman" w:cs="Times New Roman"/>
          <w:sz w:val="28"/>
          <w:szCs w:val="28"/>
        </w:rPr>
        <w:t>В итоговом отчете представлены материалы по распределению ответов респондентов на каждый вопрос анкеты, с графиками и таблицами.</w:t>
      </w:r>
    </w:p>
    <w:p w:rsidR="0018260D" w:rsidRPr="00BD15C2" w:rsidRDefault="0018260D" w:rsidP="00080A5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D15C2">
        <w:rPr>
          <w:rFonts w:ascii="Times New Roman" w:hAnsi="Times New Roman" w:cs="Times New Roman"/>
          <w:spacing w:val="-3"/>
          <w:sz w:val="28"/>
          <w:szCs w:val="28"/>
        </w:rPr>
        <w:br w:type="page"/>
      </w:r>
    </w:p>
    <w:p w:rsidR="001214ED" w:rsidRPr="00B81DA3" w:rsidRDefault="001214ED" w:rsidP="007F4F1E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11" w:name="_Toc501525985"/>
      <w:bookmarkStart w:id="12" w:name="_Toc26401641"/>
      <w:bookmarkStart w:id="13" w:name="_Toc382854836"/>
      <w:bookmarkStart w:id="14" w:name="_Toc406709991"/>
      <w:bookmarkStart w:id="15" w:name="_Toc431882494"/>
      <w:bookmarkStart w:id="16" w:name="_Toc468280347"/>
      <w:r w:rsidRPr="00B81DA3">
        <w:rPr>
          <w:rFonts w:ascii="Times New Roman" w:hAnsi="Times New Roman" w:cs="Times New Roman"/>
          <w:b/>
          <w:color w:val="auto"/>
        </w:rPr>
        <w:lastRenderedPageBreak/>
        <w:t xml:space="preserve">Раздел 1. Мониторинг состояния и развития конкурентной среды на отраслевых рынках Чувашской </w:t>
      </w:r>
      <w:proofErr w:type="gramStart"/>
      <w:r w:rsidRPr="00B81DA3">
        <w:rPr>
          <w:rFonts w:ascii="Times New Roman" w:hAnsi="Times New Roman" w:cs="Times New Roman"/>
          <w:b/>
          <w:color w:val="auto"/>
        </w:rPr>
        <w:t>Республики</w:t>
      </w:r>
      <w:proofErr w:type="gramEnd"/>
      <w:r w:rsidRPr="00B81DA3">
        <w:rPr>
          <w:rFonts w:ascii="Times New Roman" w:hAnsi="Times New Roman" w:cs="Times New Roman"/>
          <w:b/>
          <w:color w:val="auto"/>
        </w:rPr>
        <w:t xml:space="preserve"> </w:t>
      </w:r>
      <w:r w:rsidR="00531E24" w:rsidRPr="00B81DA3">
        <w:rPr>
          <w:rFonts w:ascii="Times New Roman" w:hAnsi="Times New Roman" w:cs="Times New Roman"/>
          <w:b/>
          <w:color w:val="auto"/>
        </w:rPr>
        <w:t xml:space="preserve">по мнению </w:t>
      </w:r>
      <w:proofErr w:type="spellStart"/>
      <w:r w:rsidR="00531E24" w:rsidRPr="00B81DA3">
        <w:rPr>
          <w:rFonts w:ascii="Times New Roman" w:hAnsi="Times New Roman" w:cs="Times New Roman"/>
          <w:b/>
          <w:color w:val="auto"/>
        </w:rPr>
        <w:t>бизнес-</w:t>
      </w:r>
      <w:r w:rsidRPr="00B81DA3">
        <w:rPr>
          <w:rFonts w:ascii="Times New Roman" w:hAnsi="Times New Roman" w:cs="Times New Roman"/>
          <w:b/>
          <w:color w:val="auto"/>
        </w:rPr>
        <w:t>сообщества</w:t>
      </w:r>
      <w:bookmarkEnd w:id="11"/>
      <w:bookmarkEnd w:id="12"/>
      <w:proofErr w:type="spellEnd"/>
    </w:p>
    <w:bookmarkEnd w:id="13"/>
    <w:bookmarkEnd w:id="14"/>
    <w:bookmarkEnd w:id="15"/>
    <w:bookmarkEnd w:id="16"/>
    <w:p w:rsidR="001214ED" w:rsidRPr="001E3889" w:rsidRDefault="001214ED" w:rsidP="00080A56">
      <w:pPr>
        <w:pStyle w:val="2"/>
        <w:tabs>
          <w:tab w:val="center" w:pos="5173"/>
          <w:tab w:val="left" w:pos="7470"/>
        </w:tabs>
        <w:spacing w:befor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14ED" w:rsidRPr="00B81DA3" w:rsidRDefault="001214ED" w:rsidP="00531E24">
      <w:pPr>
        <w:pStyle w:val="2"/>
        <w:spacing w:before="120" w:line="312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468280352"/>
      <w:bookmarkStart w:id="18" w:name="_Toc501525986"/>
      <w:bookmarkStart w:id="19" w:name="_Toc26401642"/>
      <w:r w:rsidRPr="00B81D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Краткая характеристика выборки социологического опроса </w:t>
      </w:r>
      <w:bookmarkEnd w:id="17"/>
      <w:proofErr w:type="gramStart"/>
      <w:r w:rsidRPr="00B81DA3">
        <w:rPr>
          <w:rFonts w:ascii="Times New Roman" w:hAnsi="Times New Roman" w:cs="Times New Roman"/>
          <w:b/>
          <w:color w:val="auto"/>
          <w:sz w:val="28"/>
          <w:szCs w:val="28"/>
        </w:rPr>
        <w:t>бизнес-сообщества</w:t>
      </w:r>
      <w:bookmarkEnd w:id="18"/>
      <w:bookmarkEnd w:id="19"/>
      <w:proofErr w:type="gramEnd"/>
    </w:p>
    <w:p w:rsidR="00095501" w:rsidRPr="00B81DA3" w:rsidRDefault="00095501" w:rsidP="00080A5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501" w:rsidRPr="00B81DA3" w:rsidRDefault="00095501" w:rsidP="0097557E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A3">
        <w:rPr>
          <w:rFonts w:ascii="Times New Roman" w:hAnsi="Times New Roman" w:cs="Times New Roman"/>
          <w:sz w:val="28"/>
          <w:szCs w:val="28"/>
        </w:rPr>
        <w:t xml:space="preserve">В опросе приняло участие </w:t>
      </w:r>
      <w:r w:rsidR="00281B4B">
        <w:rPr>
          <w:rFonts w:ascii="Times New Roman" w:hAnsi="Times New Roman" w:cs="Times New Roman"/>
          <w:sz w:val="28"/>
          <w:szCs w:val="28"/>
        </w:rPr>
        <w:t>13</w:t>
      </w:r>
      <w:r w:rsidR="00C55C73" w:rsidRPr="00B81DA3">
        <w:rPr>
          <w:rFonts w:ascii="Times New Roman" w:hAnsi="Times New Roman" w:cs="Times New Roman"/>
          <w:sz w:val="28"/>
          <w:szCs w:val="28"/>
        </w:rPr>
        <w:t>8</w:t>
      </w:r>
      <w:r w:rsidR="00281B4B">
        <w:rPr>
          <w:rFonts w:ascii="Times New Roman" w:hAnsi="Times New Roman" w:cs="Times New Roman"/>
          <w:sz w:val="28"/>
          <w:szCs w:val="28"/>
        </w:rPr>
        <w:t>1</w:t>
      </w:r>
      <w:r w:rsidR="00070805" w:rsidRPr="00B81DA3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proofErr w:type="gramStart"/>
      <w:r w:rsidRPr="00B81DA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81DA3">
        <w:rPr>
          <w:rFonts w:ascii="Times New Roman" w:hAnsi="Times New Roman" w:cs="Times New Roman"/>
          <w:sz w:val="28"/>
          <w:szCs w:val="28"/>
        </w:rPr>
        <w:t xml:space="preserve"> </w:t>
      </w:r>
      <w:r w:rsidR="00281B4B">
        <w:rPr>
          <w:rFonts w:ascii="Times New Roman" w:hAnsi="Times New Roman" w:cs="Times New Roman"/>
          <w:sz w:val="28"/>
          <w:szCs w:val="28"/>
        </w:rPr>
        <w:t>Чувашской Республики, из них 566 функционируют в городах (41,0%) и 815</w:t>
      </w:r>
      <w:r w:rsidR="00070805" w:rsidRPr="00B81DA3">
        <w:rPr>
          <w:rFonts w:ascii="Times New Roman" w:hAnsi="Times New Roman" w:cs="Times New Roman"/>
          <w:sz w:val="28"/>
          <w:szCs w:val="28"/>
        </w:rPr>
        <w:t xml:space="preserve"> в районах (</w:t>
      </w:r>
      <w:r w:rsidR="00281B4B">
        <w:rPr>
          <w:rFonts w:ascii="Times New Roman" w:hAnsi="Times New Roman" w:cs="Times New Roman"/>
          <w:sz w:val="28"/>
          <w:szCs w:val="28"/>
        </w:rPr>
        <w:t>59,0</w:t>
      </w:r>
      <w:r w:rsidR="00070805" w:rsidRPr="00B81DA3">
        <w:rPr>
          <w:rFonts w:ascii="Times New Roman" w:hAnsi="Times New Roman" w:cs="Times New Roman"/>
          <w:sz w:val="28"/>
          <w:szCs w:val="28"/>
        </w:rPr>
        <w:t>%)</w:t>
      </w:r>
      <w:r w:rsidRPr="00B81DA3">
        <w:rPr>
          <w:rFonts w:ascii="Times New Roman" w:hAnsi="Times New Roman" w:cs="Times New Roman"/>
          <w:sz w:val="28"/>
          <w:szCs w:val="28"/>
        </w:rPr>
        <w:t>.</w:t>
      </w:r>
      <w:r w:rsidR="00531E24" w:rsidRPr="00B81DA3">
        <w:rPr>
          <w:rFonts w:ascii="Times New Roman" w:hAnsi="Times New Roman" w:cs="Times New Roman"/>
          <w:sz w:val="28"/>
          <w:szCs w:val="28"/>
        </w:rPr>
        <w:t xml:space="preserve"> На рис. 1.1</w:t>
      </w:r>
      <w:r w:rsidRPr="00B81DA3">
        <w:rPr>
          <w:rFonts w:ascii="Times New Roman" w:hAnsi="Times New Roman" w:cs="Times New Roman"/>
          <w:sz w:val="28"/>
          <w:szCs w:val="28"/>
        </w:rPr>
        <w:t xml:space="preserve"> представлена структура совокупности опрошенных респондентов в разрезе видов экономической</w:t>
      </w:r>
      <w:r w:rsidR="00FF52A2" w:rsidRPr="00B81D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81DA3">
        <w:rPr>
          <w:rFonts w:ascii="Times New Roman" w:hAnsi="Times New Roman" w:cs="Times New Roman"/>
          <w:sz w:val="28"/>
          <w:szCs w:val="28"/>
        </w:rPr>
        <w:t>.</w:t>
      </w:r>
    </w:p>
    <w:p w:rsidR="001214ED" w:rsidRPr="001E3889" w:rsidRDefault="00D532BA" w:rsidP="00C4019D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32B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5897880"/>
            <wp:effectExtent l="19050" t="0" r="22225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42E4" w:rsidRPr="00C4019D" w:rsidRDefault="004442E4" w:rsidP="00531E24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19D">
        <w:rPr>
          <w:rFonts w:ascii="Times New Roman" w:hAnsi="Times New Roman" w:cs="Times New Roman"/>
          <w:sz w:val="24"/>
          <w:szCs w:val="24"/>
        </w:rPr>
        <w:t>Рис.</w:t>
      </w:r>
      <w:r w:rsidR="00095501" w:rsidRPr="00C4019D">
        <w:rPr>
          <w:rFonts w:ascii="Times New Roman" w:hAnsi="Times New Roman" w:cs="Times New Roman"/>
          <w:sz w:val="24"/>
          <w:szCs w:val="24"/>
        </w:rPr>
        <w:t>1.1.</w:t>
      </w:r>
      <w:r w:rsidRPr="00C4019D">
        <w:rPr>
          <w:rFonts w:ascii="Times New Roman" w:hAnsi="Times New Roman" w:cs="Times New Roman"/>
          <w:sz w:val="24"/>
          <w:szCs w:val="24"/>
        </w:rPr>
        <w:t xml:space="preserve"> Структура выборки по видам экономической деятельности, %</w:t>
      </w:r>
    </w:p>
    <w:p w:rsidR="001F7EB9" w:rsidRDefault="00095501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05">
        <w:rPr>
          <w:rFonts w:ascii="Times New Roman" w:hAnsi="Times New Roman" w:cs="Times New Roman"/>
          <w:sz w:val="28"/>
          <w:szCs w:val="28"/>
        </w:rPr>
        <w:lastRenderedPageBreak/>
        <w:t xml:space="preserve">В опросе приняли участие представители </w:t>
      </w:r>
      <w:r w:rsidR="00E33805">
        <w:rPr>
          <w:rFonts w:ascii="Times New Roman" w:hAnsi="Times New Roman" w:cs="Times New Roman"/>
          <w:sz w:val="28"/>
          <w:szCs w:val="28"/>
        </w:rPr>
        <w:t>22</w:t>
      </w:r>
      <w:r w:rsidRPr="00E33805">
        <w:rPr>
          <w:rFonts w:ascii="Times New Roman" w:hAnsi="Times New Roman" w:cs="Times New Roman"/>
          <w:sz w:val="28"/>
          <w:szCs w:val="28"/>
        </w:rPr>
        <w:t xml:space="preserve"> отраслевых рынков Чувашской Республики. При этом в совокупность опрошенных респондентов вошли </w:t>
      </w:r>
      <w:proofErr w:type="gramStart"/>
      <w:r w:rsidRPr="00E33805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E33805">
        <w:rPr>
          <w:rFonts w:ascii="Times New Roman" w:hAnsi="Times New Roman" w:cs="Times New Roman"/>
          <w:sz w:val="28"/>
          <w:szCs w:val="28"/>
        </w:rPr>
        <w:t xml:space="preserve"> как малого, так и среднего </w:t>
      </w:r>
      <w:r w:rsidR="00CE1EBC" w:rsidRPr="00E33805">
        <w:rPr>
          <w:rFonts w:ascii="Times New Roman" w:hAnsi="Times New Roman" w:cs="Times New Roman"/>
          <w:sz w:val="28"/>
          <w:szCs w:val="28"/>
        </w:rPr>
        <w:t>и крупного бизнеса.</w:t>
      </w:r>
      <w:r w:rsidR="001F7EB9">
        <w:rPr>
          <w:rFonts w:ascii="Times New Roman" w:hAnsi="Times New Roman" w:cs="Times New Roman"/>
          <w:sz w:val="28"/>
          <w:szCs w:val="28"/>
        </w:rPr>
        <w:t xml:space="preserve"> Структура респондентов по количеству работников в организации представлена на рис. 1.2.</w:t>
      </w:r>
    </w:p>
    <w:p w:rsidR="001F7EB9" w:rsidRDefault="00CE3258" w:rsidP="001F7EB9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51748"/>
            <wp:effectExtent l="19050" t="0" r="22225" b="0"/>
            <wp:docPr id="6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EB9" w:rsidRPr="00CE3258" w:rsidRDefault="00CE3258" w:rsidP="00CE3258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258">
        <w:rPr>
          <w:rFonts w:ascii="Times New Roman" w:hAnsi="Times New Roman" w:cs="Times New Roman"/>
          <w:sz w:val="24"/>
          <w:szCs w:val="24"/>
        </w:rPr>
        <w:t>Рис.1.2. Доля респондентов по количеству работников</w:t>
      </w:r>
    </w:p>
    <w:p w:rsidR="001F7EB9" w:rsidRDefault="001F7EB9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58" w:rsidRDefault="00CE3258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</w:t>
      </w:r>
      <w:proofErr w:type="gramEnd"/>
      <w:r>
        <w:rPr>
          <w:rFonts w:ascii="Times New Roman" w:hAnsi="Times New Roman" w:cs="Times New Roman"/>
          <w:sz w:val="28"/>
          <w:szCs w:val="28"/>
        </w:rPr>
        <w:t>. 1.2 видно, что п</w:t>
      </w:r>
      <w:r w:rsidR="0040007D" w:rsidRPr="00E33805">
        <w:rPr>
          <w:rFonts w:ascii="Times New Roman" w:hAnsi="Times New Roman" w:cs="Times New Roman"/>
          <w:sz w:val="28"/>
          <w:szCs w:val="28"/>
        </w:rPr>
        <w:t>редставители</w:t>
      </w:r>
      <w:r w:rsidR="00095501" w:rsidRPr="00E33805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8423F8" w:rsidRPr="00E33805">
        <w:rPr>
          <w:rFonts w:ascii="Times New Roman" w:hAnsi="Times New Roman" w:cs="Times New Roman"/>
          <w:sz w:val="28"/>
          <w:szCs w:val="28"/>
        </w:rPr>
        <w:t xml:space="preserve">, количество работников </w:t>
      </w:r>
      <w:r w:rsidR="00210501" w:rsidRPr="00E3380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F8" w:rsidRPr="00E33805">
        <w:rPr>
          <w:rFonts w:ascii="Times New Roman" w:hAnsi="Times New Roman" w:cs="Times New Roman"/>
          <w:sz w:val="28"/>
          <w:szCs w:val="28"/>
        </w:rPr>
        <w:t>до 100 человек</w:t>
      </w:r>
      <w:r w:rsidR="001F7EB9">
        <w:rPr>
          <w:rFonts w:ascii="Times New Roman" w:hAnsi="Times New Roman" w:cs="Times New Roman"/>
          <w:sz w:val="28"/>
          <w:szCs w:val="28"/>
        </w:rPr>
        <w:t xml:space="preserve"> составляет 79,7</w:t>
      </w:r>
      <w:r w:rsidR="00531E24" w:rsidRPr="00E33805">
        <w:rPr>
          <w:rFonts w:ascii="Times New Roman" w:hAnsi="Times New Roman" w:cs="Times New Roman"/>
          <w:sz w:val="28"/>
          <w:szCs w:val="28"/>
        </w:rPr>
        <w:t>% (</w:t>
      </w:r>
      <w:r w:rsidR="00210501" w:rsidRPr="00E33805">
        <w:rPr>
          <w:rFonts w:ascii="Times New Roman" w:hAnsi="Times New Roman" w:cs="Times New Roman"/>
          <w:sz w:val="28"/>
          <w:szCs w:val="28"/>
        </w:rPr>
        <w:t xml:space="preserve">в </w:t>
      </w:r>
      <w:r w:rsidR="00531E24" w:rsidRPr="00E33805">
        <w:rPr>
          <w:rFonts w:ascii="Times New Roman" w:hAnsi="Times New Roman" w:cs="Times New Roman"/>
          <w:sz w:val="28"/>
          <w:szCs w:val="28"/>
        </w:rPr>
        <w:t>города</w:t>
      </w:r>
      <w:r w:rsidR="00210501" w:rsidRPr="00E33805">
        <w:rPr>
          <w:rFonts w:ascii="Times New Roman" w:hAnsi="Times New Roman" w:cs="Times New Roman"/>
          <w:sz w:val="28"/>
          <w:szCs w:val="28"/>
        </w:rPr>
        <w:t>х</w:t>
      </w:r>
      <w:r w:rsidR="00531E24" w:rsidRPr="00E33805">
        <w:rPr>
          <w:rFonts w:ascii="Times New Roman" w:hAnsi="Times New Roman" w:cs="Times New Roman"/>
          <w:sz w:val="28"/>
          <w:szCs w:val="28"/>
        </w:rPr>
        <w:t xml:space="preserve"> </w:t>
      </w:r>
      <w:r w:rsidR="00345FA9" w:rsidRPr="00E33805">
        <w:rPr>
          <w:rFonts w:ascii="Times New Roman" w:hAnsi="Times New Roman" w:cs="Times New Roman"/>
          <w:sz w:val="28"/>
          <w:szCs w:val="28"/>
        </w:rPr>
        <w:t>–</w:t>
      </w:r>
      <w:r w:rsidR="00CA3907" w:rsidRPr="00E33805">
        <w:rPr>
          <w:rFonts w:ascii="Times New Roman" w:hAnsi="Times New Roman" w:cs="Times New Roman"/>
          <w:sz w:val="28"/>
          <w:szCs w:val="28"/>
        </w:rPr>
        <w:t xml:space="preserve"> </w:t>
      </w:r>
      <w:r w:rsidR="001F7EB9">
        <w:rPr>
          <w:rFonts w:ascii="Times New Roman" w:hAnsi="Times New Roman" w:cs="Times New Roman"/>
          <w:sz w:val="28"/>
          <w:szCs w:val="28"/>
        </w:rPr>
        <w:t>62,4</w:t>
      </w:r>
      <w:r w:rsidR="00791ED7" w:rsidRPr="00E33805">
        <w:rPr>
          <w:rFonts w:ascii="Times New Roman" w:hAnsi="Times New Roman" w:cs="Times New Roman"/>
          <w:sz w:val="28"/>
          <w:szCs w:val="28"/>
        </w:rPr>
        <w:t>%</w:t>
      </w:r>
      <w:r w:rsidR="00CA3907" w:rsidRPr="00E33805">
        <w:rPr>
          <w:rFonts w:ascii="Times New Roman" w:hAnsi="Times New Roman" w:cs="Times New Roman"/>
          <w:sz w:val="28"/>
          <w:szCs w:val="28"/>
        </w:rPr>
        <w:t>, в</w:t>
      </w:r>
      <w:r w:rsidR="00531E24" w:rsidRPr="00E33805">
        <w:rPr>
          <w:rFonts w:ascii="Times New Roman" w:hAnsi="Times New Roman" w:cs="Times New Roman"/>
          <w:sz w:val="28"/>
          <w:szCs w:val="28"/>
        </w:rPr>
        <w:t xml:space="preserve"> р</w:t>
      </w:r>
      <w:r w:rsidR="00CA3907" w:rsidRPr="00E33805">
        <w:rPr>
          <w:rFonts w:ascii="Times New Roman" w:hAnsi="Times New Roman" w:cs="Times New Roman"/>
          <w:sz w:val="28"/>
          <w:szCs w:val="28"/>
        </w:rPr>
        <w:t>айонах</w:t>
      </w:r>
      <w:r w:rsidR="00791ED7" w:rsidRPr="00E33805">
        <w:rPr>
          <w:rFonts w:ascii="Times New Roman" w:hAnsi="Times New Roman" w:cs="Times New Roman"/>
          <w:sz w:val="28"/>
          <w:szCs w:val="28"/>
        </w:rPr>
        <w:t xml:space="preserve"> </w:t>
      </w:r>
      <w:r w:rsidR="00531E24" w:rsidRPr="00E33805">
        <w:rPr>
          <w:rFonts w:ascii="Times New Roman" w:hAnsi="Times New Roman" w:cs="Times New Roman"/>
          <w:sz w:val="28"/>
          <w:szCs w:val="28"/>
        </w:rPr>
        <w:t>–</w:t>
      </w:r>
      <w:r w:rsidR="001F7EB9">
        <w:rPr>
          <w:rFonts w:ascii="Times New Roman" w:hAnsi="Times New Roman" w:cs="Times New Roman"/>
          <w:sz w:val="28"/>
          <w:szCs w:val="28"/>
        </w:rPr>
        <w:t xml:space="preserve"> 91,8</w:t>
      </w:r>
      <w:r w:rsidR="00791ED7" w:rsidRPr="00E33805">
        <w:rPr>
          <w:rFonts w:ascii="Times New Roman" w:hAnsi="Times New Roman" w:cs="Times New Roman"/>
          <w:sz w:val="28"/>
          <w:szCs w:val="28"/>
        </w:rPr>
        <w:t>%</w:t>
      </w:r>
      <w:r w:rsidR="00531E24" w:rsidRPr="00E338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162B">
        <w:rPr>
          <w:rFonts w:ascii="Times New Roman" w:hAnsi="Times New Roman" w:cs="Times New Roman"/>
          <w:sz w:val="28"/>
          <w:szCs w:val="28"/>
        </w:rPr>
        <w:t>Минимальное количество организаций численностью персонала 250 и более наблюдается в районах (1,8% опрошенных), в то время как в городе их численность достигает 13,3%. Такая же картина наблюдается по организациям численностью персонала 100-249 чел., т.е. в городах они представлены чаще (24,4% опрошенных), чем в районах (6,4% опрошенных).</w:t>
      </w:r>
    </w:p>
    <w:p w:rsidR="00CE3258" w:rsidRDefault="0032162B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респондентов </w:t>
      </w:r>
      <w:r w:rsidR="00560A5E">
        <w:rPr>
          <w:rFonts w:ascii="Times New Roman" w:hAnsi="Times New Roman" w:cs="Times New Roman"/>
          <w:sz w:val="28"/>
          <w:szCs w:val="28"/>
        </w:rPr>
        <w:t xml:space="preserve">по продолжительности присутствия на рынке представлена на рис. 1.3. </w:t>
      </w:r>
      <w:r w:rsidR="0049139B">
        <w:rPr>
          <w:rFonts w:ascii="Times New Roman" w:hAnsi="Times New Roman" w:cs="Times New Roman"/>
          <w:sz w:val="28"/>
          <w:szCs w:val="28"/>
        </w:rPr>
        <w:t xml:space="preserve">Среди респондентов преобладают предприятия, существующие на рынке более 30 лет (18,0% опрошенных), от 6 до 10 лет (17,4% опрошенных) и от 11 до 15 лет (15,6% опрошенных). </w:t>
      </w:r>
      <w:r w:rsidR="003E0747">
        <w:rPr>
          <w:rFonts w:ascii="Times New Roman" w:hAnsi="Times New Roman" w:cs="Times New Roman"/>
          <w:sz w:val="28"/>
          <w:szCs w:val="28"/>
        </w:rPr>
        <w:t>Следует отметить, что в сельской местности доля респондентов из этих категорий встречается чаще, чем в городах (</w:t>
      </w:r>
      <w:r w:rsidR="006568C6">
        <w:rPr>
          <w:rFonts w:ascii="Times New Roman" w:hAnsi="Times New Roman" w:cs="Times New Roman"/>
          <w:sz w:val="28"/>
          <w:szCs w:val="28"/>
        </w:rPr>
        <w:t>18,2%, 18,0% и 19,0% соответственно</w:t>
      </w:r>
      <w:r w:rsidR="003E0747">
        <w:rPr>
          <w:rFonts w:ascii="Times New Roman" w:hAnsi="Times New Roman" w:cs="Times New Roman"/>
          <w:sz w:val="28"/>
          <w:szCs w:val="28"/>
        </w:rPr>
        <w:t xml:space="preserve">), причем по категории </w:t>
      </w:r>
      <w:r w:rsidR="006568C6">
        <w:rPr>
          <w:rFonts w:ascii="Times New Roman" w:hAnsi="Times New Roman" w:cs="Times New Roman"/>
          <w:sz w:val="28"/>
          <w:szCs w:val="28"/>
        </w:rPr>
        <w:t xml:space="preserve">от 11 до 15 лет наблюдается существенная разница </w:t>
      </w:r>
      <w:r w:rsidR="006568C6">
        <w:rPr>
          <w:rFonts w:ascii="Times New Roman" w:hAnsi="Times New Roman" w:cs="Times New Roman"/>
          <w:sz w:val="28"/>
          <w:szCs w:val="28"/>
        </w:rPr>
        <w:lastRenderedPageBreak/>
        <w:t>(19,0% против 10,6% в городах). Каждый двенадцатый респондент затрудняется ответить на данный вопрос</w:t>
      </w:r>
      <w:r w:rsidR="001B4E2D">
        <w:rPr>
          <w:rFonts w:ascii="Times New Roman" w:hAnsi="Times New Roman" w:cs="Times New Roman"/>
          <w:sz w:val="28"/>
          <w:szCs w:val="28"/>
        </w:rPr>
        <w:t xml:space="preserve"> (8,7% опрошенных), что может быть связано с постоянной сменой руководства в организациях.</w:t>
      </w:r>
    </w:p>
    <w:p w:rsidR="001B4E2D" w:rsidRDefault="001B4E2D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258" w:rsidRDefault="00187D44" w:rsidP="00560A5E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92980"/>
            <wp:effectExtent l="19050" t="0" r="22225" b="7620"/>
            <wp:docPr id="6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A5E" w:rsidRPr="001B4E2D" w:rsidRDefault="001B4E2D" w:rsidP="001B4E2D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E2D">
        <w:rPr>
          <w:rFonts w:ascii="Times New Roman" w:hAnsi="Times New Roman" w:cs="Times New Roman"/>
          <w:sz w:val="24"/>
          <w:szCs w:val="24"/>
        </w:rPr>
        <w:t>Рис. 1.3. Доля респондентов по продолжительности присутствия на рынке</w:t>
      </w:r>
    </w:p>
    <w:p w:rsidR="00560A5E" w:rsidRDefault="00560A5E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4ED" w:rsidRPr="00E33805" w:rsidRDefault="00095501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05">
        <w:rPr>
          <w:rFonts w:ascii="Times New Roman" w:hAnsi="Times New Roman" w:cs="Times New Roman"/>
          <w:sz w:val="28"/>
          <w:szCs w:val="28"/>
        </w:rPr>
        <w:t>Структура выборки по организационно-право</w:t>
      </w:r>
      <w:r w:rsidR="00531E24" w:rsidRPr="00E33805">
        <w:rPr>
          <w:rFonts w:ascii="Times New Roman" w:hAnsi="Times New Roman" w:cs="Times New Roman"/>
          <w:sz w:val="28"/>
          <w:szCs w:val="28"/>
        </w:rPr>
        <w:t>вой форме представлена в табл.</w:t>
      </w:r>
      <w:r w:rsidRPr="00E33805">
        <w:rPr>
          <w:rFonts w:ascii="Times New Roman" w:hAnsi="Times New Roman" w:cs="Times New Roman"/>
          <w:sz w:val="28"/>
          <w:szCs w:val="28"/>
        </w:rPr>
        <w:t xml:space="preserve"> 1.1.</w:t>
      </w:r>
    </w:p>
    <w:p w:rsidR="00EC7CB2" w:rsidRDefault="00EC7CB2" w:rsidP="00531E24">
      <w:pPr>
        <w:tabs>
          <w:tab w:val="center" w:pos="4857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E24" w:rsidRPr="00E33805" w:rsidRDefault="00531E24" w:rsidP="00531E24">
      <w:pPr>
        <w:tabs>
          <w:tab w:val="center" w:pos="4857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805">
        <w:rPr>
          <w:rFonts w:ascii="Times New Roman" w:hAnsi="Times New Roman" w:cs="Times New Roman"/>
          <w:sz w:val="28"/>
          <w:szCs w:val="28"/>
        </w:rPr>
        <w:t>Таблица 1.1</w:t>
      </w:r>
    </w:p>
    <w:p w:rsidR="00095501" w:rsidRDefault="00095501" w:rsidP="00531E24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805">
        <w:rPr>
          <w:rFonts w:ascii="Times New Roman" w:hAnsi="Times New Roman" w:cs="Times New Roman"/>
          <w:sz w:val="28"/>
          <w:szCs w:val="28"/>
        </w:rPr>
        <w:t>Структура выборки по организационно-правовой форме, %</w:t>
      </w:r>
    </w:p>
    <w:tbl>
      <w:tblPr>
        <w:tblW w:w="9383" w:type="dxa"/>
        <w:tblInd w:w="96" w:type="dxa"/>
        <w:tblLook w:val="04A0"/>
      </w:tblPr>
      <w:tblGrid>
        <w:gridCol w:w="4974"/>
        <w:gridCol w:w="2409"/>
        <w:gridCol w:w="1040"/>
        <w:gridCol w:w="960"/>
      </w:tblGrid>
      <w:tr w:rsidR="0027565E" w:rsidRPr="0027565E" w:rsidTr="00EC7CB2">
        <w:trPr>
          <w:trHeight w:val="300"/>
          <w:tblHeader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по выборке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27565E" w:rsidRPr="0027565E" w:rsidTr="00EC7CB2">
        <w:trPr>
          <w:trHeight w:val="28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27565E" w:rsidRPr="0027565E" w:rsidTr="00EC7CB2">
        <w:trPr>
          <w:trHeight w:val="229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27565E" w:rsidRPr="0027565E" w:rsidTr="00EC7CB2">
        <w:trPr>
          <w:trHeight w:val="28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ответить, отказ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7565E" w:rsidRPr="0027565E" w:rsidTr="00EC7CB2">
        <w:trPr>
          <w:trHeight w:val="28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27565E" w:rsidRPr="0027565E" w:rsidTr="00EC7CB2">
        <w:trPr>
          <w:trHeight w:val="28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27565E" w:rsidRPr="0027565E" w:rsidTr="00F60036">
        <w:trPr>
          <w:trHeight w:val="28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(что именно?)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60036" w:rsidRPr="0027565E" w:rsidTr="00F60036">
        <w:trPr>
          <w:trHeight w:val="28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Унитарное предприятие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27565E" w:rsidRPr="0027565E" w:rsidTr="00F60036">
        <w:trPr>
          <w:trHeight w:val="288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7565E" w:rsidRPr="0027565E" w:rsidTr="00EC7CB2">
        <w:trPr>
          <w:trHeight w:val="300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65E" w:rsidRPr="0027565E" w:rsidRDefault="0027565E" w:rsidP="002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65E" w:rsidRPr="0027565E" w:rsidRDefault="0027565E" w:rsidP="0027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</w:tbl>
    <w:p w:rsidR="001B4E2D" w:rsidRDefault="001B4E2D" w:rsidP="00531E24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62B" w:rsidRDefault="00EC7CB2" w:rsidP="00EC7CB2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табл. 1.1 наводит на следующие выводы:</w:t>
      </w:r>
    </w:p>
    <w:p w:rsidR="00095501" w:rsidRDefault="00EC7CB2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73732C" w:rsidRPr="00EC7CB2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сследованием были охвачены организации всех основных организацион</w:t>
      </w:r>
      <w:r w:rsidR="00531E24" w:rsidRPr="00EC7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но-правовых форм собственности Чувашской </w:t>
      </w:r>
      <w:r w:rsidR="000460F9" w:rsidRPr="00EC7CB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7F39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94F" w:rsidRDefault="007F394F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основную долю респондентов составляют представители бюджетных учреждений (34,7% опрошенных)</w:t>
      </w:r>
      <w:r w:rsidR="00F600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предприниматели (23,4% опрошенных)</w:t>
      </w:r>
      <w:r w:rsidR="00F6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общества с ограниченной ответственностью (17,1% опрошенных)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Их доля в опросе 2018 г. составляла 70,2%</w:t>
      </w:r>
      <w:r w:rsidR="00F600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036">
        <w:rPr>
          <w:rFonts w:ascii="Times New Roman" w:hAnsi="Times New Roman" w:cs="Times New Roman"/>
          <w:color w:val="000000" w:themeColor="text1"/>
          <w:sz w:val="28"/>
          <w:szCs w:val="28"/>
        </w:rPr>
        <w:t>4,5% и 8,8% соответственно. Таким образом, в исследованиях текущего года эти категории представлены более качественно;</w:t>
      </w:r>
    </w:p>
    <w:p w:rsidR="00F60036" w:rsidRDefault="00F60036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2A97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местности доля респондентов, представляющие бюджетные учреждения, индивидуальные предприниматели и общества с ограниченной ответственностью выше, чем в городах. Следует отметить, что в таких категориях, как бюджетные учреждения и индивидуальные предприниматели наблюдается существенный перевес (</w:t>
      </w:r>
      <w:r w:rsidR="0020231D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учреждения: 37,2% против 31,1%, индивидуальные предприниматели: 28,5% против 16,1%</w:t>
      </w:r>
      <w:r w:rsidR="00DD2A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23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231D" w:rsidRPr="00EC7CB2" w:rsidRDefault="0020231D" w:rsidP="00531E2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ожидаемо акционерные общества </w:t>
      </w:r>
      <w:r w:rsidR="00A17BB9">
        <w:rPr>
          <w:rFonts w:ascii="Times New Roman" w:hAnsi="Times New Roman" w:cs="Times New Roman"/>
          <w:color w:val="000000" w:themeColor="text1"/>
          <w:sz w:val="28"/>
          <w:szCs w:val="28"/>
        </w:rPr>
        <w:t>встречаются чаще в городах (8,0% опрошенных), чем в сельской местности (2,9% опрошенных).</w:t>
      </w:r>
    </w:p>
    <w:p w:rsidR="00080A56" w:rsidRPr="00A17BB9" w:rsidRDefault="00080A56" w:rsidP="00531E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73C" w:rsidRPr="00A17BB9" w:rsidRDefault="0091073C" w:rsidP="00531E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ECC" w:rsidRPr="00A17BB9" w:rsidRDefault="001214ED" w:rsidP="00531E24">
      <w:pPr>
        <w:pStyle w:val="2"/>
        <w:spacing w:before="120" w:line="312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501525987"/>
      <w:bookmarkStart w:id="21" w:name="_Toc26401643"/>
      <w:r w:rsidRPr="00A17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Основные проблемы бизнеса в регионе</w:t>
      </w:r>
      <w:bookmarkEnd w:id="20"/>
      <w:bookmarkEnd w:id="21"/>
    </w:p>
    <w:p w:rsidR="00241ECC" w:rsidRPr="00A17BB9" w:rsidRDefault="00C31E06" w:rsidP="0091073C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проведенного исследования было изучено мнение представителей </w:t>
      </w:r>
      <w:proofErr w:type="spellStart"/>
      <w:proofErr w:type="gramStart"/>
      <w:r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spellEnd"/>
      <w:proofErr w:type="gramEnd"/>
      <w:r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Чувашской Республики относительно о</w:t>
      </w:r>
      <w:r w:rsidRPr="00A1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бщих условий</w:t>
      </w:r>
      <w:r w:rsidR="00241ECC" w:rsidRPr="00A1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ведения предпринимательской деятельности в Чувашской Республике</w:t>
      </w:r>
      <w:r w:rsidRPr="00A1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765" w:rsidRPr="00C40765" w:rsidRDefault="00A36DCD" w:rsidP="00C40765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респондентами</w:t>
      </w:r>
      <w:r w:rsidR="00C31E06"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условий ведения бизнеса в Чувашской Республике</w:t>
      </w:r>
      <w:r w:rsidR="00D8343D"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7FA"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1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377E06"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отражена</w:t>
      </w:r>
      <w:r w:rsidR="00FA5A16"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рис.</w:t>
      </w:r>
      <w:r w:rsidR="0091073C"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BB9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91073C" w:rsidRPr="00A17B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Чуть менее</w:t>
      </w:r>
      <w:r w:rsidR="00C40765" w:rsidRPr="00C4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половины респондентов оценивают условия ведения бизнеса в Чувашской Республике как </w:t>
      </w:r>
      <w:r w:rsidR="00C40765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удовлетворительные (49</w:t>
      </w:r>
      <w:r w:rsidR="00C40765" w:rsidRPr="00C4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,5%). Очень хорошие условия отметили всего </w:t>
      </w:r>
      <w:r w:rsidR="00C40765">
        <w:rPr>
          <w:rFonts w:ascii="Times New Roman" w:hAnsi="Times New Roman" w:cs="Times New Roman"/>
          <w:color w:val="000000" w:themeColor="text1"/>
          <w:sz w:val="28"/>
          <w:szCs w:val="28"/>
        </w:rPr>
        <w:t>2,9</w:t>
      </w:r>
      <w:r w:rsidR="00C40765" w:rsidRPr="00C4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proofErr w:type="gramStart"/>
      <w:r w:rsidR="00C40765" w:rsidRPr="00C40765">
        <w:rPr>
          <w:rFonts w:ascii="Times New Roman" w:hAnsi="Times New Roman" w:cs="Times New Roman"/>
          <w:color w:val="000000" w:themeColor="text1"/>
          <w:sz w:val="28"/>
          <w:szCs w:val="28"/>
        </w:rPr>
        <w:t>опрошенных</w:t>
      </w:r>
      <w:proofErr w:type="gramEnd"/>
      <w:r w:rsidR="00C40765">
        <w:rPr>
          <w:rFonts w:ascii="Times New Roman" w:hAnsi="Times New Roman" w:cs="Times New Roman"/>
          <w:color w:val="000000" w:themeColor="text1"/>
          <w:sz w:val="28"/>
          <w:szCs w:val="28"/>
        </w:rPr>
        <w:t>, а 4,3</w:t>
      </w:r>
      <w:r w:rsidR="00C40765" w:rsidRPr="00C40765">
        <w:rPr>
          <w:rFonts w:ascii="Times New Roman" w:hAnsi="Times New Roman" w:cs="Times New Roman"/>
          <w:color w:val="000000" w:themeColor="text1"/>
          <w:sz w:val="28"/>
          <w:szCs w:val="28"/>
        </w:rPr>
        <w:t>% считают, что условия очень плохие.</w:t>
      </w:r>
      <w:r w:rsidR="00C4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</w:t>
      </w:r>
      <w:r w:rsidR="00C407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седьмой</w:t>
      </w:r>
      <w:r w:rsidR="00C40765" w:rsidRPr="00C4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 не смог оценить условия ведения бизнеса («затрудн</w:t>
      </w:r>
      <w:r w:rsidR="00C4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яюсь ответить» – </w:t>
      </w:r>
      <w:r w:rsidR="00C40765" w:rsidRPr="00C407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0765">
        <w:rPr>
          <w:rFonts w:ascii="Times New Roman" w:hAnsi="Times New Roman" w:cs="Times New Roman"/>
          <w:color w:val="000000" w:themeColor="text1"/>
          <w:sz w:val="28"/>
          <w:szCs w:val="28"/>
        </w:rPr>
        <w:t>3,8</w:t>
      </w:r>
      <w:r w:rsidR="00C40765" w:rsidRPr="00C40765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8C731D" w:rsidRPr="00BD371C" w:rsidRDefault="00BD371C" w:rsidP="00BD371C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71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581177"/>
            <wp:effectExtent l="19050" t="0" r="22225" b="2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371C" w:rsidRPr="00A17BB9" w:rsidRDefault="00BD371C" w:rsidP="00BD371C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BB9">
        <w:rPr>
          <w:rFonts w:ascii="Times New Roman" w:hAnsi="Times New Roman" w:cs="Times New Roman"/>
          <w:color w:val="000000" w:themeColor="text1"/>
          <w:sz w:val="24"/>
          <w:szCs w:val="24"/>
        </w:rPr>
        <w:t>Рис.1.</w:t>
      </w:r>
      <w:r w:rsidR="001C266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17BB9">
        <w:rPr>
          <w:rFonts w:ascii="Times New Roman" w:hAnsi="Times New Roman" w:cs="Times New Roman"/>
          <w:color w:val="000000" w:themeColor="text1"/>
          <w:sz w:val="24"/>
          <w:szCs w:val="24"/>
        </w:rPr>
        <w:t>. Условия ведения бизне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 в Чувашской Республике в 2019</w:t>
      </w:r>
      <w:r w:rsidRPr="00A17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%</w:t>
      </w:r>
    </w:p>
    <w:p w:rsidR="00BD371C" w:rsidRDefault="00BD371C" w:rsidP="00BD371C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765" w:rsidRPr="00BD371C" w:rsidRDefault="00C40765" w:rsidP="00C40765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2018 г. доля респондентов</w:t>
      </w:r>
      <w:r w:rsidR="00883C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37B">
        <w:rPr>
          <w:rFonts w:ascii="Times New Roman" w:hAnsi="Times New Roman" w:cs="Times New Roman"/>
          <w:color w:val="000000" w:themeColor="text1"/>
          <w:sz w:val="28"/>
          <w:szCs w:val="28"/>
        </w:rPr>
        <w:t>не сумевших оценить условия ведения бизнеса</w:t>
      </w:r>
      <w:r w:rsidR="00883C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6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сократилась на 7,6% (13,8% в 2019 г. против 21,4% в 2018 г. соответственно).</w:t>
      </w:r>
      <w:r w:rsidR="00BE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Сократилась доля респондентов, считающих условия ведения бизнеса как очень плохие (5,2% в 2018 г. против 4,3% в 2019 г.) и увеличилась доля респондентов, считающих условия ведения бизнеса как хорошие (12,6% в 2018 г. против 17,5% в 2019 г.). Однако существенно выросла доля неудовлетворительных </w:t>
      </w:r>
      <w:r w:rsidR="001C266A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респондентов (8,8% в 2018 г. против 12,0% в 2019 г.).</w:t>
      </w:r>
    </w:p>
    <w:p w:rsidR="00CD3BE4" w:rsidRPr="001C266A" w:rsidRDefault="000460F9" w:rsidP="000460F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472334234"/>
      <w:bookmarkStart w:id="23" w:name="_Toc472334323"/>
      <w:bookmarkStart w:id="24" w:name="_Toc472335307"/>
      <w:bookmarkStart w:id="25" w:name="_Toc472335416"/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80A56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исследования состояния конкурентной среды в Чувашской Республике ставилась </w:t>
      </w: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также задача изучения основных проблем</w:t>
      </w:r>
      <w:r w:rsidR="00080A56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мешают </w:t>
      </w:r>
      <w:r w:rsidR="00751D60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</w:t>
      </w:r>
      <w:r w:rsidR="00080A56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 свою хозяйственную деятельность.</w:t>
      </w:r>
      <w:bookmarkEnd w:id="22"/>
      <w:bookmarkEnd w:id="23"/>
      <w:bookmarkEnd w:id="24"/>
      <w:bookmarkEnd w:id="25"/>
    </w:p>
    <w:p w:rsidR="00CD3BE4" w:rsidRPr="001C266A" w:rsidRDefault="00CD3BE4" w:rsidP="000460F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анализа условий ведения бизнеса в Чувашской Республике представителям бизнеса было предложено выбрать самое большое препятствие, с которым они сталкиваются в </w:t>
      </w:r>
      <w:r w:rsidR="000460F9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0460F9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хозяйственной </w:t>
      </w: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деятельности. Участникам исследования был предложен список типичных проблем, из которых они должны были </w:t>
      </w:r>
      <w:r w:rsidR="008C731D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не более </w:t>
      </w:r>
      <w:r w:rsidR="008C731D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одного</w:t>
      </w:r>
      <w:r w:rsidR="000460F9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. Ре</w:t>
      </w:r>
      <w:r w:rsidR="00602FA7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йтинг препятствий, с которыми сталкивается бизнес-сообщество в своей деятельности, приведен на </w:t>
      </w:r>
      <w:r w:rsidR="008C731D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602FA7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66A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602FA7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66A" w:rsidRDefault="007F143B" w:rsidP="001C266A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43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107680"/>
            <wp:effectExtent l="19050" t="0" r="22225" b="7620"/>
            <wp:docPr id="6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143B" w:rsidRPr="007F143B" w:rsidRDefault="007F143B" w:rsidP="007F143B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43B">
        <w:rPr>
          <w:rFonts w:ascii="Times New Roman" w:hAnsi="Times New Roman" w:cs="Times New Roman"/>
          <w:color w:val="000000" w:themeColor="text1"/>
          <w:sz w:val="24"/>
          <w:szCs w:val="24"/>
        </w:rPr>
        <w:t>Рис.1.5. Рейтинг препятствий, с которыми сталкивается бизнес-сообщество в своей деятельности в 2019 году, %</w:t>
      </w:r>
    </w:p>
    <w:p w:rsidR="005A268B" w:rsidRDefault="00602FA7" w:rsidP="00602FA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Весьма непонятным является ситуа</w:t>
      </w:r>
      <w:r w:rsidR="005643EB">
        <w:rPr>
          <w:rFonts w:ascii="Times New Roman" w:hAnsi="Times New Roman" w:cs="Times New Roman"/>
          <w:color w:val="000000" w:themeColor="text1"/>
          <w:sz w:val="28"/>
          <w:szCs w:val="28"/>
        </w:rPr>
        <w:t>ция, когда каждый четвертый</w:t>
      </w: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 («затрудняюсь ответить, отказ от ответа</w:t>
      </w:r>
      <w:r w:rsidR="005643EB">
        <w:rPr>
          <w:rFonts w:ascii="Times New Roman" w:hAnsi="Times New Roman" w:cs="Times New Roman"/>
          <w:color w:val="000000" w:themeColor="text1"/>
          <w:sz w:val="28"/>
          <w:szCs w:val="28"/>
        </w:rPr>
        <w:t>» – 23,8</w:t>
      </w: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%) не смог выбрать из предложенного списка препятствие, которое существенно влияет на ведение бизнеса</w:t>
      </w:r>
      <w:r w:rsidR="00221DE8">
        <w:rPr>
          <w:rFonts w:ascii="Times New Roman" w:hAnsi="Times New Roman" w:cs="Times New Roman"/>
          <w:color w:val="000000" w:themeColor="text1"/>
          <w:sz w:val="28"/>
          <w:szCs w:val="28"/>
        </w:rPr>
        <w:t>, при условии, что только 18</w:t>
      </w:r>
      <w:r w:rsidR="001962FB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дали свой </w:t>
      </w:r>
      <w:r w:rsidR="00E73D76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вариант ответа, либо с высокой долей вероятности, респонденты сталкиваются сразу с несколькими весомыми препятствиями.</w:t>
      </w:r>
      <w:r w:rsidR="001962FB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68B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по сравнению с 2018 г. этот показатель существенно сократился (34,0% в 2018 г. против 23,8% в 2019 г.). Наблюдается существенная разница по данному показателю среди респондентов из города и сельской местности (</w:t>
      </w:r>
      <w:r w:rsidR="001849AB">
        <w:rPr>
          <w:rFonts w:ascii="Times New Roman" w:hAnsi="Times New Roman" w:cs="Times New Roman"/>
          <w:color w:val="000000" w:themeColor="text1"/>
          <w:sz w:val="28"/>
          <w:szCs w:val="28"/>
        </w:rPr>
        <w:t>19,6% и 26,6% соответственно</w:t>
      </w:r>
      <w:r w:rsidR="005A26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49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BE8" w:rsidRDefault="001962FB" w:rsidP="00602FA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proofErr w:type="gramEnd"/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End"/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ответа» можно выделить следующие причины: «</w:t>
      </w:r>
      <w:r w:rsidR="00FD6A82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неэффективная налоговая система в целом»</w:t>
      </w: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FD6A82">
        <w:rPr>
          <w:rFonts w:ascii="Times New Roman" w:hAnsi="Times New Roman" w:cs="Times New Roman"/>
          <w:color w:val="000000" w:themeColor="text1"/>
          <w:sz w:val="28"/>
          <w:szCs w:val="28"/>
        </w:rPr>
        <w:t>заоблачные цены на ресурсы (ГСМ, удобрения и т.д.)</w:t>
      </w: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947B69">
        <w:rPr>
          <w:rFonts w:ascii="Times New Roman" w:hAnsi="Times New Roman" w:cs="Times New Roman"/>
          <w:color w:val="000000" w:themeColor="text1"/>
          <w:sz w:val="28"/>
          <w:szCs w:val="28"/>
        </w:rPr>
        <w:t>агрессивное поведение инспекционных органов</w:t>
      </w:r>
      <w:r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B80A04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47B69">
        <w:rPr>
          <w:rFonts w:ascii="Times New Roman" w:hAnsi="Times New Roman" w:cs="Times New Roman"/>
          <w:color w:val="000000" w:themeColor="text1"/>
          <w:sz w:val="28"/>
          <w:szCs w:val="28"/>
        </w:rPr>
        <w:t>перенасыщенная конкуренция в отдельных отраслях</w:t>
      </w:r>
      <w:r w:rsidR="00B80A04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947B69">
        <w:rPr>
          <w:rFonts w:ascii="Times New Roman" w:hAnsi="Times New Roman" w:cs="Times New Roman"/>
          <w:color w:val="000000" w:themeColor="text1"/>
          <w:sz w:val="28"/>
          <w:szCs w:val="28"/>
        </w:rPr>
        <w:t>низкая заработная плата</w:t>
      </w:r>
      <w:r w:rsidR="00B80A04" w:rsidRPr="001C266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A268B" w:rsidRDefault="001849AB" w:rsidP="00602FA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пятый респондент (19,3%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считает, что не сталкивается никакими препятствиями и если они есть, то не существенные и на бизнес влиять не могут. </w:t>
      </w:r>
      <w:r w:rsidR="0072206C">
        <w:rPr>
          <w:rFonts w:ascii="Times New Roman" w:hAnsi="Times New Roman" w:cs="Times New Roman"/>
          <w:color w:val="000000" w:themeColor="text1"/>
          <w:sz w:val="28"/>
          <w:szCs w:val="28"/>
        </w:rPr>
        <w:t>Среди городских и сельских респондентов существенной разницы нет (</w:t>
      </w:r>
      <w:r w:rsidR="003925F3">
        <w:rPr>
          <w:rFonts w:ascii="Times New Roman" w:hAnsi="Times New Roman" w:cs="Times New Roman"/>
          <w:color w:val="000000" w:themeColor="text1"/>
          <w:sz w:val="28"/>
          <w:szCs w:val="28"/>
        </w:rPr>
        <w:t>17,5% и 20,6% соответственно</w:t>
      </w:r>
      <w:r w:rsidR="007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данному показателю наблюдается незначительное снижение по сравнению с 2018 г. (22,9% опрошенных).</w:t>
      </w:r>
      <w:r w:rsidR="007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9AB" w:rsidRDefault="000B618B" w:rsidP="00602FA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2018 г. существенно выросла доля респондентов, отметивших в качестве основной причины высокие ставки налогообложения (9,6% в 2019 г. против 3,7% в 2018 г.), практически в 2,6 раза.</w:t>
      </w:r>
    </w:p>
    <w:p w:rsidR="000B618B" w:rsidRDefault="000B618B" w:rsidP="00602FA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="0072206C">
        <w:rPr>
          <w:rFonts w:ascii="Times New Roman" w:hAnsi="Times New Roman" w:cs="Times New Roman"/>
          <w:color w:val="000000" w:themeColor="text1"/>
          <w:sz w:val="28"/>
          <w:szCs w:val="28"/>
        </w:rPr>
        <w:t>в полтора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сократилась доля респондентов, считающих основной проблемой доступ к финансированию </w:t>
      </w:r>
      <w:r w:rsidR="0072206C">
        <w:rPr>
          <w:rFonts w:ascii="Times New Roman" w:hAnsi="Times New Roman" w:cs="Times New Roman"/>
          <w:color w:val="000000" w:themeColor="text1"/>
          <w:sz w:val="28"/>
          <w:szCs w:val="28"/>
        </w:rPr>
        <w:t>(7,8% в 2019 г. против 12,1% в 2018 г.).</w:t>
      </w:r>
    </w:p>
    <w:p w:rsidR="005A268B" w:rsidRPr="001C266A" w:rsidRDefault="0072206C" w:rsidP="00602FA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в 2018 г. незначительная доля респондентов отметили в качестве </w:t>
      </w:r>
      <w:r w:rsidR="0039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препятствий газоснабжение (0,3% в 2018 г.), теплоснабжение (1,1% в 2018 г.), судебная система (0,2% в 2018 г.), электроснабжение (0,5% в 2018 г.), </w:t>
      </w:r>
      <w:r w:rsidR="006914DD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водоснабжение, водоотведение (1,2% в 2018 г.), доступ к получению земельных участков (0,7% в 2018 г.), получение лицензии (1,0% в 2018 г.) и ограничения/ сложность доступа к закупкам</w:t>
      </w:r>
      <w:proofErr w:type="gramEnd"/>
      <w:r w:rsidR="0069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 с государственным участием и субъектов естественных монополий (1,3% в 2018 г.).</w:t>
      </w:r>
    </w:p>
    <w:p w:rsidR="00345FA9" w:rsidRPr="0013064C" w:rsidRDefault="0013064C" w:rsidP="007A6430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64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702040"/>
            <wp:effectExtent l="19050" t="0" r="22225" b="3810"/>
            <wp:docPr id="6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064C" w:rsidRPr="0013064C" w:rsidRDefault="0013064C" w:rsidP="0013064C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Рис.1.6. Рейтинг препятствий, с которыми сталкиваются </w:t>
      </w:r>
      <w:proofErr w:type="spellStart"/>
      <w:proofErr w:type="gramStart"/>
      <w:r w:rsidRPr="0013064C">
        <w:rPr>
          <w:rFonts w:ascii="Times New Roman" w:hAnsi="Times New Roman" w:cs="Times New Roman"/>
          <w:color w:val="000000" w:themeColor="text1"/>
          <w:sz w:val="24"/>
          <w:szCs w:val="24"/>
        </w:rPr>
        <w:t>бизнес-сообщества</w:t>
      </w:r>
      <w:proofErr w:type="spellEnd"/>
      <w:proofErr w:type="gramEnd"/>
      <w:r w:rsidRPr="00130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городов и районов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своей деятельности в 2019</w:t>
      </w:r>
      <w:r w:rsidRPr="00130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 %</w:t>
      </w:r>
    </w:p>
    <w:p w:rsidR="0013064C" w:rsidRDefault="0013064C" w:rsidP="0013064C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4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Рейтинг препятствий, с которыми сталкивается бизнес-сообщество городов Чувашской Республики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районов, представлен на рис. 1.6</w:t>
      </w:r>
      <w:r w:rsidRPr="007A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A6430">
        <w:rPr>
          <w:rFonts w:ascii="Times New Roman" w:hAnsi="Times New Roman" w:cs="Times New Roman"/>
          <w:color w:val="000000" w:themeColor="text1"/>
          <w:sz w:val="28"/>
          <w:szCs w:val="28"/>
        </w:rPr>
        <w:t>Из р</w:t>
      </w:r>
      <w:r w:rsidR="00883C56">
        <w:rPr>
          <w:rFonts w:ascii="Times New Roman" w:hAnsi="Times New Roman" w:cs="Times New Roman"/>
          <w:color w:val="000000" w:themeColor="text1"/>
          <w:sz w:val="28"/>
          <w:szCs w:val="28"/>
        </w:rPr>
        <w:t>ис. 1.6</w:t>
      </w:r>
      <w:r w:rsidRPr="007A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видно, что существенных различий между респондентами городского </w:t>
      </w:r>
      <w:proofErr w:type="spellStart"/>
      <w:r w:rsidRPr="007A6430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spellEnd"/>
      <w:r w:rsidRPr="007A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7A6430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spellEnd"/>
      <w:r w:rsidRPr="007A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в отношении возникающих пре</w:t>
      </w:r>
      <w:r w:rsidR="00276A1E">
        <w:rPr>
          <w:rFonts w:ascii="Times New Roman" w:hAnsi="Times New Roman" w:cs="Times New Roman"/>
          <w:color w:val="000000" w:themeColor="text1"/>
          <w:sz w:val="28"/>
          <w:szCs w:val="28"/>
        </w:rPr>
        <w:t>пятствий по ведению бизнеса нет, за исключением «затрудняюсь ответить, отказ от ответа»</w:t>
      </w:r>
      <w:r w:rsidR="0029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(19,6% опрошенных в городах и 26,6% опрошенных в сельской местности)</w:t>
      </w:r>
      <w:r w:rsidR="00276A1E">
        <w:rPr>
          <w:rFonts w:ascii="Times New Roman" w:hAnsi="Times New Roman" w:cs="Times New Roman"/>
          <w:color w:val="000000" w:themeColor="text1"/>
          <w:sz w:val="28"/>
          <w:szCs w:val="28"/>
        </w:rPr>
        <w:t>, «высокая конкуренция, теневой сектор»</w:t>
      </w:r>
      <w:r w:rsidR="0029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(8,0% и 3,7% соответственно)</w:t>
      </w:r>
      <w:r w:rsidR="00276A1E">
        <w:rPr>
          <w:rFonts w:ascii="Times New Roman" w:hAnsi="Times New Roman" w:cs="Times New Roman"/>
          <w:color w:val="000000" w:themeColor="text1"/>
          <w:sz w:val="28"/>
          <w:szCs w:val="28"/>
        </w:rPr>
        <w:t>, «недобросовестная конкуренция со стороны организаций конкурентов»</w:t>
      </w:r>
      <w:r w:rsidR="0029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(4,4% и 1,8% соответственно)</w:t>
      </w:r>
      <w:r w:rsidR="00B26964">
        <w:rPr>
          <w:rFonts w:ascii="Times New Roman" w:hAnsi="Times New Roman" w:cs="Times New Roman"/>
          <w:color w:val="000000" w:themeColor="text1"/>
          <w:sz w:val="28"/>
          <w:szCs w:val="28"/>
        </w:rPr>
        <w:t>, «коррупция»</w:t>
      </w:r>
      <w:r w:rsidR="0029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(3,4% и</w:t>
      </w:r>
      <w:proofErr w:type="gramEnd"/>
      <w:r w:rsidR="0029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93BF2">
        <w:rPr>
          <w:rFonts w:ascii="Times New Roman" w:hAnsi="Times New Roman" w:cs="Times New Roman"/>
          <w:color w:val="000000" w:themeColor="text1"/>
          <w:sz w:val="28"/>
          <w:szCs w:val="28"/>
        </w:rPr>
        <w:t>1,0% соответственно)</w:t>
      </w:r>
      <w:r w:rsidR="00B26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«ограничения/ сложность доступа к закупкам компаний с государственным участием и субъектов естественных монополий»</w:t>
      </w:r>
      <w:r w:rsidR="0029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(3,0% и 0,6% соответственно)</w:t>
      </w:r>
      <w:r w:rsidR="00B269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E7E57" w:rsidRPr="00C71A2D" w:rsidRDefault="00BD5BA3" w:rsidP="003E7E5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A2D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рейтинга препятствий, с которыми сталки</w:t>
      </w:r>
      <w:r w:rsidR="00C71A2D">
        <w:rPr>
          <w:rFonts w:ascii="Times New Roman" w:hAnsi="Times New Roman" w:cs="Times New Roman"/>
          <w:color w:val="000000" w:themeColor="text1"/>
          <w:sz w:val="28"/>
          <w:szCs w:val="28"/>
        </w:rPr>
        <w:t>вается бизнес-сообщество за 2016-2019 гг. представлена в табл. 1.2</w:t>
      </w:r>
      <w:r w:rsidRPr="00C71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C2A" w:rsidRPr="00C71A2D" w:rsidRDefault="00640C2A" w:rsidP="0097557E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BA3" w:rsidRPr="00C71A2D" w:rsidRDefault="00626CE6" w:rsidP="00BD5BA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C71A2D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</w:p>
    <w:p w:rsidR="00EE2543" w:rsidRPr="00C71A2D" w:rsidRDefault="00626CE6" w:rsidP="00BD5B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рейтинга препятствий, с которыми </w:t>
      </w:r>
      <w:r w:rsidR="00BD5BA3" w:rsidRPr="00C7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сталкивается бизнес-сообщество </w:t>
      </w:r>
      <w:r w:rsidRPr="00C71A2D">
        <w:rPr>
          <w:rFonts w:ascii="Times New Roman" w:hAnsi="Times New Roman" w:cs="Times New Roman"/>
          <w:color w:val="000000" w:themeColor="text1"/>
          <w:sz w:val="28"/>
          <w:szCs w:val="28"/>
        </w:rPr>
        <w:t>в своей деятельности, %</w:t>
      </w:r>
    </w:p>
    <w:tbl>
      <w:tblPr>
        <w:tblW w:w="5037" w:type="pct"/>
        <w:tblLayout w:type="fixed"/>
        <w:tblLook w:val="04A0"/>
      </w:tblPr>
      <w:tblGrid>
        <w:gridCol w:w="3211"/>
        <w:gridCol w:w="862"/>
        <w:gridCol w:w="875"/>
        <w:gridCol w:w="875"/>
        <w:gridCol w:w="866"/>
        <w:gridCol w:w="972"/>
        <w:gridCol w:w="972"/>
        <w:gridCol w:w="1009"/>
      </w:tblGrid>
      <w:tr w:rsidR="003C6193" w:rsidRPr="00C71A2D" w:rsidTr="0068046C">
        <w:trPr>
          <w:trHeight w:val="300"/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препятствия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5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изменений</w:t>
            </w:r>
          </w:p>
        </w:tc>
      </w:tr>
      <w:tr w:rsidR="003C6193" w:rsidRPr="00C71A2D" w:rsidTr="0068046C">
        <w:trPr>
          <w:trHeight w:val="300"/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Pr="00EC1A74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2019/</w:t>
            </w:r>
          </w:p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гг.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2018/</w:t>
            </w:r>
          </w:p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гг.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193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2017/</w:t>
            </w:r>
          </w:p>
          <w:p w:rsidR="003C6193" w:rsidRPr="00C71A2D" w:rsidRDefault="003C6193" w:rsidP="003C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гг.</w:t>
            </w:r>
          </w:p>
        </w:tc>
      </w:tr>
      <w:tr w:rsidR="00EC1A74" w:rsidRPr="00C71A2D" w:rsidTr="00476B47">
        <w:trPr>
          <w:trHeight w:val="345"/>
        </w:trPr>
        <w:tc>
          <w:tcPr>
            <w:tcW w:w="166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</w:t>
            </w:r>
            <w:r w:rsidRPr="00EC1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ответить, отказ от ответа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EC1A74" w:rsidRPr="00C71A2D" w:rsidTr="00476B47">
        <w:trPr>
          <w:trHeight w:val="372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сталкивается с препятствиями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A2D" w:rsidRPr="00C71A2D" w:rsidRDefault="00C71A2D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1D3612" w:rsidRPr="00C71A2D" w:rsidTr="00476B47">
        <w:trPr>
          <w:trHeight w:val="372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ставки налогообложения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612" w:rsidRPr="00C71A2D" w:rsidRDefault="001D3612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D3612" w:rsidRPr="00C71A2D" w:rsidTr="0068046C">
        <w:trPr>
          <w:trHeight w:val="299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финансированию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D3612" w:rsidRPr="00C71A2D" w:rsidTr="003C6193">
        <w:trPr>
          <w:trHeight w:val="1032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612" w:rsidRPr="00C71A2D" w:rsidRDefault="001D3612" w:rsidP="00C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44F2B" w:rsidRPr="00C71A2D" w:rsidTr="00A44F2B">
        <w:trPr>
          <w:trHeight w:val="390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2B" w:rsidRPr="00C71A2D" w:rsidRDefault="00A44F2B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конкуренция, теневой сектор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2B" w:rsidRPr="00C71A2D" w:rsidRDefault="00A44F2B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2B" w:rsidRPr="00C71A2D" w:rsidRDefault="00A44F2B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2B" w:rsidRPr="00C71A2D" w:rsidRDefault="00A44F2B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2B" w:rsidRPr="00C71A2D" w:rsidRDefault="00A44F2B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2B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2B" w:rsidRPr="00C71A2D" w:rsidRDefault="00A44F2B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2B" w:rsidRPr="00C71A2D" w:rsidRDefault="00A44F2B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270A7" w:rsidRPr="00C71A2D" w:rsidTr="007757EC">
        <w:trPr>
          <w:trHeight w:val="356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подготовка сотрудников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</w:t>
            </w:r>
          </w:p>
        </w:tc>
      </w:tr>
      <w:tr w:rsidR="002270A7" w:rsidRPr="00C71A2D" w:rsidTr="001D3612">
        <w:trPr>
          <w:trHeight w:val="372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со стороны налоговых служб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F4777F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F4777F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0A7" w:rsidRPr="00C71A2D" w:rsidRDefault="002270A7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4777F" w:rsidRPr="00C71A2D" w:rsidTr="00F4777F">
        <w:trPr>
          <w:trHeight w:val="328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77F" w:rsidRPr="00C71A2D" w:rsidRDefault="00F4777F" w:rsidP="00F4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77F" w:rsidRPr="00C71A2D" w:rsidRDefault="00F4777F" w:rsidP="00F4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77F" w:rsidRPr="00C71A2D" w:rsidRDefault="00F4777F" w:rsidP="00F4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77F" w:rsidRPr="00C71A2D" w:rsidRDefault="00F4777F" w:rsidP="00F4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77F" w:rsidRPr="00C71A2D" w:rsidRDefault="00F4777F" w:rsidP="00F4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77F" w:rsidRPr="00C71A2D" w:rsidRDefault="00F4777F" w:rsidP="00F4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77F" w:rsidRPr="00C71A2D" w:rsidRDefault="00F4777F" w:rsidP="00F4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77F" w:rsidRPr="00C71A2D" w:rsidRDefault="00F4777F" w:rsidP="00F4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</w:t>
            </w:r>
          </w:p>
        </w:tc>
      </w:tr>
      <w:tr w:rsidR="00F4777F" w:rsidRPr="00C71A2D" w:rsidTr="007757EC">
        <w:trPr>
          <w:trHeight w:val="328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77F" w:rsidRPr="00C71A2D" w:rsidRDefault="00F4777F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Недобросовестная </w:t>
            </w: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конкуренция со стороны организаций конкурентов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77F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77F" w:rsidRPr="00C71A2D" w:rsidRDefault="00F4777F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77F" w:rsidRPr="00C71A2D" w:rsidRDefault="00F4777F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77F" w:rsidRPr="00C71A2D" w:rsidRDefault="00F4777F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77F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77F" w:rsidRPr="00C71A2D" w:rsidRDefault="00F4777F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77F" w:rsidRPr="00C71A2D" w:rsidRDefault="00F4777F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B453E" w:rsidRPr="00C71A2D" w:rsidTr="00476B47">
        <w:trPr>
          <w:trHeight w:val="341"/>
        </w:trPr>
        <w:tc>
          <w:tcPr>
            <w:tcW w:w="166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-4,9</w:t>
            </w:r>
          </w:p>
        </w:tc>
      </w:tr>
      <w:tr w:rsidR="001B453E" w:rsidRPr="00C71A2D" w:rsidTr="007757EC">
        <w:trPr>
          <w:trHeight w:val="372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нестабильность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</w:t>
            </w:r>
          </w:p>
        </w:tc>
      </w:tr>
      <w:tr w:rsidR="001B453E" w:rsidRPr="00C71A2D" w:rsidTr="001B453E">
        <w:trPr>
          <w:trHeight w:val="372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1B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B453E" w:rsidRPr="00C71A2D" w:rsidTr="007757EC">
        <w:trPr>
          <w:trHeight w:val="355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453E" w:rsidRPr="00C71A2D" w:rsidTr="007757EC">
        <w:trPr>
          <w:trHeight w:val="177"/>
        </w:trPr>
        <w:tc>
          <w:tcPr>
            <w:tcW w:w="16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лицензии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E" w:rsidRPr="00C71A2D" w:rsidRDefault="001B453E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91120" w:rsidRPr="00C71A2D" w:rsidTr="0068046C">
        <w:trPr>
          <w:trHeight w:val="299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получению земельных участков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</w:tr>
      <w:tr w:rsidR="00491120" w:rsidRPr="00C71A2D" w:rsidTr="0068046C">
        <w:trPr>
          <w:trHeight w:val="372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91120" w:rsidRPr="00C71A2D" w:rsidTr="00491120">
        <w:trPr>
          <w:trHeight w:val="314"/>
        </w:trPr>
        <w:tc>
          <w:tcPr>
            <w:tcW w:w="16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49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49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49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49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49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49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120" w:rsidRPr="00C71A2D" w:rsidRDefault="00491120" w:rsidP="0049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49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91120" w:rsidRPr="00C71A2D" w:rsidTr="007757EC">
        <w:trPr>
          <w:trHeight w:val="285"/>
        </w:trPr>
        <w:tc>
          <w:tcPr>
            <w:tcW w:w="1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491120" w:rsidRPr="00C71A2D" w:rsidTr="00E4324A">
        <w:trPr>
          <w:trHeight w:val="285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91120" w:rsidRPr="00C71A2D" w:rsidTr="00E4324A">
        <w:trPr>
          <w:trHeight w:val="272"/>
        </w:trPr>
        <w:tc>
          <w:tcPr>
            <w:tcW w:w="1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77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120" w:rsidRPr="00C71A2D" w:rsidRDefault="00491120" w:rsidP="0077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</w:tbl>
    <w:p w:rsidR="00C71A2D" w:rsidRPr="0068046C" w:rsidRDefault="00C71A2D" w:rsidP="0068046C">
      <w:pPr>
        <w:spacing w:after="0" w:line="312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A2D" w:rsidRDefault="0068046C" w:rsidP="0068046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анализа табл. 1.2 можно </w:t>
      </w:r>
      <w:r w:rsidR="00412BA6">
        <w:rPr>
          <w:rFonts w:ascii="Times New Roman" w:hAnsi="Times New Roman" w:cs="Times New Roman"/>
          <w:color w:val="000000" w:themeColor="text1"/>
          <w:sz w:val="28"/>
          <w:szCs w:val="28"/>
        </w:rPr>
        <w:t>сделать следующие выводы:</w:t>
      </w:r>
    </w:p>
    <w:p w:rsidR="00412BA6" w:rsidRDefault="00412BA6" w:rsidP="0068046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4007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постоянное снижение доли респондентов, определяющих в качестве основного препятствия недостаточную подготовку сотрудников (-0,3% в 2019 г., -0,8% в 2018 г. и -0,7% в 2017 г.)</w:t>
      </w:r>
      <w:r w:rsidR="00A305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0542" w:rsidRDefault="00A30542" w:rsidP="0068046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 последние два года (2018-2019 гг.) наблюдается снижение доли респондентов, отмечающих в качестве основного препятствия доступ к финансированию (-4,3</w:t>
      </w:r>
      <w:r w:rsidR="00384526">
        <w:rPr>
          <w:rFonts w:ascii="Times New Roman" w:hAnsi="Times New Roman" w:cs="Times New Roman"/>
          <w:color w:val="000000" w:themeColor="text1"/>
          <w:sz w:val="28"/>
          <w:szCs w:val="28"/>
        </w:rPr>
        <w:t>% в 2019 г. и -2,4% в 2018 г.);</w:t>
      </w:r>
    </w:p>
    <w:p w:rsidR="00327F32" w:rsidRDefault="00327F32" w:rsidP="0068046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последние два года (2018-2019 гг.) происходит увеличение доли респондентов, отметивших в качестве препятствия для ведения бизнеса </w:t>
      </w:r>
      <w:r w:rsidR="00B31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 (+0,9% в 2019 г. и +1,9% в 2018 г.), </w:t>
      </w:r>
      <w:r w:rsidR="00B71BC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коррупцию (+0,2</w:t>
      </w:r>
      <w:r w:rsidR="009742BC">
        <w:rPr>
          <w:rFonts w:ascii="Times New Roman" w:hAnsi="Times New Roman" w:cs="Times New Roman"/>
          <w:color w:val="000000" w:themeColor="text1"/>
          <w:sz w:val="28"/>
          <w:szCs w:val="28"/>
        </w:rPr>
        <w:t>% и +0,2%</w:t>
      </w:r>
      <w:r w:rsidR="00B31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9742BC">
        <w:rPr>
          <w:rFonts w:ascii="Times New Roman" w:hAnsi="Times New Roman" w:cs="Times New Roman"/>
          <w:color w:val="000000" w:themeColor="text1"/>
          <w:sz w:val="28"/>
          <w:szCs w:val="28"/>
        </w:rPr>
        <w:t>), п</w:t>
      </w:r>
      <w:r w:rsidR="00B71BC5">
        <w:rPr>
          <w:rFonts w:ascii="Times New Roman" w:hAnsi="Times New Roman" w:cs="Times New Roman"/>
          <w:color w:val="000000" w:themeColor="text1"/>
          <w:sz w:val="28"/>
          <w:szCs w:val="28"/>
        </w:rPr>
        <w:t>олитическую нестабильность (+0,3</w:t>
      </w:r>
      <w:r w:rsidR="009742BC">
        <w:rPr>
          <w:rFonts w:ascii="Times New Roman" w:hAnsi="Times New Roman" w:cs="Times New Roman"/>
          <w:color w:val="000000" w:themeColor="text1"/>
          <w:sz w:val="28"/>
          <w:szCs w:val="28"/>
        </w:rPr>
        <w:t>% и +0,6% со</w:t>
      </w:r>
      <w:r w:rsidR="00B7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ответственно), </w:t>
      </w:r>
      <w:r w:rsidR="00B31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судебную систему (+0,6% и +0,1% соответственно) и </w:t>
      </w:r>
      <w:r w:rsidR="00B71BC5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газоснабжение (+0,3</w:t>
      </w:r>
      <w:r w:rsidR="009742BC">
        <w:rPr>
          <w:rFonts w:ascii="Times New Roman" w:hAnsi="Times New Roman" w:cs="Times New Roman"/>
          <w:color w:val="000000" w:themeColor="text1"/>
          <w:sz w:val="28"/>
          <w:szCs w:val="28"/>
        </w:rPr>
        <w:t>% и +0,2% соответс</w:t>
      </w:r>
      <w:r w:rsidR="00B31D67">
        <w:rPr>
          <w:rFonts w:ascii="Times New Roman" w:hAnsi="Times New Roman" w:cs="Times New Roman"/>
          <w:color w:val="000000" w:themeColor="text1"/>
          <w:sz w:val="28"/>
          <w:szCs w:val="28"/>
        </w:rPr>
        <w:t>твенно)</w:t>
      </w:r>
      <w:r w:rsidR="009742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BC5" w:rsidRDefault="00B71BC5" w:rsidP="0068046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4ED" w:rsidRPr="009742BC" w:rsidRDefault="001214ED" w:rsidP="00156470">
      <w:pPr>
        <w:pStyle w:val="2"/>
        <w:spacing w:before="120" w:line="312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472335417"/>
      <w:bookmarkStart w:id="27" w:name="_Toc501525988"/>
      <w:bookmarkStart w:id="28" w:name="_Toc26401644"/>
      <w:r w:rsidRPr="009742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1.3. Уровень удовлетворенности представителей </w:t>
      </w:r>
      <w:proofErr w:type="spellStart"/>
      <w:proofErr w:type="gramStart"/>
      <w:r w:rsidR="0038449F" w:rsidRPr="009742BC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Pr="009742BC">
        <w:rPr>
          <w:rFonts w:ascii="Times New Roman" w:hAnsi="Times New Roman" w:cs="Times New Roman"/>
          <w:b/>
          <w:color w:val="auto"/>
          <w:sz w:val="28"/>
          <w:szCs w:val="28"/>
        </w:rPr>
        <w:t>изнес-сообщества</w:t>
      </w:r>
      <w:proofErr w:type="spellEnd"/>
      <w:proofErr w:type="gramEnd"/>
      <w:r w:rsidRPr="00974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Чувашской Республики качеством предоставления услуг естественных монополий</w:t>
      </w:r>
      <w:bookmarkEnd w:id="26"/>
      <w:bookmarkEnd w:id="27"/>
      <w:bookmarkEnd w:id="28"/>
    </w:p>
    <w:p w:rsidR="0097557E" w:rsidRPr="001E3889" w:rsidRDefault="0097557E" w:rsidP="00080A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E7A" w:rsidRPr="009742BC" w:rsidRDefault="00595E7A" w:rsidP="00595E7A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BC">
        <w:rPr>
          <w:rFonts w:ascii="Times New Roman" w:hAnsi="Times New Roman" w:cs="Times New Roman"/>
          <w:sz w:val="28"/>
          <w:szCs w:val="28"/>
        </w:rPr>
        <w:t>Важным аспектом исследования конкурентной среды Чувашской Республики является степень эффективности хозяйственной деятельности естественных монополий (водоснабжение и водоотведение, газоснабжение, электроснабжение, теплоснабжение, связь). С этой целью респондентам было предложено оценить их уровень удовлетворенности по качеству предоставления указанных выше услуг по следующим основным характеристикам:</w:t>
      </w:r>
    </w:p>
    <w:p w:rsidR="001214ED" w:rsidRPr="009742BC" w:rsidRDefault="00595E7A" w:rsidP="00595E7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2BC">
        <w:rPr>
          <w:rFonts w:ascii="Times New Roman" w:hAnsi="Times New Roman" w:cs="Times New Roman"/>
          <w:sz w:val="28"/>
          <w:szCs w:val="28"/>
        </w:rPr>
        <w:t>1) сроки получения доступа;</w:t>
      </w:r>
    </w:p>
    <w:p w:rsidR="001214ED" w:rsidRPr="009742BC" w:rsidRDefault="00595E7A" w:rsidP="00595E7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2BC">
        <w:rPr>
          <w:rFonts w:ascii="Times New Roman" w:hAnsi="Times New Roman" w:cs="Times New Roman"/>
          <w:sz w:val="28"/>
          <w:szCs w:val="28"/>
        </w:rPr>
        <w:t>2) с</w:t>
      </w:r>
      <w:r w:rsidR="001214ED" w:rsidRPr="009742BC">
        <w:rPr>
          <w:rFonts w:ascii="Times New Roman" w:hAnsi="Times New Roman" w:cs="Times New Roman"/>
          <w:sz w:val="28"/>
          <w:szCs w:val="28"/>
        </w:rPr>
        <w:t>ложность (к</w:t>
      </w:r>
      <w:r w:rsidRPr="009742BC">
        <w:rPr>
          <w:rFonts w:ascii="Times New Roman" w:hAnsi="Times New Roman" w:cs="Times New Roman"/>
          <w:sz w:val="28"/>
          <w:szCs w:val="28"/>
        </w:rPr>
        <w:t>оличество) процедур подключения;</w:t>
      </w:r>
    </w:p>
    <w:p w:rsidR="001214ED" w:rsidRPr="009742BC" w:rsidRDefault="00595E7A" w:rsidP="00595E7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2BC">
        <w:rPr>
          <w:rFonts w:ascii="Times New Roman" w:hAnsi="Times New Roman" w:cs="Times New Roman"/>
          <w:sz w:val="28"/>
          <w:szCs w:val="28"/>
        </w:rPr>
        <w:t>3) с</w:t>
      </w:r>
      <w:r w:rsidR="001214ED" w:rsidRPr="009742BC">
        <w:rPr>
          <w:rFonts w:ascii="Times New Roman" w:hAnsi="Times New Roman" w:cs="Times New Roman"/>
          <w:sz w:val="28"/>
          <w:szCs w:val="28"/>
        </w:rPr>
        <w:t>тоимость подключения.</w:t>
      </w:r>
    </w:p>
    <w:p w:rsidR="001214ED" w:rsidRDefault="00595E7A" w:rsidP="00595E7A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BC">
        <w:rPr>
          <w:rFonts w:ascii="Times New Roman" w:hAnsi="Times New Roman" w:cs="Times New Roman"/>
          <w:sz w:val="28"/>
          <w:szCs w:val="28"/>
        </w:rPr>
        <w:t>На рис.</w:t>
      </w:r>
      <w:r w:rsidR="001214ED" w:rsidRPr="009742BC">
        <w:rPr>
          <w:rFonts w:ascii="Times New Roman" w:hAnsi="Times New Roman" w:cs="Times New Roman"/>
          <w:sz w:val="28"/>
          <w:szCs w:val="28"/>
        </w:rPr>
        <w:t xml:space="preserve"> </w:t>
      </w:r>
      <w:r w:rsidR="00A844E0">
        <w:rPr>
          <w:rFonts w:ascii="Times New Roman" w:hAnsi="Times New Roman" w:cs="Times New Roman"/>
          <w:sz w:val="28"/>
          <w:szCs w:val="28"/>
        </w:rPr>
        <w:t>1.7</w:t>
      </w:r>
      <w:r w:rsidR="00440ED6">
        <w:rPr>
          <w:rFonts w:ascii="Times New Roman" w:hAnsi="Times New Roman" w:cs="Times New Roman"/>
          <w:sz w:val="28"/>
          <w:szCs w:val="28"/>
        </w:rPr>
        <w:t>-1.9</w:t>
      </w:r>
      <w:r w:rsidRPr="009742BC">
        <w:rPr>
          <w:rFonts w:ascii="Times New Roman" w:hAnsi="Times New Roman" w:cs="Times New Roman"/>
          <w:sz w:val="28"/>
          <w:szCs w:val="28"/>
        </w:rPr>
        <w:t xml:space="preserve"> </w:t>
      </w:r>
      <w:r w:rsidR="001214ED" w:rsidRPr="009742BC">
        <w:rPr>
          <w:rFonts w:ascii="Times New Roman" w:hAnsi="Times New Roman" w:cs="Times New Roman"/>
          <w:sz w:val="28"/>
          <w:szCs w:val="28"/>
        </w:rPr>
        <w:t>представлены основные результаты анализа полученных данных по уровню удовлетворенности респондентов сроками получения доступа к услугам естественных монополий.</w:t>
      </w:r>
    </w:p>
    <w:p w:rsidR="00E44F3B" w:rsidRDefault="00E44F3B" w:rsidP="00E44F3B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04412"/>
            <wp:effectExtent l="19050" t="0" r="222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4F3B" w:rsidRPr="00A844E0" w:rsidRDefault="00E44F3B" w:rsidP="00E44F3B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4E0">
        <w:rPr>
          <w:rFonts w:ascii="Times New Roman" w:hAnsi="Times New Roman" w:cs="Times New Roman"/>
          <w:sz w:val="24"/>
          <w:szCs w:val="24"/>
        </w:rPr>
        <w:t xml:space="preserve">Рис. 1.7. Уровень удовлетворенности </w:t>
      </w:r>
      <w:proofErr w:type="spellStart"/>
      <w:proofErr w:type="gramStart"/>
      <w:r w:rsidRPr="00A844E0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A844E0">
        <w:rPr>
          <w:rFonts w:ascii="Times New Roman" w:hAnsi="Times New Roman" w:cs="Times New Roman"/>
          <w:sz w:val="24"/>
          <w:szCs w:val="24"/>
        </w:rPr>
        <w:t xml:space="preserve"> сроками получения услуг естественных монополий, %</w:t>
      </w:r>
    </w:p>
    <w:p w:rsidR="00E44F3B" w:rsidRPr="009742BC" w:rsidRDefault="00E44F3B" w:rsidP="00E44F3B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F3B" w:rsidRPr="00E44F3B" w:rsidRDefault="00E44F3B" w:rsidP="00813BEA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1.7</w:t>
      </w:r>
      <w:r w:rsidRPr="00E44F3B">
        <w:rPr>
          <w:rFonts w:ascii="Times New Roman" w:hAnsi="Times New Roman" w:cs="Times New Roman"/>
          <w:sz w:val="28"/>
          <w:szCs w:val="28"/>
        </w:rPr>
        <w:t xml:space="preserve"> определяет, что уровень удовлетворенности (в сумме по критериям «скорее удовлетворительное» и «удовлетворительное») </w:t>
      </w:r>
      <w:proofErr w:type="spellStart"/>
      <w:proofErr w:type="gramStart"/>
      <w:r w:rsidRPr="00E44F3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E44F3B">
        <w:rPr>
          <w:rFonts w:ascii="Times New Roman" w:hAnsi="Times New Roman" w:cs="Times New Roman"/>
          <w:sz w:val="28"/>
          <w:szCs w:val="28"/>
        </w:rPr>
        <w:t xml:space="preserve"> сроками получения доступа к услугам естественных монополий в 201</w:t>
      </w:r>
      <w:r w:rsidR="004212C2">
        <w:rPr>
          <w:rFonts w:ascii="Times New Roman" w:hAnsi="Times New Roman" w:cs="Times New Roman"/>
          <w:sz w:val="28"/>
          <w:szCs w:val="28"/>
        </w:rPr>
        <w:t>9</w:t>
      </w:r>
      <w:r w:rsidRPr="00E44F3B">
        <w:rPr>
          <w:rFonts w:ascii="Times New Roman" w:hAnsi="Times New Roman" w:cs="Times New Roman"/>
          <w:sz w:val="28"/>
          <w:szCs w:val="28"/>
        </w:rPr>
        <w:t xml:space="preserve"> г. не превышает </w:t>
      </w:r>
      <w:r w:rsidR="00813BEA">
        <w:rPr>
          <w:rFonts w:ascii="Times New Roman" w:hAnsi="Times New Roman" w:cs="Times New Roman"/>
          <w:sz w:val="28"/>
          <w:szCs w:val="28"/>
        </w:rPr>
        <w:t>66</w:t>
      </w:r>
      <w:r w:rsidRPr="00E44F3B">
        <w:rPr>
          <w:rFonts w:ascii="Times New Roman" w:hAnsi="Times New Roman" w:cs="Times New Roman"/>
          <w:sz w:val="28"/>
          <w:szCs w:val="28"/>
        </w:rPr>
        <w:t>%, а именно:</w:t>
      </w:r>
    </w:p>
    <w:p w:rsidR="00E44F3B" w:rsidRPr="00E44F3B" w:rsidRDefault="00813BEA" w:rsidP="00813BE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– </w:t>
      </w:r>
      <w:r w:rsidR="00A063C5">
        <w:rPr>
          <w:rFonts w:ascii="Times New Roman" w:hAnsi="Times New Roman" w:cs="Times New Roman"/>
          <w:sz w:val="28"/>
          <w:szCs w:val="28"/>
        </w:rPr>
        <w:t>63</w:t>
      </w:r>
      <w:r w:rsidR="004212C2">
        <w:rPr>
          <w:rFonts w:ascii="Times New Roman" w:hAnsi="Times New Roman" w:cs="Times New Roman"/>
          <w:sz w:val="28"/>
          <w:szCs w:val="28"/>
        </w:rPr>
        <w:t>,</w:t>
      </w:r>
      <w:r w:rsidR="00A063C5">
        <w:rPr>
          <w:rFonts w:ascii="Times New Roman" w:hAnsi="Times New Roman" w:cs="Times New Roman"/>
          <w:sz w:val="28"/>
          <w:szCs w:val="28"/>
        </w:rPr>
        <w:t>1</w:t>
      </w:r>
      <w:r w:rsidR="004212C2">
        <w:rPr>
          <w:rFonts w:ascii="Times New Roman" w:hAnsi="Times New Roman" w:cs="Times New Roman"/>
          <w:sz w:val="28"/>
          <w:szCs w:val="28"/>
        </w:rPr>
        <w:t xml:space="preserve"> % (</w:t>
      </w:r>
      <w:r w:rsidR="00E44F3B" w:rsidRPr="00E44F3B">
        <w:rPr>
          <w:rFonts w:ascii="Times New Roman" w:hAnsi="Times New Roman" w:cs="Times New Roman"/>
          <w:sz w:val="28"/>
          <w:szCs w:val="28"/>
        </w:rPr>
        <w:t>61,8%</w:t>
      </w:r>
      <w:r w:rsidR="004212C2">
        <w:rPr>
          <w:rFonts w:ascii="Times New Roman" w:hAnsi="Times New Roman" w:cs="Times New Roman"/>
          <w:sz w:val="28"/>
          <w:szCs w:val="28"/>
        </w:rPr>
        <w:t xml:space="preserve"> в 2018 г.)</w:t>
      </w:r>
      <w:r w:rsidR="00E44F3B" w:rsidRPr="00E44F3B">
        <w:rPr>
          <w:rFonts w:ascii="Times New Roman" w:hAnsi="Times New Roman" w:cs="Times New Roman"/>
          <w:sz w:val="28"/>
          <w:szCs w:val="28"/>
        </w:rPr>
        <w:t>;</w:t>
      </w:r>
    </w:p>
    <w:p w:rsidR="00E44F3B" w:rsidRPr="00E44F3B" w:rsidRDefault="00813BEA" w:rsidP="00813BE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газоснабжение – </w:t>
      </w:r>
      <w:r w:rsidR="006353B3">
        <w:rPr>
          <w:rFonts w:ascii="Times New Roman" w:hAnsi="Times New Roman" w:cs="Times New Roman"/>
          <w:sz w:val="28"/>
          <w:szCs w:val="28"/>
        </w:rPr>
        <w:t xml:space="preserve">58,3% </w:t>
      </w:r>
      <w:r w:rsidR="004212C2">
        <w:rPr>
          <w:rFonts w:ascii="Times New Roman" w:hAnsi="Times New Roman" w:cs="Times New Roman"/>
          <w:sz w:val="28"/>
          <w:szCs w:val="28"/>
        </w:rPr>
        <w:t>(</w:t>
      </w:r>
      <w:r w:rsidR="00675D14">
        <w:rPr>
          <w:rFonts w:ascii="Times New Roman" w:hAnsi="Times New Roman" w:cs="Times New Roman"/>
          <w:sz w:val="28"/>
          <w:szCs w:val="28"/>
        </w:rPr>
        <w:t>56</w:t>
      </w:r>
      <w:r w:rsidR="00E44F3B" w:rsidRPr="00E44F3B">
        <w:rPr>
          <w:rFonts w:ascii="Times New Roman" w:hAnsi="Times New Roman" w:cs="Times New Roman"/>
          <w:sz w:val="28"/>
          <w:szCs w:val="28"/>
        </w:rPr>
        <w:t>,0%</w:t>
      </w:r>
      <w:r w:rsidR="004212C2">
        <w:rPr>
          <w:rFonts w:ascii="Times New Roman" w:hAnsi="Times New Roman" w:cs="Times New Roman"/>
          <w:sz w:val="28"/>
          <w:szCs w:val="28"/>
        </w:rPr>
        <w:t xml:space="preserve"> в 2018 г.)</w:t>
      </w:r>
      <w:r w:rsidR="00E44F3B" w:rsidRPr="00E44F3B">
        <w:rPr>
          <w:rFonts w:ascii="Times New Roman" w:hAnsi="Times New Roman" w:cs="Times New Roman"/>
          <w:sz w:val="28"/>
          <w:szCs w:val="28"/>
        </w:rPr>
        <w:t>;</w:t>
      </w:r>
    </w:p>
    <w:p w:rsidR="00E44F3B" w:rsidRPr="00E44F3B" w:rsidRDefault="00813BEA" w:rsidP="00813BE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4212C2">
        <w:rPr>
          <w:rFonts w:ascii="Times New Roman" w:hAnsi="Times New Roman" w:cs="Times New Roman"/>
          <w:sz w:val="28"/>
          <w:szCs w:val="28"/>
        </w:rPr>
        <w:t>63,5% (</w:t>
      </w:r>
      <w:r w:rsidR="00E44F3B" w:rsidRPr="00E44F3B">
        <w:rPr>
          <w:rFonts w:ascii="Times New Roman" w:hAnsi="Times New Roman" w:cs="Times New Roman"/>
          <w:sz w:val="28"/>
          <w:szCs w:val="28"/>
        </w:rPr>
        <w:t>64,2%</w:t>
      </w:r>
      <w:r w:rsidR="004212C2">
        <w:rPr>
          <w:rFonts w:ascii="Times New Roman" w:hAnsi="Times New Roman" w:cs="Times New Roman"/>
          <w:sz w:val="28"/>
          <w:szCs w:val="28"/>
        </w:rPr>
        <w:t xml:space="preserve"> в 2018 г.)</w:t>
      </w:r>
      <w:r w:rsidR="00E44F3B" w:rsidRPr="00E44F3B">
        <w:rPr>
          <w:rFonts w:ascii="Times New Roman" w:hAnsi="Times New Roman" w:cs="Times New Roman"/>
          <w:sz w:val="28"/>
          <w:szCs w:val="28"/>
        </w:rPr>
        <w:t>;</w:t>
      </w:r>
    </w:p>
    <w:p w:rsidR="00E44F3B" w:rsidRPr="00E44F3B" w:rsidRDefault="00813BEA" w:rsidP="00813BE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теплоснабжение – </w:t>
      </w:r>
      <w:r w:rsidR="006353B3">
        <w:rPr>
          <w:rFonts w:ascii="Times New Roman" w:hAnsi="Times New Roman" w:cs="Times New Roman"/>
          <w:sz w:val="28"/>
          <w:szCs w:val="28"/>
        </w:rPr>
        <w:t xml:space="preserve">60,4% </w:t>
      </w:r>
      <w:r w:rsidR="004212C2">
        <w:rPr>
          <w:rFonts w:ascii="Times New Roman" w:hAnsi="Times New Roman" w:cs="Times New Roman"/>
          <w:sz w:val="28"/>
          <w:szCs w:val="28"/>
        </w:rPr>
        <w:t>(</w:t>
      </w:r>
      <w:r w:rsidR="00E44F3B" w:rsidRPr="00E44F3B">
        <w:rPr>
          <w:rFonts w:ascii="Times New Roman" w:hAnsi="Times New Roman" w:cs="Times New Roman"/>
          <w:sz w:val="28"/>
          <w:szCs w:val="28"/>
        </w:rPr>
        <w:t>59,7%</w:t>
      </w:r>
      <w:r w:rsidR="004212C2">
        <w:rPr>
          <w:rFonts w:ascii="Times New Roman" w:hAnsi="Times New Roman" w:cs="Times New Roman"/>
          <w:sz w:val="28"/>
          <w:szCs w:val="28"/>
        </w:rPr>
        <w:t xml:space="preserve"> в 2018 г.)</w:t>
      </w:r>
      <w:r w:rsidR="00E44F3B" w:rsidRPr="00E44F3B">
        <w:rPr>
          <w:rFonts w:ascii="Times New Roman" w:hAnsi="Times New Roman" w:cs="Times New Roman"/>
          <w:sz w:val="28"/>
          <w:szCs w:val="28"/>
        </w:rPr>
        <w:t>;</w:t>
      </w:r>
    </w:p>
    <w:p w:rsidR="00E44F3B" w:rsidRDefault="00813BEA" w:rsidP="00813BE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связь – </w:t>
      </w:r>
      <w:r>
        <w:rPr>
          <w:rFonts w:ascii="Times New Roman" w:hAnsi="Times New Roman" w:cs="Times New Roman"/>
          <w:sz w:val="28"/>
          <w:szCs w:val="28"/>
        </w:rPr>
        <w:t>65,5% (</w:t>
      </w:r>
      <w:r w:rsidR="00E44F3B" w:rsidRPr="00E44F3B">
        <w:rPr>
          <w:rFonts w:ascii="Times New Roman" w:hAnsi="Times New Roman" w:cs="Times New Roman"/>
          <w:sz w:val="28"/>
          <w:szCs w:val="28"/>
        </w:rPr>
        <w:t>67,8%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="00E44F3B" w:rsidRPr="00E44F3B">
        <w:rPr>
          <w:rFonts w:ascii="Times New Roman" w:hAnsi="Times New Roman" w:cs="Times New Roman"/>
          <w:sz w:val="28"/>
          <w:szCs w:val="28"/>
        </w:rPr>
        <w:t>.</w:t>
      </w:r>
    </w:p>
    <w:p w:rsidR="00813BEA" w:rsidRPr="00813BEA" w:rsidRDefault="00813BEA" w:rsidP="00813BEA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констатировать факт того, что по сравнению с 2018 г. существенных изменений в удовлетворенности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получения доступа к ус</w:t>
      </w:r>
      <w:r w:rsidR="00DE781F">
        <w:rPr>
          <w:rFonts w:ascii="Times New Roman" w:hAnsi="Times New Roman" w:cs="Times New Roman"/>
          <w:sz w:val="28"/>
          <w:szCs w:val="28"/>
        </w:rPr>
        <w:t>лугам естественных монополий не произошло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F3B" w:rsidRDefault="008E5F6D" w:rsidP="00813BEA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2018 г. сократилась доля респондентов, выбравших критерий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 «затрудняюсь ответить»</w:t>
      </w:r>
      <w:r>
        <w:rPr>
          <w:rFonts w:ascii="Times New Roman" w:hAnsi="Times New Roman" w:cs="Times New Roman"/>
          <w:sz w:val="28"/>
          <w:szCs w:val="28"/>
        </w:rPr>
        <w:t>: от 13,8% для связи и до 18,2% для теплоснабжения</w:t>
      </w:r>
      <w:r w:rsidR="004771E8">
        <w:rPr>
          <w:rFonts w:ascii="Times New Roman" w:hAnsi="Times New Roman" w:cs="Times New Roman"/>
          <w:sz w:val="28"/>
          <w:szCs w:val="28"/>
        </w:rPr>
        <w:t xml:space="preserve"> (от 21,2% – связь</w:t>
      </w:r>
      <w:r w:rsidR="00E44F3B" w:rsidRPr="00E44F3B">
        <w:rPr>
          <w:rFonts w:ascii="Times New Roman" w:hAnsi="Times New Roman" w:cs="Times New Roman"/>
          <w:sz w:val="28"/>
          <w:szCs w:val="28"/>
        </w:rPr>
        <w:t xml:space="preserve"> до 28,3% – газоснабжение</w:t>
      </w:r>
      <w:r>
        <w:rPr>
          <w:rFonts w:ascii="Times New Roman" w:hAnsi="Times New Roman" w:cs="Times New Roman"/>
          <w:sz w:val="28"/>
          <w:szCs w:val="28"/>
        </w:rPr>
        <w:t xml:space="preserve"> в 2018 г.</w:t>
      </w:r>
      <w:r w:rsidR="00E44F3B" w:rsidRPr="00E44F3B">
        <w:rPr>
          <w:rFonts w:ascii="Times New Roman" w:hAnsi="Times New Roman" w:cs="Times New Roman"/>
          <w:sz w:val="28"/>
          <w:szCs w:val="28"/>
        </w:rPr>
        <w:t>).</w:t>
      </w:r>
      <w:r w:rsidR="000401A6">
        <w:rPr>
          <w:rFonts w:ascii="Times New Roman" w:hAnsi="Times New Roman" w:cs="Times New Roman"/>
          <w:sz w:val="28"/>
          <w:szCs w:val="28"/>
        </w:rPr>
        <w:t xml:space="preserve"> Однако увеличилась существенно доля респондентов, считающих неудовлетворительным сроки получения доступа к услугам естественных монополий:</w:t>
      </w:r>
    </w:p>
    <w:p w:rsidR="000401A6" w:rsidRPr="00E44F3B" w:rsidRDefault="000401A6" w:rsidP="000401A6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– </w:t>
      </w:r>
      <w:r w:rsidR="00A063C5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Pr="00E44F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0401A6" w:rsidRPr="00E44F3B" w:rsidRDefault="000401A6" w:rsidP="000401A6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газоснабжение – </w:t>
      </w:r>
      <w:r w:rsidR="006353B3">
        <w:rPr>
          <w:rFonts w:ascii="Times New Roman" w:hAnsi="Times New Roman" w:cs="Times New Roman"/>
          <w:sz w:val="28"/>
          <w:szCs w:val="28"/>
        </w:rPr>
        <w:t xml:space="preserve">25,3%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E44F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0401A6" w:rsidRPr="00E44F3B" w:rsidRDefault="000401A6" w:rsidP="000401A6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A063C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3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063C5">
        <w:rPr>
          <w:rFonts w:ascii="Times New Roman" w:hAnsi="Times New Roman" w:cs="Times New Roman"/>
          <w:sz w:val="28"/>
          <w:szCs w:val="28"/>
        </w:rPr>
        <w:t>13,5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0401A6" w:rsidRPr="00E44F3B" w:rsidRDefault="000401A6" w:rsidP="000401A6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теплоснабжение – </w:t>
      </w:r>
      <w:r w:rsidR="006353B3">
        <w:rPr>
          <w:rFonts w:ascii="Times New Roman" w:hAnsi="Times New Roman" w:cs="Times New Roman"/>
          <w:sz w:val="28"/>
          <w:szCs w:val="28"/>
        </w:rPr>
        <w:t xml:space="preserve">21,3%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63C5">
        <w:rPr>
          <w:rFonts w:ascii="Times New Roman" w:hAnsi="Times New Roman" w:cs="Times New Roman"/>
          <w:sz w:val="28"/>
          <w:szCs w:val="28"/>
        </w:rPr>
        <w:t>14</w:t>
      </w:r>
      <w:r w:rsidRPr="00E44F3B">
        <w:rPr>
          <w:rFonts w:ascii="Times New Roman" w:hAnsi="Times New Roman" w:cs="Times New Roman"/>
          <w:sz w:val="28"/>
          <w:szCs w:val="28"/>
        </w:rPr>
        <w:t>,7%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0401A6" w:rsidRDefault="000401A6" w:rsidP="000401A6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связь – </w:t>
      </w:r>
      <w:r w:rsidR="00A063C5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A063C5">
        <w:rPr>
          <w:rFonts w:ascii="Times New Roman" w:hAnsi="Times New Roman" w:cs="Times New Roman"/>
          <w:sz w:val="28"/>
          <w:szCs w:val="28"/>
        </w:rPr>
        <w:t>11,0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.</w:t>
      </w:r>
    </w:p>
    <w:p w:rsidR="000401A6" w:rsidRDefault="00A063C5" w:rsidP="001E3C42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2019 г. существенно увеличилась доля респондентов по критерию «скорее неудовлетворительное»</w:t>
      </w:r>
      <w:r w:rsidR="001E3C42">
        <w:rPr>
          <w:rFonts w:ascii="Times New Roman" w:hAnsi="Times New Roman" w:cs="Times New Roman"/>
          <w:sz w:val="28"/>
          <w:szCs w:val="28"/>
        </w:rPr>
        <w:t>, в среднем в два раза по сравнению с 2018 г.</w:t>
      </w:r>
    </w:p>
    <w:p w:rsidR="00897914" w:rsidRDefault="00897914" w:rsidP="001E3C42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42">
        <w:rPr>
          <w:rFonts w:ascii="Times New Roman" w:hAnsi="Times New Roman" w:cs="Times New Roman"/>
          <w:sz w:val="28"/>
          <w:szCs w:val="28"/>
        </w:rPr>
        <w:t>Анализ удовлетворенности респондентов качеством оказания услуг естественных монополий в ра</w:t>
      </w:r>
      <w:r w:rsidR="00BA441C">
        <w:rPr>
          <w:rFonts w:ascii="Times New Roman" w:hAnsi="Times New Roman" w:cs="Times New Roman"/>
          <w:sz w:val="28"/>
          <w:szCs w:val="28"/>
        </w:rPr>
        <w:t>зрезе «город-район» указывает на</w:t>
      </w:r>
      <w:r w:rsidRPr="001E3C42">
        <w:rPr>
          <w:rFonts w:ascii="Times New Roman" w:hAnsi="Times New Roman" w:cs="Times New Roman"/>
          <w:sz w:val="28"/>
          <w:szCs w:val="28"/>
        </w:rPr>
        <w:t xml:space="preserve"> некоторые отличия по неко</w:t>
      </w:r>
      <w:r w:rsidR="001E3C42">
        <w:rPr>
          <w:rFonts w:ascii="Times New Roman" w:hAnsi="Times New Roman" w:cs="Times New Roman"/>
          <w:sz w:val="28"/>
          <w:szCs w:val="28"/>
        </w:rPr>
        <w:t>торым показателям (</w:t>
      </w:r>
      <w:proofErr w:type="gramStart"/>
      <w:r w:rsidR="001E3C4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E3C42">
        <w:rPr>
          <w:rFonts w:ascii="Times New Roman" w:hAnsi="Times New Roman" w:cs="Times New Roman"/>
          <w:sz w:val="28"/>
          <w:szCs w:val="28"/>
        </w:rPr>
        <w:t>. табл. 1.3</w:t>
      </w:r>
      <w:r w:rsidR="009D5044">
        <w:rPr>
          <w:rFonts w:ascii="Times New Roman" w:hAnsi="Times New Roman" w:cs="Times New Roman"/>
          <w:sz w:val="28"/>
          <w:szCs w:val="28"/>
        </w:rPr>
        <w:t>):</w:t>
      </w:r>
    </w:p>
    <w:p w:rsidR="009D5044" w:rsidRDefault="009D5044" w:rsidP="001E3C42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городские респонденты удовлетворены </w:t>
      </w:r>
      <w:r w:rsidR="00BA44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большей степени, чем респонденты из районов</w:t>
      </w:r>
      <w:r w:rsidR="00BA4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AB">
        <w:rPr>
          <w:rFonts w:ascii="Times New Roman" w:hAnsi="Times New Roman" w:cs="Times New Roman"/>
          <w:sz w:val="28"/>
          <w:szCs w:val="28"/>
        </w:rPr>
        <w:t xml:space="preserve">по всем услугам естественных монополий. В 2018 г. респонденты из районов в большей степени были удовлетворены </w:t>
      </w:r>
      <w:r w:rsidR="00457CAB" w:rsidRPr="009D5044">
        <w:rPr>
          <w:rFonts w:ascii="Times New Roman" w:hAnsi="Times New Roman" w:cs="Times New Roman"/>
          <w:sz w:val="28"/>
          <w:szCs w:val="28"/>
        </w:rPr>
        <w:t xml:space="preserve">по газоснабжению (66,0%), водоснабжению и водоотведению (65,5%), </w:t>
      </w:r>
      <w:r w:rsidR="00457CAB" w:rsidRPr="009D5044">
        <w:rPr>
          <w:rFonts w:ascii="Times New Roman" w:hAnsi="Times New Roman" w:cs="Times New Roman"/>
          <w:sz w:val="28"/>
          <w:szCs w:val="28"/>
        </w:rPr>
        <w:lastRenderedPageBreak/>
        <w:t>электроснабжению (72,9%)</w:t>
      </w:r>
      <w:r w:rsidR="00457CAB">
        <w:rPr>
          <w:rFonts w:ascii="Times New Roman" w:hAnsi="Times New Roman" w:cs="Times New Roman"/>
          <w:sz w:val="28"/>
          <w:szCs w:val="28"/>
        </w:rPr>
        <w:t xml:space="preserve">. Можно констатировать факт, что в городских условиях услуги </w:t>
      </w:r>
      <w:r w:rsidR="00457CAB" w:rsidRPr="009D5044">
        <w:rPr>
          <w:rFonts w:ascii="Times New Roman" w:hAnsi="Times New Roman" w:cs="Times New Roman"/>
          <w:sz w:val="28"/>
          <w:szCs w:val="28"/>
        </w:rPr>
        <w:t>естественных монополий являются более качественными</w:t>
      </w:r>
      <w:r w:rsidR="00457CAB">
        <w:rPr>
          <w:rFonts w:ascii="Times New Roman" w:hAnsi="Times New Roman" w:cs="Times New Roman"/>
          <w:sz w:val="28"/>
          <w:szCs w:val="28"/>
        </w:rPr>
        <w:t>;</w:t>
      </w:r>
    </w:p>
    <w:p w:rsidR="00457CAB" w:rsidRDefault="00457CAB" w:rsidP="009D504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3E1">
        <w:rPr>
          <w:rFonts w:ascii="Times New Roman" w:hAnsi="Times New Roman" w:cs="Times New Roman"/>
          <w:sz w:val="28"/>
          <w:szCs w:val="28"/>
        </w:rPr>
        <w:t xml:space="preserve">следует отметить, что в качестве оказания услуг естественных монополий существенной разницы нет, только по показателю водоснабжения, водоотвода доля городских респондентов превышает </w:t>
      </w:r>
      <w:proofErr w:type="gramStart"/>
      <w:r w:rsidR="004423E1">
        <w:rPr>
          <w:rFonts w:ascii="Times New Roman" w:hAnsi="Times New Roman" w:cs="Times New Roman"/>
          <w:sz w:val="28"/>
          <w:szCs w:val="28"/>
        </w:rPr>
        <w:t>сельскую</w:t>
      </w:r>
      <w:proofErr w:type="gramEnd"/>
      <w:r w:rsidR="004423E1">
        <w:rPr>
          <w:rFonts w:ascii="Times New Roman" w:hAnsi="Times New Roman" w:cs="Times New Roman"/>
          <w:sz w:val="28"/>
          <w:szCs w:val="28"/>
        </w:rPr>
        <w:t xml:space="preserve"> на 4,7%, по остальным монополиям существенно меньше;</w:t>
      </w:r>
    </w:p>
    <w:p w:rsidR="00C66CBF" w:rsidRDefault="00C66CBF" w:rsidP="009D504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г. в два раза вырос </w:t>
      </w:r>
      <w:r w:rsidR="000A7DD7">
        <w:rPr>
          <w:rFonts w:ascii="Times New Roman" w:hAnsi="Times New Roman" w:cs="Times New Roman"/>
          <w:sz w:val="28"/>
          <w:szCs w:val="28"/>
        </w:rPr>
        <w:t>уровень неудовлетворенности респондентов из районов по услугам естественных монополий. Если в 2018 г. средний уровень неудовлетворенности по услугам всех естествен</w:t>
      </w:r>
      <w:r w:rsidR="00B74AB9">
        <w:rPr>
          <w:rFonts w:ascii="Times New Roman" w:hAnsi="Times New Roman" w:cs="Times New Roman"/>
          <w:sz w:val="28"/>
          <w:szCs w:val="28"/>
        </w:rPr>
        <w:t>ных монополий составлял 11,5</w:t>
      </w:r>
      <w:r w:rsidR="000A7DD7">
        <w:rPr>
          <w:rFonts w:ascii="Times New Roman" w:hAnsi="Times New Roman" w:cs="Times New Roman"/>
          <w:sz w:val="28"/>
          <w:szCs w:val="28"/>
        </w:rPr>
        <w:t>%, то в 2019 г. это показатель достиг до уровня 22,3%. По городским респондентам эта разн</w:t>
      </w:r>
      <w:r w:rsidR="00D306D9">
        <w:rPr>
          <w:rFonts w:ascii="Times New Roman" w:hAnsi="Times New Roman" w:cs="Times New Roman"/>
          <w:sz w:val="28"/>
          <w:szCs w:val="28"/>
        </w:rPr>
        <w:t>ица составляет в 1,4 раза (15,3</w:t>
      </w:r>
      <w:r w:rsidR="000A7DD7">
        <w:rPr>
          <w:rFonts w:ascii="Times New Roman" w:hAnsi="Times New Roman" w:cs="Times New Roman"/>
          <w:sz w:val="28"/>
          <w:szCs w:val="28"/>
        </w:rPr>
        <w:t>% и 21,5% соответственно);</w:t>
      </w:r>
    </w:p>
    <w:p w:rsidR="000A7DD7" w:rsidRDefault="000A7DD7" w:rsidP="009D504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6D9">
        <w:rPr>
          <w:rFonts w:ascii="Times New Roman" w:hAnsi="Times New Roman" w:cs="Times New Roman"/>
          <w:sz w:val="28"/>
          <w:szCs w:val="28"/>
        </w:rPr>
        <w:t xml:space="preserve"> в 2019 г. существенно сократилась доля городских респондентов, выбравших ответ «затрудняюсь ответить» (с 26,5% до 15,3%), т.е. в 1,7 раза. Доля </w:t>
      </w:r>
      <w:r w:rsidR="00140203">
        <w:rPr>
          <w:rFonts w:ascii="Times New Roman" w:hAnsi="Times New Roman" w:cs="Times New Roman"/>
          <w:sz w:val="28"/>
          <w:szCs w:val="28"/>
        </w:rPr>
        <w:t>сельских респондентов также сократилась с 20,6% до 16,3%, т.е. в 1,3 раза.</w:t>
      </w:r>
    </w:p>
    <w:p w:rsidR="002F7ED3" w:rsidRPr="001E3C42" w:rsidRDefault="002F7ED3" w:rsidP="002F7ED3">
      <w:pPr>
        <w:pStyle w:val="a3"/>
        <w:tabs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7914" w:rsidRPr="001E3C42" w:rsidRDefault="001E3C42" w:rsidP="001E3C42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1.3</w:t>
      </w:r>
    </w:p>
    <w:p w:rsidR="00D5410D" w:rsidRDefault="003B0875" w:rsidP="001E3C4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C42">
        <w:rPr>
          <w:rFonts w:ascii="Times New Roman" w:hAnsi="Times New Roman" w:cs="Times New Roman"/>
          <w:sz w:val="28"/>
          <w:szCs w:val="28"/>
        </w:rPr>
        <w:t>Уровень удо</w:t>
      </w:r>
      <w:r w:rsidR="007C1003" w:rsidRPr="001E3C42">
        <w:rPr>
          <w:rFonts w:ascii="Times New Roman" w:hAnsi="Times New Roman" w:cs="Times New Roman"/>
          <w:sz w:val="28"/>
          <w:szCs w:val="28"/>
        </w:rPr>
        <w:t xml:space="preserve">влетворенности </w:t>
      </w:r>
      <w:proofErr w:type="spellStart"/>
      <w:proofErr w:type="gramStart"/>
      <w:r w:rsidR="007C1003" w:rsidRPr="001E3C42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 w:rsidRPr="001E3C42">
        <w:rPr>
          <w:rFonts w:ascii="Times New Roman" w:hAnsi="Times New Roman" w:cs="Times New Roman"/>
          <w:sz w:val="28"/>
          <w:szCs w:val="28"/>
        </w:rPr>
        <w:t xml:space="preserve"> сроками получения услуг естественных монополий в городах и районах, %</w:t>
      </w:r>
    </w:p>
    <w:tbl>
      <w:tblPr>
        <w:tblW w:w="5000" w:type="pct"/>
        <w:tblLayout w:type="fixed"/>
        <w:tblLook w:val="04A0"/>
      </w:tblPr>
      <w:tblGrid>
        <w:gridCol w:w="1840"/>
        <w:gridCol w:w="768"/>
        <w:gridCol w:w="785"/>
        <w:gridCol w:w="837"/>
        <w:gridCol w:w="838"/>
        <w:gridCol w:w="750"/>
        <w:gridCol w:w="771"/>
        <w:gridCol w:w="750"/>
        <w:gridCol w:w="754"/>
        <w:gridCol w:w="737"/>
        <w:gridCol w:w="741"/>
      </w:tblGrid>
      <w:tr w:rsidR="002F7ED3" w:rsidRPr="00BE1EA9" w:rsidTr="002F7ED3">
        <w:trPr>
          <w:trHeight w:val="360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</w:t>
            </w:r>
            <w:r w:rsidR="002F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рительное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скорее неудовле</w:t>
            </w:r>
            <w:r w:rsidR="002F7ED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BE1EA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творительное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удовле</w:t>
            </w:r>
            <w:r w:rsidR="002F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творительное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</w:t>
            </w:r>
            <w:r w:rsidR="002F7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2F7ED3" w:rsidRPr="00BE1EA9" w:rsidTr="002F7ED3">
        <w:trPr>
          <w:trHeight w:val="360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2F7ED3" w:rsidP="002F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E1EA9"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2F7ED3" w:rsidRPr="00BE1EA9" w:rsidTr="002F7ED3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2F7ED3" w:rsidRPr="00BE1EA9" w:rsidTr="002F7ED3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2F7ED3" w:rsidRPr="00BE1EA9" w:rsidTr="002F7ED3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2F7ED3" w:rsidRPr="00BE1EA9" w:rsidTr="002F7ED3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F7ED3" w:rsidRPr="00BE1EA9" w:rsidTr="002F7ED3">
        <w:trPr>
          <w:trHeight w:val="36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A9" w:rsidRPr="00BE1EA9" w:rsidRDefault="00BE1EA9" w:rsidP="00BE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</w:tbl>
    <w:p w:rsidR="001E3C42" w:rsidRDefault="001E3C42" w:rsidP="001E3C4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10D" w:rsidRDefault="00B726A4" w:rsidP="00140203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03">
        <w:rPr>
          <w:rFonts w:ascii="Times New Roman" w:hAnsi="Times New Roman" w:cs="Times New Roman"/>
          <w:sz w:val="28"/>
          <w:szCs w:val="28"/>
        </w:rPr>
        <w:t>Анализ уровня</w:t>
      </w:r>
      <w:r w:rsidR="00842C2E" w:rsidRPr="00140203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proofErr w:type="spellStart"/>
      <w:proofErr w:type="gramStart"/>
      <w:r w:rsidR="00842C2E" w:rsidRPr="0014020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842C2E" w:rsidRPr="00140203">
        <w:rPr>
          <w:rFonts w:ascii="Times New Roman" w:hAnsi="Times New Roman" w:cs="Times New Roman"/>
          <w:sz w:val="28"/>
          <w:szCs w:val="28"/>
        </w:rPr>
        <w:t xml:space="preserve"> </w:t>
      </w:r>
      <w:r w:rsidRPr="00140203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842C2E" w:rsidRPr="00140203">
        <w:rPr>
          <w:rFonts w:ascii="Times New Roman" w:hAnsi="Times New Roman" w:cs="Times New Roman"/>
          <w:sz w:val="28"/>
          <w:szCs w:val="28"/>
        </w:rPr>
        <w:t xml:space="preserve">сложностью (количеством процедур) подключения к сетям естественных монополий </w:t>
      </w:r>
      <w:r w:rsidR="00140203">
        <w:rPr>
          <w:rFonts w:ascii="Times New Roman" w:hAnsi="Times New Roman" w:cs="Times New Roman"/>
          <w:sz w:val="28"/>
          <w:szCs w:val="28"/>
        </w:rPr>
        <w:t>приведен на рис. 1.8</w:t>
      </w:r>
      <w:r w:rsidRPr="00140203">
        <w:rPr>
          <w:rFonts w:ascii="Times New Roman" w:hAnsi="Times New Roman" w:cs="Times New Roman"/>
          <w:sz w:val="28"/>
          <w:szCs w:val="28"/>
        </w:rPr>
        <w:t>.</w:t>
      </w:r>
    </w:p>
    <w:p w:rsidR="005B4C83" w:rsidRDefault="005B4C83" w:rsidP="005B4C83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1.8</w:t>
      </w:r>
      <w:r w:rsidRPr="005B4C83">
        <w:rPr>
          <w:rFonts w:ascii="Times New Roman" w:hAnsi="Times New Roman" w:cs="Times New Roman"/>
          <w:sz w:val="28"/>
          <w:szCs w:val="28"/>
        </w:rPr>
        <w:t xml:space="preserve"> указывает что, как и в случае оценки удовлетворенности </w:t>
      </w:r>
      <w:proofErr w:type="spellStart"/>
      <w:proofErr w:type="gramStart"/>
      <w:r w:rsidRPr="005B4C8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5B4C83">
        <w:rPr>
          <w:rFonts w:ascii="Times New Roman" w:hAnsi="Times New Roman" w:cs="Times New Roman"/>
          <w:sz w:val="28"/>
          <w:szCs w:val="28"/>
        </w:rPr>
        <w:t xml:space="preserve"> сроками получения услуг естественных монополий, </w:t>
      </w:r>
      <w:r>
        <w:rPr>
          <w:rFonts w:ascii="Times New Roman" w:hAnsi="Times New Roman" w:cs="Times New Roman"/>
          <w:sz w:val="28"/>
          <w:szCs w:val="28"/>
        </w:rPr>
        <w:t xml:space="preserve">сократилась доля </w:t>
      </w:r>
      <w:r w:rsidRPr="005B4C83">
        <w:rPr>
          <w:rFonts w:ascii="Times New Roman" w:hAnsi="Times New Roman" w:cs="Times New Roman"/>
          <w:sz w:val="28"/>
          <w:szCs w:val="28"/>
        </w:rPr>
        <w:t xml:space="preserve">респондентов, которые оценивают сложность (количество процедур) подключения к сетям естественных монополий по критерию «затрудняюсь </w:t>
      </w:r>
      <w:r w:rsidRPr="005B4C83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ить» (от 14,5% – связь, до 19,4% – теплоснабжение).</w:t>
      </w:r>
      <w:r w:rsidR="008648DD">
        <w:rPr>
          <w:rFonts w:ascii="Times New Roman" w:hAnsi="Times New Roman" w:cs="Times New Roman"/>
          <w:sz w:val="28"/>
          <w:szCs w:val="28"/>
        </w:rPr>
        <w:t xml:space="preserve"> В 2018 г. доля </w:t>
      </w:r>
      <w:proofErr w:type="gramStart"/>
      <w:r w:rsidR="008648DD">
        <w:rPr>
          <w:rFonts w:ascii="Times New Roman" w:hAnsi="Times New Roman" w:cs="Times New Roman"/>
          <w:sz w:val="28"/>
          <w:szCs w:val="28"/>
        </w:rPr>
        <w:t xml:space="preserve">респондентов, выбравших этот ответ </w:t>
      </w:r>
      <w:r w:rsidR="00522B37">
        <w:rPr>
          <w:rFonts w:ascii="Times New Roman" w:hAnsi="Times New Roman" w:cs="Times New Roman"/>
          <w:sz w:val="28"/>
          <w:szCs w:val="28"/>
        </w:rPr>
        <w:t>находилась</w:t>
      </w:r>
      <w:proofErr w:type="gramEnd"/>
      <w:r w:rsidR="008648DD">
        <w:rPr>
          <w:rFonts w:ascii="Times New Roman" w:hAnsi="Times New Roman" w:cs="Times New Roman"/>
          <w:sz w:val="28"/>
          <w:szCs w:val="28"/>
        </w:rPr>
        <w:t xml:space="preserve"> от 23,0% (связь) до </w:t>
      </w:r>
      <w:r w:rsidR="00522B37">
        <w:rPr>
          <w:rFonts w:ascii="Times New Roman" w:hAnsi="Times New Roman" w:cs="Times New Roman"/>
          <w:sz w:val="28"/>
          <w:szCs w:val="28"/>
        </w:rPr>
        <w:t>30,5% (газоснабжение).</w:t>
      </w:r>
    </w:p>
    <w:p w:rsidR="00140203" w:rsidRDefault="005B4C83" w:rsidP="00140203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35807"/>
            <wp:effectExtent l="19050" t="0" r="22225" b="7493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4C83" w:rsidRPr="005B4C83" w:rsidRDefault="005B4C83" w:rsidP="005B4C83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C83">
        <w:rPr>
          <w:rFonts w:ascii="Times New Roman" w:hAnsi="Times New Roman" w:cs="Times New Roman"/>
          <w:sz w:val="24"/>
          <w:szCs w:val="24"/>
        </w:rPr>
        <w:t xml:space="preserve">Рис. 1.8. Уровень удовлетворенности </w:t>
      </w:r>
      <w:proofErr w:type="spellStart"/>
      <w:proofErr w:type="gramStart"/>
      <w:r w:rsidRPr="005B4C83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5B4C83">
        <w:rPr>
          <w:rFonts w:ascii="Times New Roman" w:hAnsi="Times New Roman" w:cs="Times New Roman"/>
          <w:sz w:val="24"/>
          <w:szCs w:val="24"/>
        </w:rPr>
        <w:t xml:space="preserve"> сложностью (количеством процедур) подключения к сетям естественных монополий, %</w:t>
      </w:r>
    </w:p>
    <w:p w:rsidR="00140203" w:rsidRDefault="00140203" w:rsidP="00140203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B37" w:rsidRPr="005B4C83" w:rsidRDefault="00522B37" w:rsidP="00522B37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</w:t>
      </w:r>
      <w:proofErr w:type="gramEnd"/>
      <w:r>
        <w:rPr>
          <w:rFonts w:ascii="Times New Roman" w:hAnsi="Times New Roman" w:cs="Times New Roman"/>
          <w:sz w:val="28"/>
          <w:szCs w:val="28"/>
        </w:rPr>
        <w:t>. 1.8 видно, что о</w:t>
      </w:r>
      <w:r w:rsidRPr="005B4C83">
        <w:rPr>
          <w:rFonts w:ascii="Times New Roman" w:hAnsi="Times New Roman" w:cs="Times New Roman"/>
          <w:sz w:val="28"/>
          <w:szCs w:val="28"/>
        </w:rPr>
        <w:t xml:space="preserve">бщий уровень удовлетворенности </w:t>
      </w:r>
      <w:proofErr w:type="spellStart"/>
      <w:r w:rsidRPr="005B4C8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5B4C83">
        <w:rPr>
          <w:rFonts w:ascii="Times New Roman" w:hAnsi="Times New Roman" w:cs="Times New Roman"/>
          <w:sz w:val="28"/>
          <w:szCs w:val="28"/>
        </w:rPr>
        <w:t xml:space="preserve"> сложностью (количеством процедур) подключения к сетям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Pr="005B4C83">
        <w:rPr>
          <w:rFonts w:ascii="Times New Roman" w:hAnsi="Times New Roman" w:cs="Times New Roman"/>
          <w:sz w:val="28"/>
          <w:szCs w:val="28"/>
        </w:rPr>
        <w:t xml:space="preserve"> г. составил:</w:t>
      </w:r>
    </w:p>
    <w:p w:rsidR="00522B37" w:rsidRPr="005B4C83" w:rsidRDefault="00522B37" w:rsidP="00522B37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– </w:t>
      </w:r>
      <w:r>
        <w:rPr>
          <w:rFonts w:ascii="Times New Roman" w:hAnsi="Times New Roman" w:cs="Times New Roman"/>
          <w:sz w:val="28"/>
          <w:szCs w:val="28"/>
        </w:rPr>
        <w:t>62,4% (</w:t>
      </w:r>
      <w:r w:rsidRPr="005B4C83">
        <w:rPr>
          <w:rFonts w:ascii="Times New Roman" w:hAnsi="Times New Roman" w:cs="Times New Roman"/>
          <w:sz w:val="28"/>
          <w:szCs w:val="28"/>
        </w:rPr>
        <w:t>59,1%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;</w:t>
      </w:r>
    </w:p>
    <w:p w:rsidR="00522B37" w:rsidRPr="005B4C83" w:rsidRDefault="00522B37" w:rsidP="00522B37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газоснабжение – </w:t>
      </w:r>
      <w:r>
        <w:rPr>
          <w:rFonts w:ascii="Times New Roman" w:hAnsi="Times New Roman" w:cs="Times New Roman"/>
          <w:sz w:val="28"/>
          <w:szCs w:val="28"/>
        </w:rPr>
        <w:t>58,0% (</w:t>
      </w:r>
      <w:r w:rsidRPr="005B4C83">
        <w:rPr>
          <w:rFonts w:ascii="Times New Roman" w:hAnsi="Times New Roman" w:cs="Times New Roman"/>
          <w:sz w:val="28"/>
          <w:szCs w:val="28"/>
        </w:rPr>
        <w:t>52,6%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;</w:t>
      </w:r>
    </w:p>
    <w:p w:rsidR="00522B37" w:rsidRPr="005B4C83" w:rsidRDefault="00522B37" w:rsidP="00522B37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DD6C9E">
        <w:rPr>
          <w:rFonts w:ascii="Times New Roman" w:hAnsi="Times New Roman" w:cs="Times New Roman"/>
          <w:sz w:val="28"/>
          <w:szCs w:val="28"/>
        </w:rPr>
        <w:t>63,0</w:t>
      </w:r>
      <w:r w:rsidR="00030CAD">
        <w:rPr>
          <w:rFonts w:ascii="Times New Roman" w:hAnsi="Times New Roman" w:cs="Times New Roman"/>
          <w:sz w:val="28"/>
          <w:szCs w:val="28"/>
        </w:rPr>
        <w:t>% (</w:t>
      </w:r>
      <w:r w:rsidRPr="005B4C83">
        <w:rPr>
          <w:rFonts w:ascii="Times New Roman" w:hAnsi="Times New Roman" w:cs="Times New Roman"/>
          <w:sz w:val="28"/>
          <w:szCs w:val="28"/>
        </w:rPr>
        <w:t>61,4%</w:t>
      </w:r>
      <w:r w:rsidR="00030CAD"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;</w:t>
      </w:r>
    </w:p>
    <w:p w:rsidR="00522B37" w:rsidRPr="005B4C83" w:rsidRDefault="00522B37" w:rsidP="00522B37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теплоснабжение – </w:t>
      </w:r>
      <w:r w:rsidR="00030CAD">
        <w:rPr>
          <w:rFonts w:ascii="Times New Roman" w:hAnsi="Times New Roman" w:cs="Times New Roman"/>
          <w:sz w:val="28"/>
          <w:szCs w:val="28"/>
        </w:rPr>
        <w:t>59,6% (</w:t>
      </w:r>
      <w:r w:rsidRPr="005B4C83">
        <w:rPr>
          <w:rFonts w:ascii="Times New Roman" w:hAnsi="Times New Roman" w:cs="Times New Roman"/>
          <w:sz w:val="28"/>
          <w:szCs w:val="28"/>
        </w:rPr>
        <w:t>57,6%</w:t>
      </w:r>
      <w:r w:rsidR="00030CAD"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;</w:t>
      </w:r>
    </w:p>
    <w:p w:rsidR="00522B37" w:rsidRPr="005B4C83" w:rsidRDefault="00522B37" w:rsidP="00522B37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связь – </w:t>
      </w:r>
      <w:r w:rsidR="00030CAD">
        <w:rPr>
          <w:rFonts w:ascii="Times New Roman" w:hAnsi="Times New Roman" w:cs="Times New Roman"/>
          <w:sz w:val="28"/>
          <w:szCs w:val="28"/>
        </w:rPr>
        <w:t>64,5% (</w:t>
      </w:r>
      <w:r w:rsidRPr="005B4C83">
        <w:rPr>
          <w:rFonts w:ascii="Times New Roman" w:hAnsi="Times New Roman" w:cs="Times New Roman"/>
          <w:sz w:val="28"/>
          <w:szCs w:val="28"/>
        </w:rPr>
        <w:t>66,1%</w:t>
      </w:r>
      <w:r w:rsidR="00030CAD"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.</w:t>
      </w:r>
    </w:p>
    <w:p w:rsidR="00030CAD" w:rsidRDefault="00030CAD" w:rsidP="00030CAD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AD">
        <w:rPr>
          <w:rFonts w:ascii="Times New Roman" w:hAnsi="Times New Roman" w:cs="Times New Roman"/>
          <w:sz w:val="28"/>
          <w:szCs w:val="28"/>
        </w:rPr>
        <w:t>В целом можно констатировать факт того, что по сравнению с 2018 г. существенных изменений в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сложностью </w:t>
      </w:r>
      <w:r w:rsidR="00184A97">
        <w:rPr>
          <w:rFonts w:ascii="Times New Roman" w:hAnsi="Times New Roman" w:cs="Times New Roman"/>
          <w:sz w:val="28"/>
          <w:szCs w:val="28"/>
        </w:rPr>
        <w:t xml:space="preserve">(количеством процедур) подключения к </w:t>
      </w:r>
      <w:r w:rsidR="00DD6C9E">
        <w:rPr>
          <w:rFonts w:ascii="Times New Roman" w:hAnsi="Times New Roman" w:cs="Times New Roman"/>
          <w:sz w:val="28"/>
          <w:szCs w:val="28"/>
        </w:rPr>
        <w:t>сетям естественных монополий не произошло</w:t>
      </w:r>
      <w:r w:rsidR="00184A97">
        <w:rPr>
          <w:rFonts w:ascii="Times New Roman" w:hAnsi="Times New Roman" w:cs="Times New Roman"/>
          <w:sz w:val="28"/>
          <w:szCs w:val="28"/>
        </w:rPr>
        <w:t>, за исключением газоснабжения, где показатель вырос на 5,4% и достиг уровня 58,0%.</w:t>
      </w:r>
    </w:p>
    <w:p w:rsidR="00030CAD" w:rsidRPr="00030CAD" w:rsidRDefault="00184A97" w:rsidP="00030CAD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30CAD" w:rsidRPr="00030CAD">
        <w:rPr>
          <w:rFonts w:ascii="Times New Roman" w:hAnsi="Times New Roman" w:cs="Times New Roman"/>
          <w:sz w:val="28"/>
          <w:szCs w:val="28"/>
        </w:rPr>
        <w:t xml:space="preserve">ущественно </w:t>
      </w:r>
      <w:r w:rsidRPr="00030CAD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030CAD" w:rsidRPr="00030CAD">
        <w:rPr>
          <w:rFonts w:ascii="Times New Roman" w:hAnsi="Times New Roman" w:cs="Times New Roman"/>
          <w:sz w:val="28"/>
          <w:szCs w:val="28"/>
        </w:rPr>
        <w:t xml:space="preserve">доля респондентов, считающих неудовлетворительным </w:t>
      </w:r>
      <w:r>
        <w:rPr>
          <w:rFonts w:ascii="Times New Roman" w:hAnsi="Times New Roman" w:cs="Times New Roman"/>
          <w:sz w:val="28"/>
          <w:szCs w:val="28"/>
        </w:rPr>
        <w:t>показатель сложност</w:t>
      </w:r>
      <w:r w:rsidR="006353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(количеств</w:t>
      </w:r>
      <w:r w:rsidR="006353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процедур) подключения к сетям естественных монополий</w:t>
      </w:r>
      <w:r w:rsidR="00030CAD" w:rsidRPr="00030CAD">
        <w:rPr>
          <w:rFonts w:ascii="Times New Roman" w:hAnsi="Times New Roman" w:cs="Times New Roman"/>
          <w:sz w:val="28"/>
          <w:szCs w:val="28"/>
        </w:rPr>
        <w:t>:</w:t>
      </w:r>
    </w:p>
    <w:p w:rsidR="00030CAD" w:rsidRPr="00E44F3B" w:rsidRDefault="00030CAD" w:rsidP="006353B3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– </w:t>
      </w:r>
      <w:r w:rsidR="006353B3">
        <w:rPr>
          <w:rFonts w:ascii="Times New Roman" w:hAnsi="Times New Roman" w:cs="Times New Roman"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E44F3B">
        <w:rPr>
          <w:rFonts w:ascii="Times New Roman" w:hAnsi="Times New Roman" w:cs="Times New Roman"/>
          <w:sz w:val="28"/>
          <w:szCs w:val="28"/>
        </w:rPr>
        <w:t>1</w:t>
      </w:r>
      <w:r w:rsidR="00675D14">
        <w:rPr>
          <w:rFonts w:ascii="Times New Roman" w:hAnsi="Times New Roman" w:cs="Times New Roman"/>
          <w:sz w:val="28"/>
          <w:szCs w:val="28"/>
        </w:rPr>
        <w:t>2,5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030CAD" w:rsidRPr="00E44F3B" w:rsidRDefault="00030CAD" w:rsidP="006353B3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газоснабжение – </w:t>
      </w:r>
      <w:r w:rsidR="00675D14">
        <w:rPr>
          <w:rFonts w:ascii="Times New Roman" w:hAnsi="Times New Roman" w:cs="Times New Roman"/>
          <w:sz w:val="28"/>
          <w:szCs w:val="28"/>
        </w:rPr>
        <w:t>24,4% (16</w:t>
      </w:r>
      <w:r w:rsidRPr="00E44F3B">
        <w:rPr>
          <w:rFonts w:ascii="Times New Roman" w:hAnsi="Times New Roman" w:cs="Times New Roman"/>
          <w:sz w:val="28"/>
          <w:szCs w:val="28"/>
        </w:rPr>
        <w:t>,</w:t>
      </w:r>
      <w:r w:rsidR="00675D14">
        <w:rPr>
          <w:rFonts w:ascii="Times New Roman" w:hAnsi="Times New Roman" w:cs="Times New Roman"/>
          <w:sz w:val="28"/>
          <w:szCs w:val="28"/>
        </w:rPr>
        <w:t>6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030CAD" w:rsidRPr="00E44F3B" w:rsidRDefault="00030CAD" w:rsidP="006353B3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>
        <w:rPr>
          <w:rFonts w:ascii="Times New Roman" w:hAnsi="Times New Roman" w:cs="Times New Roman"/>
          <w:sz w:val="28"/>
          <w:szCs w:val="28"/>
        </w:rPr>
        <w:t>22,1% (13,5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030CAD" w:rsidRPr="00E44F3B" w:rsidRDefault="00030CAD" w:rsidP="006353B3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теплоснабжение – </w:t>
      </w:r>
      <w:r w:rsidR="00675D14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>% (14</w:t>
      </w:r>
      <w:r w:rsidR="00675D14">
        <w:rPr>
          <w:rFonts w:ascii="Times New Roman" w:hAnsi="Times New Roman" w:cs="Times New Roman"/>
          <w:sz w:val="28"/>
          <w:szCs w:val="28"/>
        </w:rPr>
        <w:t>,1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030CAD" w:rsidRDefault="00030CAD" w:rsidP="006353B3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связь – </w:t>
      </w:r>
      <w:r w:rsidR="00675D14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>% (11,0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.</w:t>
      </w:r>
    </w:p>
    <w:p w:rsidR="00030CAD" w:rsidRPr="006353B3" w:rsidRDefault="00030CAD" w:rsidP="00D11CD1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B3">
        <w:rPr>
          <w:rFonts w:ascii="Times New Roman" w:hAnsi="Times New Roman" w:cs="Times New Roman"/>
          <w:sz w:val="28"/>
          <w:szCs w:val="28"/>
        </w:rPr>
        <w:t>Следует отметить, что в 2019 г. существенно увеличилась доля респондентов по критерию «скорее неудовлетворительное»</w:t>
      </w:r>
      <w:r w:rsidR="00D11CD1">
        <w:rPr>
          <w:rFonts w:ascii="Times New Roman" w:hAnsi="Times New Roman" w:cs="Times New Roman"/>
          <w:sz w:val="28"/>
          <w:szCs w:val="28"/>
        </w:rPr>
        <w:t>, в среднем в 1,8</w:t>
      </w:r>
      <w:r w:rsidRPr="006353B3">
        <w:rPr>
          <w:rFonts w:ascii="Times New Roman" w:hAnsi="Times New Roman" w:cs="Times New Roman"/>
          <w:sz w:val="28"/>
          <w:szCs w:val="28"/>
        </w:rPr>
        <w:t xml:space="preserve"> раза по сравнению с 2018 г.</w:t>
      </w:r>
    </w:p>
    <w:p w:rsidR="00B726A4" w:rsidRPr="00D11CD1" w:rsidRDefault="00B726A4" w:rsidP="00D11CD1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D1">
        <w:rPr>
          <w:rFonts w:ascii="Times New Roman" w:hAnsi="Times New Roman" w:cs="Times New Roman"/>
          <w:sz w:val="28"/>
          <w:szCs w:val="28"/>
        </w:rPr>
        <w:t>Анализ удовлетворенности респондентов сложностью (количеством процедур) подключения к сетям естественных монополий в разрезе «город-район» приведен в</w:t>
      </w:r>
      <w:r w:rsidR="00D11CD1">
        <w:rPr>
          <w:rFonts w:ascii="Times New Roman" w:hAnsi="Times New Roman" w:cs="Times New Roman"/>
          <w:sz w:val="28"/>
          <w:szCs w:val="28"/>
        </w:rPr>
        <w:t xml:space="preserve"> табл. 1.4</w:t>
      </w:r>
      <w:r w:rsidRPr="00D11CD1">
        <w:rPr>
          <w:rFonts w:ascii="Times New Roman" w:hAnsi="Times New Roman" w:cs="Times New Roman"/>
          <w:sz w:val="28"/>
          <w:szCs w:val="28"/>
        </w:rPr>
        <w:t>.</w:t>
      </w:r>
    </w:p>
    <w:p w:rsidR="003135C5" w:rsidRPr="00D11CD1" w:rsidRDefault="003135C5" w:rsidP="00D11CD1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0A3" w:rsidRPr="00D11CD1" w:rsidRDefault="00D11CD1" w:rsidP="00D11CD1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1.4</w:t>
      </w:r>
    </w:p>
    <w:p w:rsidR="00DA4CEC" w:rsidRDefault="00BF0077" w:rsidP="00D11CD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CD1"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proofErr w:type="spellStart"/>
      <w:proofErr w:type="gramStart"/>
      <w:r w:rsidRPr="00D11CD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DA4CEC" w:rsidRPr="00D11CD1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5000" w:type="pct"/>
        <w:tblLayout w:type="fixed"/>
        <w:tblLook w:val="04A0"/>
      </w:tblPr>
      <w:tblGrid>
        <w:gridCol w:w="1844"/>
        <w:gridCol w:w="783"/>
        <w:gridCol w:w="756"/>
        <w:gridCol w:w="770"/>
        <w:gridCol w:w="785"/>
        <w:gridCol w:w="825"/>
        <w:gridCol w:w="770"/>
        <w:gridCol w:w="770"/>
        <w:gridCol w:w="743"/>
        <w:gridCol w:w="752"/>
        <w:gridCol w:w="773"/>
      </w:tblGrid>
      <w:tr w:rsidR="006A6F3B" w:rsidRPr="00B13603" w:rsidTr="006A6F3B">
        <w:trPr>
          <w:trHeight w:val="360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</w:t>
            </w:r>
            <w:r w:rsidR="006A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рительное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скорее неудов</w:t>
            </w:r>
            <w:r w:rsidR="006A6F3B" w:rsidRPr="006A6F3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B1360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летворительное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удовле</w:t>
            </w:r>
            <w:r w:rsidR="006A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творительное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</w:t>
            </w:r>
            <w:r w:rsidR="006A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6A6F3B" w:rsidRPr="00B13603" w:rsidTr="006A6F3B">
        <w:trPr>
          <w:trHeight w:val="36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DD6C9E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13603"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6A6F3B" w:rsidRPr="00B13603" w:rsidTr="006A6F3B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6A6F3B" w:rsidRPr="00B13603" w:rsidTr="006A6F3B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6A6F3B" w:rsidRPr="00B13603" w:rsidTr="006A6F3B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6A6F3B" w:rsidRPr="00B13603" w:rsidTr="006A6F3B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6A6F3B" w:rsidRPr="00B13603" w:rsidTr="006A6F3B">
        <w:trPr>
          <w:trHeight w:val="360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03" w:rsidRPr="00B13603" w:rsidRDefault="00B13603" w:rsidP="00B1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</w:tbl>
    <w:p w:rsidR="00B13603" w:rsidRDefault="00B13603" w:rsidP="00B1360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A6F3B" w:rsidRDefault="006A6F3B" w:rsidP="006A6F3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42">
        <w:rPr>
          <w:rFonts w:ascii="Times New Roman" w:hAnsi="Times New Roman" w:cs="Times New Roman"/>
          <w:sz w:val="28"/>
          <w:szCs w:val="28"/>
        </w:rPr>
        <w:t xml:space="preserve">Анализ удовлетворенности респондентов </w:t>
      </w:r>
      <w:r w:rsidR="00207348" w:rsidRPr="00D11CD1">
        <w:rPr>
          <w:rFonts w:ascii="Times New Roman" w:hAnsi="Times New Roman" w:cs="Times New Roman"/>
          <w:sz w:val="28"/>
          <w:szCs w:val="28"/>
        </w:rPr>
        <w:t>сложностью (количеством процедур) подключения к сетям естественных монополий в разрезе «город-район»</w:t>
      </w:r>
      <w:r w:rsidR="00DD6C9E">
        <w:rPr>
          <w:rFonts w:ascii="Times New Roman" w:hAnsi="Times New Roman" w:cs="Times New Roman"/>
          <w:sz w:val="28"/>
          <w:szCs w:val="28"/>
        </w:rPr>
        <w:t xml:space="preserve"> указывает на</w:t>
      </w:r>
      <w:r w:rsidRPr="001E3C42">
        <w:rPr>
          <w:rFonts w:ascii="Times New Roman" w:hAnsi="Times New Roman" w:cs="Times New Roman"/>
          <w:sz w:val="28"/>
          <w:szCs w:val="28"/>
        </w:rPr>
        <w:t xml:space="preserve"> некоторые отличия по неко</w:t>
      </w:r>
      <w:r w:rsidR="00E94D5E">
        <w:rPr>
          <w:rFonts w:ascii="Times New Roman" w:hAnsi="Times New Roman" w:cs="Times New Roman"/>
          <w:sz w:val="28"/>
          <w:szCs w:val="28"/>
        </w:rPr>
        <w:t>торым показателям (</w:t>
      </w:r>
      <w:proofErr w:type="gramStart"/>
      <w:r w:rsidR="00E94D5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94D5E">
        <w:rPr>
          <w:rFonts w:ascii="Times New Roman" w:hAnsi="Times New Roman" w:cs="Times New Roman"/>
          <w:sz w:val="28"/>
          <w:szCs w:val="28"/>
        </w:rPr>
        <w:t>. табл. 1.4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A6F3B" w:rsidRDefault="006A6F3B" w:rsidP="006A6F3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городские респонденты удовлетворены </w:t>
      </w:r>
      <w:r w:rsidR="00DD6C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большей степени, чем респонденты из районов</w:t>
      </w:r>
      <w:r w:rsidR="001C2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всем</w:t>
      </w:r>
      <w:r w:rsidR="00207348">
        <w:rPr>
          <w:rFonts w:ascii="Times New Roman" w:hAnsi="Times New Roman" w:cs="Times New Roman"/>
          <w:sz w:val="28"/>
          <w:szCs w:val="28"/>
        </w:rPr>
        <w:t xml:space="preserve"> услугам естественных монополий, кроме связи.</w:t>
      </w:r>
      <w:r>
        <w:rPr>
          <w:rFonts w:ascii="Times New Roman" w:hAnsi="Times New Roman" w:cs="Times New Roman"/>
          <w:sz w:val="28"/>
          <w:szCs w:val="28"/>
        </w:rPr>
        <w:t xml:space="preserve"> В 2018 г. респонденты из районов </w:t>
      </w:r>
      <w:r w:rsidR="003229C9">
        <w:rPr>
          <w:rFonts w:ascii="Times New Roman" w:hAnsi="Times New Roman" w:cs="Times New Roman"/>
          <w:sz w:val="28"/>
          <w:szCs w:val="28"/>
        </w:rPr>
        <w:t xml:space="preserve">существенней были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3229C9">
        <w:rPr>
          <w:rFonts w:ascii="Times New Roman" w:hAnsi="Times New Roman" w:cs="Times New Roman"/>
          <w:sz w:val="28"/>
          <w:szCs w:val="28"/>
        </w:rPr>
        <w:t xml:space="preserve">по всем естественным монополиям: </w:t>
      </w:r>
      <w:r w:rsidRPr="009D5044">
        <w:rPr>
          <w:rFonts w:ascii="Times New Roman" w:hAnsi="Times New Roman" w:cs="Times New Roman"/>
          <w:sz w:val="28"/>
          <w:szCs w:val="28"/>
        </w:rPr>
        <w:t>в</w:t>
      </w:r>
      <w:r w:rsidR="003229C9">
        <w:rPr>
          <w:rFonts w:ascii="Times New Roman" w:hAnsi="Times New Roman" w:cs="Times New Roman"/>
          <w:sz w:val="28"/>
          <w:szCs w:val="28"/>
        </w:rPr>
        <w:t>одоснабжению и водоотведению (62</w:t>
      </w:r>
      <w:r w:rsidRPr="009D5044">
        <w:rPr>
          <w:rFonts w:ascii="Times New Roman" w:hAnsi="Times New Roman" w:cs="Times New Roman"/>
          <w:sz w:val="28"/>
          <w:szCs w:val="28"/>
        </w:rPr>
        <w:t>,5%</w:t>
      </w:r>
      <w:r w:rsidR="003229C9">
        <w:rPr>
          <w:rFonts w:ascii="Times New Roman" w:hAnsi="Times New Roman" w:cs="Times New Roman"/>
          <w:sz w:val="28"/>
          <w:szCs w:val="28"/>
        </w:rPr>
        <w:t xml:space="preserve"> против 57,2% соответственно),</w:t>
      </w:r>
      <w:r w:rsidR="003229C9" w:rsidRPr="009D5044">
        <w:rPr>
          <w:rFonts w:ascii="Times New Roman" w:hAnsi="Times New Roman" w:cs="Times New Roman"/>
          <w:sz w:val="28"/>
          <w:szCs w:val="28"/>
        </w:rPr>
        <w:t xml:space="preserve"> газоснабжен</w:t>
      </w:r>
      <w:r w:rsidR="003229C9">
        <w:rPr>
          <w:rFonts w:ascii="Times New Roman" w:hAnsi="Times New Roman" w:cs="Times New Roman"/>
          <w:sz w:val="28"/>
          <w:szCs w:val="28"/>
        </w:rPr>
        <w:t>ию (63,4</w:t>
      </w:r>
      <w:r w:rsidR="003229C9" w:rsidRPr="009D5044">
        <w:rPr>
          <w:rFonts w:ascii="Times New Roman" w:hAnsi="Times New Roman" w:cs="Times New Roman"/>
          <w:sz w:val="28"/>
          <w:szCs w:val="28"/>
        </w:rPr>
        <w:t>%</w:t>
      </w:r>
      <w:r w:rsidR="003229C9">
        <w:rPr>
          <w:rFonts w:ascii="Times New Roman" w:hAnsi="Times New Roman" w:cs="Times New Roman"/>
          <w:sz w:val="28"/>
          <w:szCs w:val="28"/>
        </w:rPr>
        <w:t xml:space="preserve"> против 45,9% соответственно</w:t>
      </w:r>
      <w:r w:rsidR="003229C9" w:rsidRPr="009D5044">
        <w:rPr>
          <w:rFonts w:ascii="Times New Roman" w:hAnsi="Times New Roman" w:cs="Times New Roman"/>
          <w:sz w:val="28"/>
          <w:szCs w:val="28"/>
        </w:rPr>
        <w:t xml:space="preserve">), </w:t>
      </w:r>
      <w:r w:rsidR="003229C9">
        <w:rPr>
          <w:rFonts w:ascii="Times New Roman" w:hAnsi="Times New Roman" w:cs="Times New Roman"/>
          <w:sz w:val="28"/>
          <w:szCs w:val="28"/>
        </w:rPr>
        <w:t>электроснабжению (70,1% против 56,2%</w:t>
      </w:r>
      <w:r w:rsidRPr="009D5044">
        <w:rPr>
          <w:rFonts w:ascii="Times New Roman" w:hAnsi="Times New Roman" w:cs="Times New Roman"/>
          <w:sz w:val="28"/>
          <w:szCs w:val="28"/>
        </w:rPr>
        <w:t>)</w:t>
      </w:r>
      <w:r w:rsidR="00582F91">
        <w:rPr>
          <w:rFonts w:ascii="Times New Roman" w:hAnsi="Times New Roman" w:cs="Times New Roman"/>
          <w:sz w:val="28"/>
          <w:szCs w:val="28"/>
        </w:rPr>
        <w:t xml:space="preserve">, теплоснабжению </w:t>
      </w:r>
      <w:r w:rsidR="00582F91">
        <w:rPr>
          <w:rFonts w:ascii="Times New Roman" w:hAnsi="Times New Roman" w:cs="Times New Roman"/>
          <w:sz w:val="28"/>
          <w:szCs w:val="28"/>
        </w:rPr>
        <w:lastRenderedPageBreak/>
        <w:t xml:space="preserve">(61,0% против 55,2% соответственно) и связи (71,8% </w:t>
      </w:r>
      <w:proofErr w:type="gramStart"/>
      <w:r w:rsidR="00582F9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582F91">
        <w:rPr>
          <w:rFonts w:ascii="Times New Roman" w:hAnsi="Times New Roman" w:cs="Times New Roman"/>
          <w:sz w:val="28"/>
          <w:szCs w:val="28"/>
        </w:rPr>
        <w:t xml:space="preserve"> 62,4% соответственно)</w:t>
      </w:r>
      <w:r>
        <w:rPr>
          <w:rFonts w:ascii="Times New Roman" w:hAnsi="Times New Roman" w:cs="Times New Roman"/>
          <w:sz w:val="28"/>
          <w:szCs w:val="28"/>
        </w:rPr>
        <w:t>. Можно конс</w:t>
      </w:r>
      <w:r w:rsidR="00582F91">
        <w:rPr>
          <w:rFonts w:ascii="Times New Roman" w:hAnsi="Times New Roman" w:cs="Times New Roman"/>
          <w:sz w:val="28"/>
          <w:szCs w:val="28"/>
        </w:rPr>
        <w:t>татировать факт, что в сельских</w:t>
      </w:r>
      <w:r>
        <w:rPr>
          <w:rFonts w:ascii="Times New Roman" w:hAnsi="Times New Roman" w:cs="Times New Roman"/>
          <w:sz w:val="28"/>
          <w:szCs w:val="28"/>
        </w:rPr>
        <w:t xml:space="preserve"> условиях услуги </w:t>
      </w:r>
      <w:r w:rsidR="00582F91">
        <w:rPr>
          <w:rFonts w:ascii="Times New Roman" w:hAnsi="Times New Roman" w:cs="Times New Roman"/>
          <w:sz w:val="28"/>
          <w:szCs w:val="28"/>
        </w:rPr>
        <w:t>естественных монополий были</w:t>
      </w:r>
      <w:r w:rsidRPr="009D5044">
        <w:rPr>
          <w:rFonts w:ascii="Times New Roman" w:hAnsi="Times New Roman" w:cs="Times New Roman"/>
          <w:sz w:val="28"/>
          <w:szCs w:val="28"/>
        </w:rPr>
        <w:t xml:space="preserve"> </w:t>
      </w:r>
      <w:r w:rsidR="00582F9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D5044">
        <w:rPr>
          <w:rFonts w:ascii="Times New Roman" w:hAnsi="Times New Roman" w:cs="Times New Roman"/>
          <w:sz w:val="28"/>
          <w:szCs w:val="28"/>
        </w:rPr>
        <w:t>качественными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F91" w:rsidRDefault="00582F91" w:rsidP="006A6F3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г. естественные монополии </w:t>
      </w:r>
      <w:r w:rsidR="00A92FD5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>
        <w:rPr>
          <w:rFonts w:ascii="Times New Roman" w:hAnsi="Times New Roman" w:cs="Times New Roman"/>
          <w:sz w:val="28"/>
          <w:szCs w:val="28"/>
        </w:rPr>
        <w:t xml:space="preserve">подтянули </w:t>
      </w:r>
      <w:r w:rsidR="00A92FD5">
        <w:rPr>
          <w:rFonts w:ascii="Times New Roman" w:hAnsi="Times New Roman" w:cs="Times New Roman"/>
          <w:sz w:val="28"/>
          <w:szCs w:val="28"/>
        </w:rPr>
        <w:t>отставание по сложности (количеству</w:t>
      </w:r>
      <w:r w:rsidR="00A92FD5" w:rsidRPr="00D11CD1">
        <w:rPr>
          <w:rFonts w:ascii="Times New Roman" w:hAnsi="Times New Roman" w:cs="Times New Roman"/>
          <w:sz w:val="28"/>
          <w:szCs w:val="28"/>
        </w:rPr>
        <w:t xml:space="preserve"> процедур) подключения к </w:t>
      </w:r>
      <w:r w:rsidR="00A92FD5"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="00A92FD5" w:rsidRPr="00D11CD1">
        <w:rPr>
          <w:rFonts w:ascii="Times New Roman" w:hAnsi="Times New Roman" w:cs="Times New Roman"/>
          <w:sz w:val="28"/>
          <w:szCs w:val="28"/>
        </w:rPr>
        <w:t>сетям</w:t>
      </w:r>
      <w:r w:rsidR="00A92FD5">
        <w:rPr>
          <w:rFonts w:ascii="Times New Roman" w:hAnsi="Times New Roman" w:cs="Times New Roman"/>
          <w:sz w:val="28"/>
          <w:szCs w:val="28"/>
        </w:rPr>
        <w:t xml:space="preserve"> по отношению к городским организациям и предприятиям;</w:t>
      </w:r>
    </w:p>
    <w:p w:rsidR="006A6F3B" w:rsidRDefault="00BC0E16" w:rsidP="006A6F3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г. в 1,8</w:t>
      </w:r>
      <w:r w:rsidR="006A6F3B">
        <w:rPr>
          <w:rFonts w:ascii="Times New Roman" w:hAnsi="Times New Roman" w:cs="Times New Roman"/>
          <w:sz w:val="28"/>
          <w:szCs w:val="28"/>
        </w:rPr>
        <w:t xml:space="preserve"> раза вырос уровень неудовлетворенности респондентов из районов по услугам естественных монополий. Если в 2018 г. средний уровен</w:t>
      </w:r>
      <w:r>
        <w:rPr>
          <w:rFonts w:ascii="Times New Roman" w:hAnsi="Times New Roman" w:cs="Times New Roman"/>
          <w:sz w:val="28"/>
          <w:szCs w:val="28"/>
        </w:rPr>
        <w:t>ь неудовлетворенности по услуге</w:t>
      </w:r>
      <w:r w:rsidR="006A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сложности (количеству</w:t>
      </w:r>
      <w:r w:rsidRPr="00D11CD1">
        <w:rPr>
          <w:rFonts w:ascii="Times New Roman" w:hAnsi="Times New Roman" w:cs="Times New Roman"/>
          <w:sz w:val="28"/>
          <w:szCs w:val="28"/>
        </w:rPr>
        <w:t xml:space="preserve"> процедур) подключения к </w:t>
      </w:r>
      <w:r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Pr="00D11CD1">
        <w:rPr>
          <w:rFonts w:ascii="Times New Roman" w:hAnsi="Times New Roman" w:cs="Times New Roman"/>
          <w:sz w:val="28"/>
          <w:szCs w:val="28"/>
        </w:rPr>
        <w:t>сетям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3B">
        <w:rPr>
          <w:rFonts w:ascii="Times New Roman" w:hAnsi="Times New Roman" w:cs="Times New Roman"/>
          <w:sz w:val="28"/>
          <w:szCs w:val="28"/>
        </w:rPr>
        <w:t>всех ест</w:t>
      </w:r>
      <w:r w:rsidR="00B74AB9">
        <w:rPr>
          <w:rFonts w:ascii="Times New Roman" w:hAnsi="Times New Roman" w:cs="Times New Roman"/>
          <w:sz w:val="28"/>
          <w:szCs w:val="28"/>
        </w:rPr>
        <w:t>ественных монополий составлял 12,0</w:t>
      </w:r>
      <w:r w:rsidR="006A6F3B">
        <w:rPr>
          <w:rFonts w:ascii="Times New Roman" w:hAnsi="Times New Roman" w:cs="Times New Roman"/>
          <w:sz w:val="28"/>
          <w:szCs w:val="28"/>
        </w:rPr>
        <w:t>%, то в 2019 г. эт</w:t>
      </w:r>
      <w:r w:rsidR="00B74AB9">
        <w:rPr>
          <w:rFonts w:ascii="Times New Roman" w:hAnsi="Times New Roman" w:cs="Times New Roman"/>
          <w:sz w:val="28"/>
          <w:szCs w:val="28"/>
        </w:rPr>
        <w:t>о показатель достиг до уровня 21,8</w:t>
      </w:r>
      <w:r w:rsidR="006A6F3B">
        <w:rPr>
          <w:rFonts w:ascii="Times New Roman" w:hAnsi="Times New Roman" w:cs="Times New Roman"/>
          <w:sz w:val="28"/>
          <w:szCs w:val="28"/>
        </w:rPr>
        <w:t>%. По городским респондентам эта разница составляет в 1,4 ра</w:t>
      </w:r>
      <w:r w:rsidR="00B74AB9">
        <w:rPr>
          <w:rFonts w:ascii="Times New Roman" w:hAnsi="Times New Roman" w:cs="Times New Roman"/>
          <w:sz w:val="28"/>
          <w:szCs w:val="28"/>
        </w:rPr>
        <w:t>за (14,8% и 20,0</w:t>
      </w:r>
      <w:r w:rsidR="006A6F3B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6A6F3B" w:rsidRDefault="006A6F3B" w:rsidP="006A6F3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г. существенно сократилась доля городских респондентов, выбравших от</w:t>
      </w:r>
      <w:r w:rsidR="00440ED6">
        <w:rPr>
          <w:rFonts w:ascii="Times New Roman" w:hAnsi="Times New Roman" w:cs="Times New Roman"/>
          <w:sz w:val="28"/>
          <w:szCs w:val="28"/>
        </w:rPr>
        <w:t>вет «затрудняюсь ответить» (с 29,9% до 16,8%), т.е. в 1,8</w:t>
      </w:r>
      <w:r>
        <w:rPr>
          <w:rFonts w:ascii="Times New Roman" w:hAnsi="Times New Roman" w:cs="Times New Roman"/>
          <w:sz w:val="28"/>
          <w:szCs w:val="28"/>
        </w:rPr>
        <w:t xml:space="preserve"> раза. Доля сельских рес</w:t>
      </w:r>
      <w:r w:rsidR="00440ED6">
        <w:rPr>
          <w:rFonts w:ascii="Times New Roman" w:hAnsi="Times New Roman" w:cs="Times New Roman"/>
          <w:sz w:val="28"/>
          <w:szCs w:val="28"/>
        </w:rPr>
        <w:t>пондентов также сократилась с 22,3% до 16,8</w:t>
      </w:r>
      <w:r>
        <w:rPr>
          <w:rFonts w:ascii="Times New Roman" w:hAnsi="Times New Roman" w:cs="Times New Roman"/>
          <w:sz w:val="28"/>
          <w:szCs w:val="28"/>
        </w:rPr>
        <w:t>%, т.е. в 1,3 раза.</w:t>
      </w:r>
    </w:p>
    <w:p w:rsidR="0064485B" w:rsidRDefault="0064485B" w:rsidP="00440ED6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D6">
        <w:rPr>
          <w:rFonts w:ascii="Times New Roman" w:hAnsi="Times New Roman" w:cs="Times New Roman"/>
          <w:sz w:val="28"/>
          <w:szCs w:val="28"/>
        </w:rPr>
        <w:t xml:space="preserve">Третьим параметром качества предоставления услуг естественных монополий стала стоимость подключения к сетям </w:t>
      </w:r>
      <w:r w:rsidR="00CD4CCC" w:rsidRPr="00440ED6">
        <w:rPr>
          <w:rFonts w:ascii="Times New Roman" w:hAnsi="Times New Roman" w:cs="Times New Roman"/>
          <w:sz w:val="28"/>
          <w:szCs w:val="28"/>
        </w:rPr>
        <w:t>для получ</w:t>
      </w:r>
      <w:r w:rsidR="00440ED6">
        <w:rPr>
          <w:rFonts w:ascii="Times New Roman" w:hAnsi="Times New Roman" w:cs="Times New Roman"/>
          <w:sz w:val="28"/>
          <w:szCs w:val="28"/>
        </w:rPr>
        <w:t>ения исследуемых услуг (рис. 1.9</w:t>
      </w:r>
      <w:r w:rsidR="00CD4CCC" w:rsidRPr="00440ED6">
        <w:rPr>
          <w:rFonts w:ascii="Times New Roman" w:hAnsi="Times New Roman" w:cs="Times New Roman"/>
          <w:sz w:val="28"/>
          <w:szCs w:val="28"/>
        </w:rPr>
        <w:t>).</w:t>
      </w:r>
    </w:p>
    <w:p w:rsidR="00440ED6" w:rsidRDefault="004B64CE" w:rsidP="00440ED6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90900"/>
            <wp:effectExtent l="19050" t="0" r="22225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64CE" w:rsidRPr="004B64CE" w:rsidRDefault="004B64CE" w:rsidP="004B64CE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4CE">
        <w:rPr>
          <w:rFonts w:ascii="Times New Roman" w:hAnsi="Times New Roman" w:cs="Times New Roman"/>
          <w:sz w:val="24"/>
          <w:szCs w:val="24"/>
        </w:rPr>
        <w:t>Рис.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64CE">
        <w:rPr>
          <w:rFonts w:ascii="Times New Roman" w:hAnsi="Times New Roman" w:cs="Times New Roman"/>
          <w:sz w:val="24"/>
          <w:szCs w:val="24"/>
        </w:rPr>
        <w:t xml:space="preserve">. Уровень удовлетворенности </w:t>
      </w:r>
      <w:proofErr w:type="spellStart"/>
      <w:proofErr w:type="gramStart"/>
      <w:r w:rsidRPr="004B64CE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4B64CE">
        <w:rPr>
          <w:rFonts w:ascii="Times New Roman" w:hAnsi="Times New Roman" w:cs="Times New Roman"/>
          <w:sz w:val="24"/>
          <w:szCs w:val="24"/>
        </w:rPr>
        <w:t xml:space="preserve"> стоимостью подключения к сетям естественных монополий, %</w:t>
      </w:r>
    </w:p>
    <w:p w:rsidR="001A0DFA" w:rsidRDefault="001A0DFA" w:rsidP="001A0DFA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03">
        <w:rPr>
          <w:rFonts w:ascii="Times New Roman" w:hAnsi="Times New Roman" w:cs="Times New Roman"/>
          <w:sz w:val="28"/>
          <w:szCs w:val="28"/>
        </w:rPr>
        <w:lastRenderedPageBreak/>
        <w:t xml:space="preserve">Анализ уровня удовлетворенности </w:t>
      </w:r>
      <w:proofErr w:type="spellStart"/>
      <w:proofErr w:type="gramStart"/>
      <w:r w:rsidRPr="0014020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140203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140203">
        <w:rPr>
          <w:rFonts w:ascii="Times New Roman" w:hAnsi="Times New Roman" w:cs="Times New Roman"/>
          <w:sz w:val="28"/>
          <w:szCs w:val="28"/>
        </w:rPr>
        <w:t xml:space="preserve">подключения к сетям естественных монополий </w:t>
      </w:r>
      <w:r>
        <w:rPr>
          <w:rFonts w:ascii="Times New Roman" w:hAnsi="Times New Roman" w:cs="Times New Roman"/>
          <w:sz w:val="28"/>
          <w:szCs w:val="28"/>
        </w:rPr>
        <w:t>приведен на рис. 1.9</w:t>
      </w:r>
      <w:r w:rsidRPr="00140203">
        <w:rPr>
          <w:rFonts w:ascii="Times New Roman" w:hAnsi="Times New Roman" w:cs="Times New Roman"/>
          <w:sz w:val="28"/>
          <w:szCs w:val="28"/>
        </w:rPr>
        <w:t>.</w:t>
      </w:r>
    </w:p>
    <w:p w:rsidR="001A0DFA" w:rsidRDefault="001A0DFA" w:rsidP="001A0DFA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1.9</w:t>
      </w:r>
      <w:r w:rsidRPr="005B4C83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EA6128">
        <w:rPr>
          <w:rFonts w:ascii="Times New Roman" w:hAnsi="Times New Roman" w:cs="Times New Roman"/>
          <w:sz w:val="28"/>
          <w:szCs w:val="28"/>
        </w:rPr>
        <w:t>, что</w:t>
      </w:r>
      <w:r w:rsidRPr="005B4C83">
        <w:rPr>
          <w:rFonts w:ascii="Times New Roman" w:hAnsi="Times New Roman" w:cs="Times New Roman"/>
          <w:sz w:val="28"/>
          <w:szCs w:val="28"/>
        </w:rPr>
        <w:t xml:space="preserve"> как и в </w:t>
      </w:r>
      <w:r>
        <w:rPr>
          <w:rFonts w:ascii="Times New Roman" w:hAnsi="Times New Roman" w:cs="Times New Roman"/>
          <w:sz w:val="28"/>
          <w:szCs w:val="28"/>
        </w:rPr>
        <w:t>предыдущих случаях (сро</w:t>
      </w:r>
      <w:r w:rsidR="001C2854">
        <w:rPr>
          <w:rFonts w:ascii="Times New Roman" w:hAnsi="Times New Roman" w:cs="Times New Roman"/>
          <w:sz w:val="28"/>
          <w:szCs w:val="28"/>
        </w:rPr>
        <w:t>ки получения доступа, сложность</w:t>
      </w:r>
      <w:r>
        <w:rPr>
          <w:rFonts w:ascii="Times New Roman" w:hAnsi="Times New Roman" w:cs="Times New Roman"/>
          <w:sz w:val="28"/>
          <w:szCs w:val="28"/>
        </w:rPr>
        <w:t xml:space="preserve"> процедур подключения) сократилась доля </w:t>
      </w:r>
      <w:r w:rsidRPr="005B4C83">
        <w:rPr>
          <w:rFonts w:ascii="Times New Roman" w:hAnsi="Times New Roman" w:cs="Times New Roman"/>
          <w:sz w:val="28"/>
          <w:szCs w:val="28"/>
        </w:rPr>
        <w:t xml:space="preserve">респондентов, которые </w:t>
      </w:r>
      <w:r w:rsidRPr="001C2854">
        <w:rPr>
          <w:rFonts w:ascii="Times New Roman" w:hAnsi="Times New Roman" w:cs="Times New Roman"/>
          <w:spacing w:val="-2"/>
          <w:sz w:val="28"/>
          <w:szCs w:val="28"/>
        </w:rPr>
        <w:t>оценивают стоимость подключения к сетям естественных монополий по критерию «затрудняюсь ответить» (от 14,5% – связь, до 19,4%</w:t>
      </w:r>
      <w:r>
        <w:rPr>
          <w:rFonts w:ascii="Times New Roman" w:hAnsi="Times New Roman" w:cs="Times New Roman"/>
          <w:sz w:val="28"/>
          <w:szCs w:val="28"/>
        </w:rPr>
        <w:t xml:space="preserve"> – теплоснабжение). В 2018 г.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респондентов, выбравших этот ответ находилась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23,0% (связь) до </w:t>
      </w:r>
      <w:r w:rsidR="00EA6128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>% (газоснабжение).</w:t>
      </w:r>
    </w:p>
    <w:p w:rsidR="001A0DFA" w:rsidRPr="005B4C83" w:rsidRDefault="001A0DFA" w:rsidP="001A0DFA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</w:t>
      </w:r>
      <w:proofErr w:type="gramEnd"/>
      <w:r>
        <w:rPr>
          <w:rFonts w:ascii="Times New Roman" w:hAnsi="Times New Roman" w:cs="Times New Roman"/>
          <w:sz w:val="28"/>
          <w:szCs w:val="28"/>
        </w:rPr>
        <w:t>. 1.8 видно, что о</w:t>
      </w:r>
      <w:r w:rsidRPr="005B4C83">
        <w:rPr>
          <w:rFonts w:ascii="Times New Roman" w:hAnsi="Times New Roman" w:cs="Times New Roman"/>
          <w:sz w:val="28"/>
          <w:szCs w:val="28"/>
        </w:rPr>
        <w:t xml:space="preserve">бщий уровень удовлетворенности </w:t>
      </w:r>
      <w:proofErr w:type="spellStart"/>
      <w:r w:rsidRPr="005B4C8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5B4C83">
        <w:rPr>
          <w:rFonts w:ascii="Times New Roman" w:hAnsi="Times New Roman" w:cs="Times New Roman"/>
          <w:sz w:val="28"/>
          <w:szCs w:val="28"/>
        </w:rPr>
        <w:t xml:space="preserve"> </w:t>
      </w:r>
      <w:r w:rsidR="00EA6128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5B4C83">
        <w:rPr>
          <w:rFonts w:ascii="Times New Roman" w:hAnsi="Times New Roman" w:cs="Times New Roman"/>
          <w:sz w:val="28"/>
          <w:szCs w:val="28"/>
        </w:rPr>
        <w:t>подключения к сетям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Pr="005B4C83">
        <w:rPr>
          <w:rFonts w:ascii="Times New Roman" w:hAnsi="Times New Roman" w:cs="Times New Roman"/>
          <w:sz w:val="28"/>
          <w:szCs w:val="28"/>
        </w:rPr>
        <w:t xml:space="preserve"> г. составил:</w:t>
      </w:r>
    </w:p>
    <w:p w:rsidR="001A0DFA" w:rsidRPr="005B4C83" w:rsidRDefault="001A0DFA" w:rsidP="001A0DFA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– </w:t>
      </w:r>
      <w:r w:rsidR="00E55FC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,4% (</w:t>
      </w:r>
      <w:r w:rsidR="00E55FC2">
        <w:rPr>
          <w:rFonts w:ascii="Times New Roman" w:hAnsi="Times New Roman" w:cs="Times New Roman"/>
          <w:sz w:val="28"/>
          <w:szCs w:val="28"/>
        </w:rPr>
        <w:t>58,0</w:t>
      </w:r>
      <w:r w:rsidRPr="005B4C8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;</w:t>
      </w:r>
    </w:p>
    <w:p w:rsidR="001A0DFA" w:rsidRPr="005B4C83" w:rsidRDefault="001A0DFA" w:rsidP="001A0DFA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газоснабжение – </w:t>
      </w:r>
      <w:r w:rsidR="00E55FC2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55FC2">
        <w:rPr>
          <w:rFonts w:ascii="Times New Roman" w:hAnsi="Times New Roman" w:cs="Times New Roman"/>
          <w:sz w:val="28"/>
          <w:szCs w:val="28"/>
        </w:rPr>
        <w:t>50,4</w:t>
      </w:r>
      <w:r w:rsidRPr="005B4C8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;</w:t>
      </w:r>
    </w:p>
    <w:p w:rsidR="001A0DFA" w:rsidRPr="005B4C83" w:rsidRDefault="001A0DFA" w:rsidP="001A0DFA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E55FC2">
        <w:rPr>
          <w:rFonts w:ascii="Times New Roman" w:hAnsi="Times New Roman" w:cs="Times New Roman"/>
          <w:sz w:val="28"/>
          <w:szCs w:val="28"/>
        </w:rPr>
        <w:t>61,4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55FC2">
        <w:rPr>
          <w:rFonts w:ascii="Times New Roman" w:hAnsi="Times New Roman" w:cs="Times New Roman"/>
          <w:sz w:val="28"/>
          <w:szCs w:val="28"/>
        </w:rPr>
        <w:t>58,3</w:t>
      </w:r>
      <w:r w:rsidRPr="005B4C8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;</w:t>
      </w:r>
    </w:p>
    <w:p w:rsidR="001A0DFA" w:rsidRPr="005B4C83" w:rsidRDefault="001A0DFA" w:rsidP="001A0DFA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теплоснабжение – </w:t>
      </w:r>
      <w:r w:rsidR="00E55FC2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E55FC2">
        <w:rPr>
          <w:rFonts w:ascii="Times New Roman" w:hAnsi="Times New Roman" w:cs="Times New Roman"/>
          <w:sz w:val="28"/>
          <w:szCs w:val="28"/>
        </w:rPr>
        <w:t>55,5</w:t>
      </w:r>
      <w:r w:rsidRPr="005B4C8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;</w:t>
      </w:r>
    </w:p>
    <w:p w:rsidR="001A0DFA" w:rsidRPr="005B4C83" w:rsidRDefault="001A0DFA" w:rsidP="001A0DFA">
      <w:pPr>
        <w:pStyle w:val="a3"/>
        <w:numPr>
          <w:ilvl w:val="0"/>
          <w:numId w:val="43"/>
        </w:numPr>
        <w:tabs>
          <w:tab w:val="left" w:pos="1134"/>
          <w:tab w:val="center" w:pos="4857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83">
        <w:rPr>
          <w:rFonts w:ascii="Times New Roman" w:hAnsi="Times New Roman" w:cs="Times New Roman"/>
          <w:sz w:val="28"/>
          <w:szCs w:val="28"/>
        </w:rPr>
        <w:t xml:space="preserve">связь – </w:t>
      </w:r>
      <w:r>
        <w:rPr>
          <w:rFonts w:ascii="Times New Roman" w:hAnsi="Times New Roman" w:cs="Times New Roman"/>
          <w:sz w:val="28"/>
          <w:szCs w:val="28"/>
        </w:rPr>
        <w:t>64,5% (</w:t>
      </w:r>
      <w:r w:rsidR="00E55FC2">
        <w:rPr>
          <w:rFonts w:ascii="Times New Roman" w:hAnsi="Times New Roman" w:cs="Times New Roman"/>
          <w:sz w:val="28"/>
          <w:szCs w:val="28"/>
        </w:rPr>
        <w:t>63,8</w:t>
      </w:r>
      <w:r w:rsidRPr="005B4C8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5B4C83">
        <w:rPr>
          <w:rFonts w:ascii="Times New Roman" w:hAnsi="Times New Roman" w:cs="Times New Roman"/>
          <w:sz w:val="28"/>
          <w:szCs w:val="28"/>
        </w:rPr>
        <w:t>.</w:t>
      </w:r>
    </w:p>
    <w:p w:rsidR="001A0DFA" w:rsidRDefault="001A0DFA" w:rsidP="00E55FC2">
      <w:pPr>
        <w:tabs>
          <w:tab w:val="left" w:pos="4536"/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AD">
        <w:rPr>
          <w:rFonts w:ascii="Times New Roman" w:hAnsi="Times New Roman" w:cs="Times New Roman"/>
          <w:sz w:val="28"/>
          <w:szCs w:val="28"/>
        </w:rPr>
        <w:t>В целом можно констатировать факт того, что по сравнению с 2018 г. существенных изменений в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E55FC2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 xml:space="preserve">подключения к </w:t>
      </w:r>
      <w:r w:rsidR="001C2854">
        <w:rPr>
          <w:rFonts w:ascii="Times New Roman" w:hAnsi="Times New Roman" w:cs="Times New Roman"/>
          <w:sz w:val="28"/>
          <w:szCs w:val="28"/>
        </w:rPr>
        <w:t>сетям естественных монополий не произошло</w:t>
      </w:r>
      <w:r>
        <w:rPr>
          <w:rFonts w:ascii="Times New Roman" w:hAnsi="Times New Roman" w:cs="Times New Roman"/>
          <w:sz w:val="28"/>
          <w:szCs w:val="28"/>
        </w:rPr>
        <w:t>, за исключением газоснабже</w:t>
      </w:r>
      <w:r w:rsidR="00975CCD">
        <w:rPr>
          <w:rFonts w:ascii="Times New Roman" w:hAnsi="Times New Roman" w:cs="Times New Roman"/>
          <w:sz w:val="28"/>
          <w:szCs w:val="28"/>
        </w:rPr>
        <w:t>ния, где показатель вырос на 5,3% и достиг уровня 55,7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A0DFA" w:rsidRPr="00030CAD" w:rsidRDefault="001A0DFA" w:rsidP="001A0DFA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0CAD">
        <w:rPr>
          <w:rFonts w:ascii="Times New Roman" w:hAnsi="Times New Roman" w:cs="Times New Roman"/>
          <w:sz w:val="28"/>
          <w:szCs w:val="28"/>
        </w:rPr>
        <w:t xml:space="preserve">ущественно увеличилась доля респондентов, считающих неудовлетворительным 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75CCD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>подключения к сетям естественных монополий</w:t>
      </w:r>
      <w:r w:rsidRPr="00030CAD">
        <w:rPr>
          <w:rFonts w:ascii="Times New Roman" w:hAnsi="Times New Roman" w:cs="Times New Roman"/>
          <w:sz w:val="28"/>
          <w:szCs w:val="28"/>
        </w:rPr>
        <w:t>:</w:t>
      </w:r>
    </w:p>
    <w:p w:rsidR="001A0DFA" w:rsidRPr="00E44F3B" w:rsidRDefault="001A0DFA" w:rsidP="001A0DF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– </w:t>
      </w:r>
      <w:r w:rsidR="00975CCD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E44F3B">
        <w:rPr>
          <w:rFonts w:ascii="Times New Roman" w:hAnsi="Times New Roman" w:cs="Times New Roman"/>
          <w:sz w:val="28"/>
          <w:szCs w:val="28"/>
        </w:rPr>
        <w:t>1</w:t>
      </w:r>
      <w:r w:rsidR="00975CCD">
        <w:rPr>
          <w:rFonts w:ascii="Times New Roman" w:hAnsi="Times New Roman" w:cs="Times New Roman"/>
          <w:sz w:val="28"/>
          <w:szCs w:val="28"/>
        </w:rPr>
        <w:t>5,9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1A0DFA" w:rsidRPr="00E44F3B" w:rsidRDefault="001A0DFA" w:rsidP="001A0DF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газоснабжение – </w:t>
      </w:r>
      <w:r w:rsidR="00975CCD">
        <w:rPr>
          <w:rFonts w:ascii="Times New Roman" w:hAnsi="Times New Roman" w:cs="Times New Roman"/>
          <w:sz w:val="28"/>
          <w:szCs w:val="28"/>
        </w:rPr>
        <w:t>27,1% (20</w:t>
      </w:r>
      <w:r w:rsidRPr="00E44F3B">
        <w:rPr>
          <w:rFonts w:ascii="Times New Roman" w:hAnsi="Times New Roman" w:cs="Times New Roman"/>
          <w:sz w:val="28"/>
          <w:szCs w:val="28"/>
        </w:rPr>
        <w:t>,</w:t>
      </w:r>
      <w:r w:rsidR="00975CCD">
        <w:rPr>
          <w:rFonts w:ascii="Times New Roman" w:hAnsi="Times New Roman" w:cs="Times New Roman"/>
          <w:sz w:val="28"/>
          <w:szCs w:val="28"/>
        </w:rPr>
        <w:t>4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1A0DFA" w:rsidRPr="00E44F3B" w:rsidRDefault="001A0DFA" w:rsidP="001A0DF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975CCD">
        <w:rPr>
          <w:rFonts w:ascii="Times New Roman" w:hAnsi="Times New Roman" w:cs="Times New Roman"/>
          <w:sz w:val="28"/>
          <w:szCs w:val="28"/>
        </w:rPr>
        <w:t>23,2% (17,6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1A0DFA" w:rsidRPr="00E44F3B" w:rsidRDefault="001A0DFA" w:rsidP="001A0DF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теплоснабжение – </w:t>
      </w:r>
      <w:r w:rsidR="00975CCD">
        <w:rPr>
          <w:rFonts w:ascii="Times New Roman" w:hAnsi="Times New Roman" w:cs="Times New Roman"/>
          <w:sz w:val="28"/>
          <w:szCs w:val="28"/>
        </w:rPr>
        <w:t>22,3% (17,0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;</w:t>
      </w:r>
    </w:p>
    <w:p w:rsidR="001A0DFA" w:rsidRDefault="001A0DFA" w:rsidP="001A0DFA">
      <w:pPr>
        <w:pStyle w:val="a3"/>
        <w:tabs>
          <w:tab w:val="center" w:pos="4857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B">
        <w:rPr>
          <w:rFonts w:ascii="Times New Roman" w:hAnsi="Times New Roman" w:cs="Times New Roman"/>
          <w:sz w:val="28"/>
          <w:szCs w:val="28"/>
        </w:rPr>
        <w:t xml:space="preserve">связь – </w:t>
      </w:r>
      <w:r>
        <w:rPr>
          <w:rFonts w:ascii="Times New Roman" w:hAnsi="Times New Roman" w:cs="Times New Roman"/>
          <w:sz w:val="28"/>
          <w:szCs w:val="28"/>
        </w:rPr>
        <w:t>21,0</w:t>
      </w:r>
      <w:r w:rsidR="00975CCD">
        <w:rPr>
          <w:rFonts w:ascii="Times New Roman" w:hAnsi="Times New Roman" w:cs="Times New Roman"/>
          <w:sz w:val="28"/>
          <w:szCs w:val="28"/>
        </w:rPr>
        <w:t>% (13,2</w:t>
      </w:r>
      <w:r w:rsidRPr="00E44F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E44F3B">
        <w:rPr>
          <w:rFonts w:ascii="Times New Roman" w:hAnsi="Times New Roman" w:cs="Times New Roman"/>
          <w:sz w:val="28"/>
          <w:szCs w:val="28"/>
        </w:rPr>
        <w:t>.</w:t>
      </w:r>
    </w:p>
    <w:p w:rsidR="001A0DFA" w:rsidRPr="006353B3" w:rsidRDefault="001A0DFA" w:rsidP="001A0DFA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B3">
        <w:rPr>
          <w:rFonts w:ascii="Times New Roman" w:hAnsi="Times New Roman" w:cs="Times New Roman"/>
          <w:sz w:val="28"/>
          <w:szCs w:val="28"/>
        </w:rPr>
        <w:t>Следует отметить, что в 2019 г. существенно увеличилась доля респондентов по критерию «скорее неудовлетворительное»</w:t>
      </w:r>
      <w:r w:rsidR="004D0522">
        <w:rPr>
          <w:rFonts w:ascii="Times New Roman" w:hAnsi="Times New Roman" w:cs="Times New Roman"/>
          <w:sz w:val="28"/>
          <w:szCs w:val="28"/>
        </w:rPr>
        <w:t>, в среднем в 1,5</w:t>
      </w:r>
      <w:r w:rsidRPr="006353B3">
        <w:rPr>
          <w:rFonts w:ascii="Times New Roman" w:hAnsi="Times New Roman" w:cs="Times New Roman"/>
          <w:sz w:val="28"/>
          <w:szCs w:val="28"/>
        </w:rPr>
        <w:t xml:space="preserve"> раза по сравнению с 2018 г.</w:t>
      </w:r>
    </w:p>
    <w:p w:rsidR="00CD4CCC" w:rsidRPr="00B27247" w:rsidRDefault="00CD4CCC" w:rsidP="00B2724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247">
        <w:rPr>
          <w:rFonts w:ascii="Times New Roman" w:hAnsi="Times New Roman" w:cs="Times New Roman"/>
          <w:sz w:val="28"/>
          <w:szCs w:val="28"/>
        </w:rPr>
        <w:lastRenderedPageBreak/>
        <w:t xml:space="preserve">Анализ удовлетворенности респондентов </w:t>
      </w:r>
      <w:proofErr w:type="spellStart"/>
      <w:proofErr w:type="gramStart"/>
      <w:r w:rsidRPr="00B2724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27247">
        <w:rPr>
          <w:rFonts w:ascii="Times New Roman" w:hAnsi="Times New Roman" w:cs="Times New Roman"/>
          <w:sz w:val="28"/>
          <w:szCs w:val="28"/>
        </w:rPr>
        <w:t xml:space="preserve"> стоимостью подключения к сетям естественных монополий в разрезе «г</w:t>
      </w:r>
      <w:r w:rsidR="00B27247">
        <w:rPr>
          <w:rFonts w:ascii="Times New Roman" w:hAnsi="Times New Roman" w:cs="Times New Roman"/>
          <w:sz w:val="28"/>
          <w:szCs w:val="28"/>
        </w:rPr>
        <w:t>ород-район» приведен в табл. 1.5</w:t>
      </w:r>
      <w:r w:rsidRPr="00B27247">
        <w:rPr>
          <w:rFonts w:ascii="Times New Roman" w:hAnsi="Times New Roman" w:cs="Times New Roman"/>
          <w:sz w:val="28"/>
          <w:szCs w:val="28"/>
        </w:rPr>
        <w:t>.</w:t>
      </w:r>
    </w:p>
    <w:p w:rsidR="00CF2A6E" w:rsidRPr="00B27247" w:rsidRDefault="00CF2A6E" w:rsidP="00B27247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CCC" w:rsidRPr="00B27247" w:rsidRDefault="009E45C1" w:rsidP="00B27247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247">
        <w:rPr>
          <w:rFonts w:ascii="Times New Roman" w:hAnsi="Times New Roman" w:cs="Times New Roman"/>
          <w:sz w:val="28"/>
          <w:szCs w:val="28"/>
        </w:rPr>
        <w:t>Таблица 1.</w:t>
      </w:r>
      <w:r w:rsidR="00E94D5E">
        <w:rPr>
          <w:rFonts w:ascii="Times New Roman" w:hAnsi="Times New Roman" w:cs="Times New Roman"/>
          <w:sz w:val="28"/>
          <w:szCs w:val="28"/>
        </w:rPr>
        <w:t>5</w:t>
      </w:r>
    </w:p>
    <w:p w:rsidR="009E45C1" w:rsidRDefault="009E45C1" w:rsidP="00B2724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247"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proofErr w:type="spellStart"/>
      <w:proofErr w:type="gramStart"/>
      <w:r w:rsidRPr="00B2724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27247">
        <w:rPr>
          <w:rFonts w:ascii="Times New Roman" w:hAnsi="Times New Roman" w:cs="Times New Roman"/>
          <w:sz w:val="28"/>
          <w:szCs w:val="28"/>
        </w:rPr>
        <w:t xml:space="preserve"> стоимостью подключения к сетям естественных монополий в городах и районах, %</w:t>
      </w:r>
    </w:p>
    <w:tbl>
      <w:tblPr>
        <w:tblW w:w="5000" w:type="pct"/>
        <w:tblLayout w:type="fixed"/>
        <w:tblLook w:val="04A0"/>
      </w:tblPr>
      <w:tblGrid>
        <w:gridCol w:w="1928"/>
        <w:gridCol w:w="825"/>
        <w:gridCol w:w="762"/>
        <w:gridCol w:w="909"/>
        <w:gridCol w:w="747"/>
        <w:gridCol w:w="727"/>
        <w:gridCol w:w="727"/>
        <w:gridCol w:w="741"/>
        <w:gridCol w:w="743"/>
        <w:gridCol w:w="748"/>
        <w:gridCol w:w="714"/>
      </w:tblGrid>
      <w:tr w:rsidR="006D53C4" w:rsidRPr="00D936EA" w:rsidTr="006D53C4">
        <w:trPr>
          <w:trHeight w:val="360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неудовлетвори</w:t>
            </w:r>
            <w:r w:rsidR="006D53C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тельное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скорее неудовле</w:t>
            </w:r>
            <w:r w:rsidR="006D53C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творительное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скорее удовле</w:t>
            </w:r>
            <w:r w:rsidR="006D53C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творительное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удовлетвори</w:t>
            </w:r>
            <w:r w:rsidR="006D53C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тельное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6D53C4" w:rsidRPr="00D936EA" w:rsidTr="006D53C4">
        <w:trPr>
          <w:trHeight w:val="360"/>
        </w:trPr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6D53C4" w:rsidRPr="00D936EA" w:rsidTr="006D53C4">
        <w:trPr>
          <w:trHeight w:val="36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6D53C4" w:rsidRPr="00D936EA" w:rsidTr="006D53C4">
        <w:trPr>
          <w:trHeight w:val="36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6D53C4" w:rsidRPr="00D936EA" w:rsidTr="006D53C4">
        <w:trPr>
          <w:trHeight w:val="36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6D53C4" w:rsidRPr="00D936EA" w:rsidTr="006D53C4">
        <w:trPr>
          <w:trHeight w:val="36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6D53C4" w:rsidRPr="00D936EA" w:rsidTr="006D53C4">
        <w:trPr>
          <w:trHeight w:val="36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EA" w:rsidRPr="00D936EA" w:rsidRDefault="00D936EA" w:rsidP="00D9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</w:tbl>
    <w:p w:rsidR="00CE3295" w:rsidRDefault="00CE3295" w:rsidP="00B2724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D5E" w:rsidRDefault="00E94D5E" w:rsidP="00E94D5E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42">
        <w:rPr>
          <w:rFonts w:ascii="Times New Roman" w:hAnsi="Times New Roman" w:cs="Times New Roman"/>
          <w:sz w:val="28"/>
          <w:szCs w:val="28"/>
        </w:rPr>
        <w:t xml:space="preserve">Анализ удовлетворенности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D11CD1">
        <w:rPr>
          <w:rFonts w:ascii="Times New Roman" w:hAnsi="Times New Roman" w:cs="Times New Roman"/>
          <w:sz w:val="28"/>
          <w:szCs w:val="28"/>
        </w:rPr>
        <w:t>подключения к сетям естественных монополий в разрезе «город-район»</w:t>
      </w:r>
      <w:r w:rsidRPr="001E3C42">
        <w:rPr>
          <w:rFonts w:ascii="Times New Roman" w:hAnsi="Times New Roman" w:cs="Times New Roman"/>
          <w:sz w:val="28"/>
          <w:szCs w:val="28"/>
        </w:rPr>
        <w:t xml:space="preserve"> указывает не некоторые отличия по неко</w:t>
      </w:r>
      <w:r>
        <w:rPr>
          <w:rFonts w:ascii="Times New Roman" w:hAnsi="Times New Roman" w:cs="Times New Roman"/>
          <w:sz w:val="28"/>
          <w:szCs w:val="28"/>
        </w:rPr>
        <w:t>торым показателям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табл. 1.5):</w:t>
      </w:r>
    </w:p>
    <w:p w:rsidR="00E94D5E" w:rsidRDefault="00E94D5E" w:rsidP="00E94D5E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городские респонденты удовлетворены </w:t>
      </w:r>
      <w:r w:rsidR="001C28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большей степени, чем респонденты из районов</w:t>
      </w:r>
      <w:r w:rsidR="001C2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стоимости подключения к сетям естественных монополий. В 2018 г. респонденты из районов существенней были удовлетворены по </w:t>
      </w:r>
      <w:r w:rsidR="00FF2397">
        <w:rPr>
          <w:rFonts w:ascii="Times New Roman" w:hAnsi="Times New Roman" w:cs="Times New Roman"/>
          <w:sz w:val="28"/>
          <w:szCs w:val="28"/>
        </w:rPr>
        <w:t>стоимости подключения к сетям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50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одоснабжению и водоотведению (62</w:t>
      </w:r>
      <w:r w:rsidR="005D1289">
        <w:rPr>
          <w:rFonts w:ascii="Times New Roman" w:hAnsi="Times New Roman" w:cs="Times New Roman"/>
          <w:sz w:val="28"/>
          <w:szCs w:val="28"/>
        </w:rPr>
        <w:t>,2</w:t>
      </w:r>
      <w:r w:rsidRPr="009D5044">
        <w:rPr>
          <w:rFonts w:ascii="Times New Roman" w:hAnsi="Times New Roman" w:cs="Times New Roman"/>
          <w:sz w:val="28"/>
          <w:szCs w:val="28"/>
        </w:rPr>
        <w:t>%</w:t>
      </w:r>
      <w:r w:rsidR="005D1289">
        <w:rPr>
          <w:rFonts w:ascii="Times New Roman" w:hAnsi="Times New Roman" w:cs="Times New Roman"/>
          <w:sz w:val="28"/>
          <w:szCs w:val="28"/>
        </w:rPr>
        <w:t xml:space="preserve"> против 55,4</w:t>
      </w:r>
      <w:r>
        <w:rPr>
          <w:rFonts w:ascii="Times New Roman" w:hAnsi="Times New Roman" w:cs="Times New Roman"/>
          <w:sz w:val="28"/>
          <w:szCs w:val="28"/>
        </w:rPr>
        <w:t>% соответственно),</w:t>
      </w:r>
      <w:r w:rsidRPr="009D5044">
        <w:rPr>
          <w:rFonts w:ascii="Times New Roman" w:hAnsi="Times New Roman" w:cs="Times New Roman"/>
          <w:sz w:val="28"/>
          <w:szCs w:val="28"/>
        </w:rPr>
        <w:t xml:space="preserve"> газоснабжен</w:t>
      </w:r>
      <w:r w:rsidR="005D1289">
        <w:rPr>
          <w:rFonts w:ascii="Times New Roman" w:hAnsi="Times New Roman" w:cs="Times New Roman"/>
          <w:sz w:val="28"/>
          <w:szCs w:val="28"/>
        </w:rPr>
        <w:t>ию (57,6</w:t>
      </w:r>
      <w:r w:rsidRPr="009D5044">
        <w:rPr>
          <w:rFonts w:ascii="Times New Roman" w:hAnsi="Times New Roman" w:cs="Times New Roman"/>
          <w:sz w:val="28"/>
          <w:szCs w:val="28"/>
        </w:rPr>
        <w:t>%</w:t>
      </w:r>
      <w:r w:rsidR="005D1289">
        <w:rPr>
          <w:rFonts w:ascii="Times New Roman" w:hAnsi="Times New Roman" w:cs="Times New Roman"/>
          <w:sz w:val="28"/>
          <w:szCs w:val="28"/>
        </w:rPr>
        <w:t xml:space="preserve"> против 46,2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9D5044">
        <w:rPr>
          <w:rFonts w:ascii="Times New Roman" w:hAnsi="Times New Roman" w:cs="Times New Roman"/>
          <w:sz w:val="28"/>
          <w:szCs w:val="28"/>
        </w:rPr>
        <w:t xml:space="preserve">), </w:t>
      </w:r>
      <w:r w:rsidR="005D1289">
        <w:rPr>
          <w:rFonts w:ascii="Times New Roman" w:hAnsi="Times New Roman" w:cs="Times New Roman"/>
          <w:sz w:val="28"/>
          <w:szCs w:val="28"/>
        </w:rPr>
        <w:t>электроснабжению (66,7% против 53,1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D5044">
        <w:rPr>
          <w:rFonts w:ascii="Times New Roman" w:hAnsi="Times New Roman" w:cs="Times New Roman"/>
          <w:sz w:val="28"/>
          <w:szCs w:val="28"/>
        </w:rPr>
        <w:t>)</w:t>
      </w:r>
      <w:r w:rsidR="005D1289">
        <w:rPr>
          <w:rFonts w:ascii="Times New Roman" w:hAnsi="Times New Roman" w:cs="Times New Roman"/>
          <w:sz w:val="28"/>
          <w:szCs w:val="28"/>
        </w:rPr>
        <w:t>, теплоснабжению (59,3% против 53</w:t>
      </w:r>
      <w:r>
        <w:rPr>
          <w:rFonts w:ascii="Times New Roman" w:hAnsi="Times New Roman" w:cs="Times New Roman"/>
          <w:sz w:val="28"/>
          <w:szCs w:val="28"/>
        </w:rPr>
        <w:t>,2%</w:t>
      </w:r>
      <w:r w:rsidR="005D1289">
        <w:rPr>
          <w:rFonts w:ascii="Times New Roman" w:hAnsi="Times New Roman" w:cs="Times New Roman"/>
          <w:sz w:val="28"/>
          <w:szCs w:val="28"/>
        </w:rPr>
        <w:t xml:space="preserve"> соответственно) и связи (69,1% </w:t>
      </w:r>
      <w:proofErr w:type="gramStart"/>
      <w:r w:rsidR="005D128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5D1289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,4% соответственно). Можно констатировать факт</w:t>
      </w:r>
      <w:r w:rsidR="00D4578E">
        <w:rPr>
          <w:rFonts w:ascii="Times New Roman" w:hAnsi="Times New Roman" w:cs="Times New Roman"/>
          <w:sz w:val="28"/>
          <w:szCs w:val="28"/>
        </w:rPr>
        <w:t>, что в сельских условиях стоимость подключения к сетям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монополий были</w:t>
      </w:r>
      <w:r w:rsidRPr="009D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D5044">
        <w:rPr>
          <w:rFonts w:ascii="Times New Roman" w:hAnsi="Times New Roman" w:cs="Times New Roman"/>
          <w:sz w:val="28"/>
          <w:szCs w:val="28"/>
        </w:rPr>
        <w:t>качественными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D5E" w:rsidRDefault="00E94D5E" w:rsidP="00E94D5E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г. естественные монополии существенно подтянули отставание </w:t>
      </w:r>
      <w:r w:rsidR="00D4578E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4578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D11CD1">
        <w:rPr>
          <w:rFonts w:ascii="Times New Roman" w:hAnsi="Times New Roman" w:cs="Times New Roman"/>
          <w:sz w:val="28"/>
          <w:szCs w:val="28"/>
        </w:rPr>
        <w:t xml:space="preserve">подключения к </w:t>
      </w:r>
      <w:r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Pr="00D11CD1">
        <w:rPr>
          <w:rFonts w:ascii="Times New Roman" w:hAnsi="Times New Roman" w:cs="Times New Roman"/>
          <w:sz w:val="28"/>
          <w:szCs w:val="28"/>
        </w:rPr>
        <w:t>сетям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городским организациям и предприятиям;</w:t>
      </w:r>
    </w:p>
    <w:p w:rsidR="00E94D5E" w:rsidRDefault="00DE151B" w:rsidP="00E94D5E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г. в 1,6</w:t>
      </w:r>
      <w:r w:rsidR="00E94D5E">
        <w:rPr>
          <w:rFonts w:ascii="Times New Roman" w:hAnsi="Times New Roman" w:cs="Times New Roman"/>
          <w:sz w:val="28"/>
          <w:szCs w:val="28"/>
        </w:rPr>
        <w:t xml:space="preserve"> раза вырос уровень неудовлетворенности респондентов из районов по </w:t>
      </w:r>
      <w:r>
        <w:rPr>
          <w:rFonts w:ascii="Times New Roman" w:hAnsi="Times New Roman" w:cs="Times New Roman"/>
          <w:sz w:val="28"/>
          <w:szCs w:val="28"/>
        </w:rPr>
        <w:t>стоимости подключения к сетям</w:t>
      </w:r>
      <w:r w:rsidR="00E94D5E">
        <w:rPr>
          <w:rFonts w:ascii="Times New Roman" w:hAnsi="Times New Roman" w:cs="Times New Roman"/>
          <w:sz w:val="28"/>
          <w:szCs w:val="28"/>
        </w:rPr>
        <w:t xml:space="preserve"> естественных монополий. Если в 2018 г. средний уровень неудовлетворенности по </w:t>
      </w:r>
      <w:r>
        <w:rPr>
          <w:rFonts w:ascii="Times New Roman" w:hAnsi="Times New Roman" w:cs="Times New Roman"/>
          <w:sz w:val="28"/>
          <w:szCs w:val="28"/>
        </w:rPr>
        <w:t>стоимости подключения к</w:t>
      </w:r>
      <w:r w:rsidR="00E94D5E">
        <w:rPr>
          <w:rFonts w:ascii="Times New Roman" w:hAnsi="Times New Roman" w:cs="Times New Roman"/>
          <w:sz w:val="28"/>
          <w:szCs w:val="28"/>
        </w:rPr>
        <w:t xml:space="preserve"> </w:t>
      </w:r>
      <w:r w:rsidR="00E94D5E" w:rsidRPr="00D11CD1">
        <w:rPr>
          <w:rFonts w:ascii="Times New Roman" w:hAnsi="Times New Roman" w:cs="Times New Roman"/>
          <w:sz w:val="28"/>
          <w:szCs w:val="28"/>
        </w:rPr>
        <w:t>сетям</w:t>
      </w:r>
      <w:r w:rsidR="00E94D5E">
        <w:rPr>
          <w:rFonts w:ascii="Times New Roman" w:hAnsi="Times New Roman" w:cs="Times New Roman"/>
          <w:sz w:val="28"/>
          <w:szCs w:val="28"/>
        </w:rPr>
        <w:t xml:space="preserve"> всех ест</w:t>
      </w:r>
      <w:r>
        <w:rPr>
          <w:rFonts w:ascii="Times New Roman" w:hAnsi="Times New Roman" w:cs="Times New Roman"/>
          <w:sz w:val="28"/>
          <w:szCs w:val="28"/>
        </w:rPr>
        <w:t>ественных монополий составлял 14,9</w:t>
      </w:r>
      <w:r w:rsidR="00E94D5E">
        <w:rPr>
          <w:rFonts w:ascii="Times New Roman" w:hAnsi="Times New Roman" w:cs="Times New Roman"/>
          <w:sz w:val="28"/>
          <w:szCs w:val="28"/>
        </w:rPr>
        <w:t xml:space="preserve">%, то в </w:t>
      </w:r>
      <w:r w:rsidR="00E94D5E">
        <w:rPr>
          <w:rFonts w:ascii="Times New Roman" w:hAnsi="Times New Roman" w:cs="Times New Roman"/>
          <w:sz w:val="28"/>
          <w:szCs w:val="28"/>
        </w:rPr>
        <w:lastRenderedPageBreak/>
        <w:t>2019 г. эт</w:t>
      </w:r>
      <w:r w:rsidR="002D6D48">
        <w:rPr>
          <w:rFonts w:ascii="Times New Roman" w:hAnsi="Times New Roman" w:cs="Times New Roman"/>
          <w:sz w:val="28"/>
          <w:szCs w:val="28"/>
        </w:rPr>
        <w:t>о показатель достиг</w:t>
      </w:r>
      <w:r>
        <w:rPr>
          <w:rFonts w:ascii="Times New Roman" w:hAnsi="Times New Roman" w:cs="Times New Roman"/>
          <w:sz w:val="28"/>
          <w:szCs w:val="28"/>
        </w:rPr>
        <w:t xml:space="preserve"> уровня 24,4</w:t>
      </w:r>
      <w:r w:rsidR="00E94D5E">
        <w:rPr>
          <w:rFonts w:ascii="Times New Roman" w:hAnsi="Times New Roman" w:cs="Times New Roman"/>
          <w:sz w:val="28"/>
          <w:szCs w:val="28"/>
        </w:rPr>
        <w:t>%. По городским респондентам эта р</w:t>
      </w:r>
      <w:r w:rsidR="00F81EFD">
        <w:rPr>
          <w:rFonts w:ascii="Times New Roman" w:hAnsi="Times New Roman" w:cs="Times New Roman"/>
          <w:sz w:val="28"/>
          <w:szCs w:val="28"/>
        </w:rPr>
        <w:t xml:space="preserve">азница составляет </w:t>
      </w:r>
      <w:proofErr w:type="gramStart"/>
      <w:r w:rsidR="00F81EF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F81EFD">
        <w:rPr>
          <w:rFonts w:ascii="Times New Roman" w:hAnsi="Times New Roman" w:cs="Times New Roman"/>
          <w:sz w:val="28"/>
          <w:szCs w:val="28"/>
        </w:rPr>
        <w:t xml:space="preserve"> лишь в 1,1 раза (18,2</w:t>
      </w:r>
      <w:r w:rsidR="00E94D5E">
        <w:rPr>
          <w:rFonts w:ascii="Times New Roman" w:hAnsi="Times New Roman" w:cs="Times New Roman"/>
          <w:sz w:val="28"/>
          <w:szCs w:val="28"/>
        </w:rPr>
        <w:t>% и 20,</w:t>
      </w:r>
      <w:r w:rsidR="00F81EFD">
        <w:rPr>
          <w:rFonts w:ascii="Times New Roman" w:hAnsi="Times New Roman" w:cs="Times New Roman"/>
          <w:sz w:val="28"/>
          <w:szCs w:val="28"/>
        </w:rPr>
        <w:t xml:space="preserve">8 </w:t>
      </w:r>
      <w:r w:rsidR="00E94D5E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E94D5E" w:rsidRDefault="00E94D5E" w:rsidP="00E94D5E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г. существенно сократилась доля городских респондентов, выбравших от</w:t>
      </w:r>
      <w:r w:rsidR="001F6208">
        <w:rPr>
          <w:rFonts w:ascii="Times New Roman" w:hAnsi="Times New Roman" w:cs="Times New Roman"/>
          <w:sz w:val="28"/>
          <w:szCs w:val="28"/>
        </w:rPr>
        <w:t>вет «затрудняюсь ответить» (с 28,2% до 16,4%), т.е. в 1,7</w:t>
      </w:r>
      <w:r>
        <w:rPr>
          <w:rFonts w:ascii="Times New Roman" w:hAnsi="Times New Roman" w:cs="Times New Roman"/>
          <w:sz w:val="28"/>
          <w:szCs w:val="28"/>
        </w:rPr>
        <w:t xml:space="preserve"> раза. Доля сельских респо</w:t>
      </w:r>
      <w:r w:rsidR="001F6208">
        <w:rPr>
          <w:rFonts w:ascii="Times New Roman" w:hAnsi="Times New Roman" w:cs="Times New Roman"/>
          <w:sz w:val="28"/>
          <w:szCs w:val="28"/>
        </w:rPr>
        <w:t>ндентов также сократилась с 22,2% до 17,2</w:t>
      </w:r>
      <w:r>
        <w:rPr>
          <w:rFonts w:ascii="Times New Roman" w:hAnsi="Times New Roman" w:cs="Times New Roman"/>
          <w:sz w:val="28"/>
          <w:szCs w:val="28"/>
        </w:rPr>
        <w:t>%, т.е. в 1,3 раза.</w:t>
      </w:r>
    </w:p>
    <w:p w:rsidR="009A51A4" w:rsidRDefault="00BE1245" w:rsidP="00BE1245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9">
        <w:rPr>
          <w:rFonts w:ascii="Times New Roman" w:hAnsi="Times New Roman" w:cs="Times New Roman"/>
          <w:sz w:val="28"/>
          <w:szCs w:val="28"/>
        </w:rPr>
        <w:t xml:space="preserve">Весьма информативен с точки </w:t>
      </w:r>
      <w:proofErr w:type="gramStart"/>
      <w:r w:rsidRPr="002E5969">
        <w:rPr>
          <w:rFonts w:ascii="Times New Roman" w:hAnsi="Times New Roman" w:cs="Times New Roman"/>
          <w:sz w:val="28"/>
          <w:szCs w:val="28"/>
        </w:rPr>
        <w:t>зрения качества оказания услуг естественных монополий</w:t>
      </w:r>
      <w:proofErr w:type="gramEnd"/>
      <w:r w:rsidRPr="002E5969">
        <w:rPr>
          <w:rFonts w:ascii="Times New Roman" w:hAnsi="Times New Roman" w:cs="Times New Roman"/>
          <w:sz w:val="28"/>
          <w:szCs w:val="28"/>
        </w:rPr>
        <w:t xml:space="preserve"> анализ количества процедур, </w:t>
      </w:r>
      <w:r w:rsidR="009A51A4" w:rsidRPr="002E5969">
        <w:rPr>
          <w:rFonts w:ascii="Times New Roman" w:hAnsi="Times New Roman" w:cs="Times New Roman"/>
          <w:sz w:val="28"/>
          <w:szCs w:val="28"/>
        </w:rPr>
        <w:t>необходимых для подключения к услугам естественных монополий</w:t>
      </w:r>
      <w:r w:rsidR="00BF79C0" w:rsidRPr="002E5969">
        <w:rPr>
          <w:rFonts w:ascii="Times New Roman" w:hAnsi="Times New Roman" w:cs="Times New Roman"/>
          <w:sz w:val="28"/>
          <w:szCs w:val="28"/>
        </w:rPr>
        <w:t xml:space="preserve"> </w:t>
      </w:r>
      <w:r w:rsidR="00050B67" w:rsidRPr="002E5969">
        <w:rPr>
          <w:rFonts w:ascii="Times New Roman" w:hAnsi="Times New Roman" w:cs="Times New Roman"/>
          <w:sz w:val="28"/>
          <w:szCs w:val="28"/>
        </w:rPr>
        <w:t xml:space="preserve">в </w:t>
      </w:r>
      <w:r w:rsidRPr="002E5969">
        <w:rPr>
          <w:rFonts w:ascii="Times New Roman" w:hAnsi="Times New Roman" w:cs="Times New Roman"/>
          <w:sz w:val="28"/>
          <w:szCs w:val="28"/>
        </w:rPr>
        <w:t xml:space="preserve">динамике, т.е. в период </w:t>
      </w:r>
      <w:r w:rsidR="002D6D48">
        <w:rPr>
          <w:rFonts w:ascii="Times New Roman" w:hAnsi="Times New Roman" w:cs="Times New Roman"/>
          <w:sz w:val="28"/>
          <w:szCs w:val="28"/>
        </w:rPr>
        <w:t>2017-2019</w:t>
      </w:r>
      <w:r w:rsidR="00BF79C0" w:rsidRPr="002E5969">
        <w:rPr>
          <w:rFonts w:ascii="Times New Roman" w:hAnsi="Times New Roman" w:cs="Times New Roman"/>
          <w:sz w:val="28"/>
          <w:szCs w:val="28"/>
        </w:rPr>
        <w:t xml:space="preserve"> гг.</w:t>
      </w:r>
      <w:r w:rsidR="00050B67" w:rsidRPr="002E5969">
        <w:rPr>
          <w:rFonts w:ascii="Times New Roman" w:hAnsi="Times New Roman" w:cs="Times New Roman"/>
          <w:sz w:val="28"/>
          <w:szCs w:val="28"/>
        </w:rPr>
        <w:t>,</w:t>
      </w:r>
      <w:r w:rsidR="00BF79C0" w:rsidRPr="002E5969">
        <w:rPr>
          <w:rFonts w:ascii="Times New Roman" w:hAnsi="Times New Roman" w:cs="Times New Roman"/>
          <w:sz w:val="28"/>
          <w:szCs w:val="28"/>
        </w:rPr>
        <w:t xml:space="preserve"> </w:t>
      </w:r>
      <w:r w:rsidRPr="002E5969">
        <w:rPr>
          <w:rFonts w:ascii="Times New Roman" w:hAnsi="Times New Roman" w:cs="Times New Roman"/>
          <w:sz w:val="28"/>
          <w:szCs w:val="28"/>
        </w:rPr>
        <w:t>который приведен</w:t>
      </w:r>
      <w:r w:rsidR="00CF7507" w:rsidRPr="002E5969">
        <w:rPr>
          <w:rFonts w:ascii="Times New Roman" w:hAnsi="Times New Roman" w:cs="Times New Roman"/>
          <w:sz w:val="28"/>
          <w:szCs w:val="28"/>
        </w:rPr>
        <w:t xml:space="preserve"> в табл. </w:t>
      </w:r>
      <w:r w:rsidR="009A51A4" w:rsidRPr="002E5969">
        <w:rPr>
          <w:rFonts w:ascii="Times New Roman" w:hAnsi="Times New Roman" w:cs="Times New Roman"/>
          <w:sz w:val="28"/>
          <w:szCs w:val="28"/>
        </w:rPr>
        <w:t>1</w:t>
      </w:r>
      <w:r w:rsidR="002E5969">
        <w:rPr>
          <w:rFonts w:ascii="Times New Roman" w:hAnsi="Times New Roman" w:cs="Times New Roman"/>
          <w:sz w:val="28"/>
          <w:szCs w:val="28"/>
        </w:rPr>
        <w:t>.6</w:t>
      </w:r>
      <w:r w:rsidR="009A51A4" w:rsidRPr="002E5969">
        <w:rPr>
          <w:rFonts w:ascii="Times New Roman" w:hAnsi="Times New Roman" w:cs="Times New Roman"/>
          <w:sz w:val="28"/>
          <w:szCs w:val="28"/>
        </w:rPr>
        <w:t>.</w:t>
      </w:r>
    </w:p>
    <w:p w:rsidR="009A51A4" w:rsidRPr="007B5239" w:rsidRDefault="009A51A4" w:rsidP="0097557E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245" w:rsidRPr="007B5239" w:rsidRDefault="00377855" w:rsidP="00BE1245">
      <w:pPr>
        <w:tabs>
          <w:tab w:val="center" w:pos="4857"/>
        </w:tabs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5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A51A4" w:rsidRPr="007B5239">
        <w:rPr>
          <w:rFonts w:ascii="Times New Roman" w:hAnsi="Times New Roman" w:cs="Times New Roman"/>
          <w:sz w:val="28"/>
          <w:szCs w:val="28"/>
        </w:rPr>
        <w:t>1.</w:t>
      </w:r>
      <w:r w:rsidR="00CA0210">
        <w:rPr>
          <w:rFonts w:ascii="Times New Roman" w:hAnsi="Times New Roman" w:cs="Times New Roman"/>
          <w:sz w:val="28"/>
          <w:szCs w:val="28"/>
        </w:rPr>
        <w:t>6</w:t>
      </w:r>
    </w:p>
    <w:p w:rsidR="0064485B" w:rsidRDefault="00377855" w:rsidP="00BE1245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239">
        <w:rPr>
          <w:rFonts w:ascii="Times New Roman" w:hAnsi="Times New Roman" w:cs="Times New Roman"/>
          <w:sz w:val="28"/>
          <w:szCs w:val="28"/>
        </w:rPr>
        <w:t>Распределение ответов респондентов, %</w:t>
      </w:r>
    </w:p>
    <w:tbl>
      <w:tblPr>
        <w:tblW w:w="4927" w:type="pct"/>
        <w:tblLayout w:type="fixed"/>
        <w:tblLook w:val="04A0"/>
      </w:tblPr>
      <w:tblGrid>
        <w:gridCol w:w="1946"/>
        <w:gridCol w:w="624"/>
        <w:gridCol w:w="651"/>
        <w:gridCol w:w="592"/>
        <w:gridCol w:w="607"/>
        <w:gridCol w:w="636"/>
        <w:gridCol w:w="651"/>
        <w:gridCol w:w="615"/>
        <w:gridCol w:w="632"/>
        <w:gridCol w:w="619"/>
        <w:gridCol w:w="602"/>
        <w:gridCol w:w="632"/>
        <w:gridCol w:w="624"/>
      </w:tblGrid>
      <w:tr w:rsidR="007B5239" w:rsidRPr="007B5239" w:rsidTr="00053231">
        <w:trPr>
          <w:trHeight w:val="390"/>
        </w:trPr>
        <w:tc>
          <w:tcPr>
            <w:tcW w:w="10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6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монополии</w:t>
            </w:r>
          </w:p>
        </w:tc>
        <w:tc>
          <w:tcPr>
            <w:tcW w:w="3968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процедур, необходимых для подключения к услугам естественных монополий</w:t>
            </w:r>
          </w:p>
        </w:tc>
      </w:tr>
      <w:tr w:rsidR="003F56EA" w:rsidRPr="007B5239" w:rsidTr="00053231">
        <w:trPr>
          <w:trHeight w:val="188"/>
        </w:trPr>
        <w:tc>
          <w:tcPr>
            <w:tcW w:w="10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0 - 2 процедур</w:t>
            </w:r>
          </w:p>
        </w:tc>
        <w:tc>
          <w:tcPr>
            <w:tcW w:w="10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3 - 5 процедур</w:t>
            </w:r>
          </w:p>
        </w:tc>
        <w:tc>
          <w:tcPr>
            <w:tcW w:w="9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6 - 10 процедур</w:t>
            </w:r>
          </w:p>
        </w:tc>
        <w:tc>
          <w:tcPr>
            <w:tcW w:w="9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 более</w:t>
            </w:r>
          </w:p>
        </w:tc>
      </w:tr>
      <w:tr w:rsidR="00053231" w:rsidRPr="007B5239" w:rsidTr="00053231">
        <w:trPr>
          <w:cantSplit/>
          <w:trHeight w:val="886"/>
        </w:trPr>
        <w:tc>
          <w:tcPr>
            <w:tcW w:w="10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239" w:rsidRPr="007B5239" w:rsidRDefault="007B5239" w:rsidP="008A7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2017 г.</w:t>
            </w:r>
          </w:p>
        </w:tc>
      </w:tr>
      <w:tr w:rsidR="00053231" w:rsidRPr="007B5239" w:rsidTr="00053231">
        <w:trPr>
          <w:trHeight w:val="341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05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053231" w:rsidRPr="007B5239" w:rsidTr="00053231">
        <w:trPr>
          <w:trHeight w:val="360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05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53231" w:rsidRPr="007B5239" w:rsidTr="00053231">
        <w:trPr>
          <w:trHeight w:val="330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05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53231" w:rsidRPr="007B5239" w:rsidTr="00053231">
        <w:trPr>
          <w:trHeight w:val="330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05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53231" w:rsidRPr="007B5239" w:rsidTr="00053231">
        <w:trPr>
          <w:trHeight w:val="330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05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сеть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3231" w:rsidRPr="007B5239" w:rsidTr="00053231">
        <w:trPr>
          <w:trHeight w:val="330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239" w:rsidRPr="007B5239" w:rsidRDefault="007B5239" w:rsidP="0005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земельному участку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239" w:rsidRPr="007B5239" w:rsidRDefault="007B5239" w:rsidP="007B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</w:tbl>
    <w:p w:rsidR="002E5969" w:rsidRPr="006963E9" w:rsidRDefault="002E5969" w:rsidP="006963E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210" w:rsidRDefault="00CA0210" w:rsidP="006963E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табл. 1.6 указывает на следующие особенности:</w:t>
      </w:r>
    </w:p>
    <w:p w:rsidR="002C3E35" w:rsidRDefault="002C3E35" w:rsidP="006963E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г. максимальная доля респондентов </w:t>
      </w:r>
      <w:r w:rsidR="00E01D98">
        <w:rPr>
          <w:rFonts w:ascii="Times New Roman" w:hAnsi="Times New Roman" w:cs="Times New Roman"/>
          <w:sz w:val="28"/>
          <w:szCs w:val="28"/>
        </w:rPr>
        <w:t>приходила на водоснабжение и водоотведение в категории «3-5 процедур» (44,1% опрошенных)</w:t>
      </w:r>
      <w:r w:rsidR="00F22D02">
        <w:rPr>
          <w:rFonts w:ascii="Times New Roman" w:hAnsi="Times New Roman" w:cs="Times New Roman"/>
          <w:sz w:val="28"/>
          <w:szCs w:val="28"/>
        </w:rPr>
        <w:t>, а минимальная – также на водоснабжение и водоотведение в категории «11 процедур и более» (</w:t>
      </w:r>
      <w:r w:rsidR="00AD75E1">
        <w:rPr>
          <w:rFonts w:ascii="Times New Roman" w:hAnsi="Times New Roman" w:cs="Times New Roman"/>
          <w:sz w:val="28"/>
          <w:szCs w:val="28"/>
        </w:rPr>
        <w:t>7,5% опрошенных</w:t>
      </w:r>
      <w:r w:rsidR="00F22D02">
        <w:rPr>
          <w:rFonts w:ascii="Times New Roman" w:hAnsi="Times New Roman" w:cs="Times New Roman"/>
          <w:sz w:val="28"/>
          <w:szCs w:val="28"/>
        </w:rPr>
        <w:t>)</w:t>
      </w:r>
      <w:r w:rsidR="00AD75E1">
        <w:rPr>
          <w:rFonts w:ascii="Times New Roman" w:hAnsi="Times New Roman" w:cs="Times New Roman"/>
          <w:sz w:val="28"/>
          <w:szCs w:val="28"/>
        </w:rPr>
        <w:t>;</w:t>
      </w:r>
    </w:p>
    <w:p w:rsidR="00CA0210" w:rsidRDefault="00CA0210" w:rsidP="003A38C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сокращается </w:t>
      </w:r>
      <w:r w:rsidR="0033299A">
        <w:rPr>
          <w:rFonts w:ascii="Times New Roman" w:hAnsi="Times New Roman" w:cs="Times New Roman"/>
          <w:sz w:val="28"/>
          <w:szCs w:val="28"/>
        </w:rPr>
        <w:t xml:space="preserve">средневзвешенная </w:t>
      </w:r>
      <w:r w:rsidR="003A13BB">
        <w:rPr>
          <w:rFonts w:ascii="Times New Roman" w:hAnsi="Times New Roman" w:cs="Times New Roman"/>
          <w:sz w:val="28"/>
          <w:szCs w:val="28"/>
        </w:rPr>
        <w:t xml:space="preserve">доля респондентов </w:t>
      </w:r>
      <w:proofErr w:type="spellStart"/>
      <w:proofErr w:type="gramStart"/>
      <w:r w:rsidR="003A13BB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2D7B49">
        <w:rPr>
          <w:rFonts w:ascii="Times New Roman" w:hAnsi="Times New Roman" w:cs="Times New Roman"/>
          <w:sz w:val="28"/>
          <w:szCs w:val="28"/>
        </w:rPr>
        <w:t>,</w:t>
      </w:r>
      <w:r w:rsidR="00831FBA">
        <w:rPr>
          <w:rFonts w:ascii="Times New Roman" w:hAnsi="Times New Roman" w:cs="Times New Roman"/>
          <w:sz w:val="28"/>
          <w:szCs w:val="28"/>
        </w:rPr>
        <w:t xml:space="preserve"> указавших количество необходимых </w:t>
      </w:r>
      <w:r w:rsidR="00FD1FEE">
        <w:rPr>
          <w:rFonts w:ascii="Times New Roman" w:hAnsi="Times New Roman" w:cs="Times New Roman"/>
          <w:sz w:val="28"/>
          <w:szCs w:val="28"/>
        </w:rPr>
        <w:t xml:space="preserve">для подключения к услугам естественных монополий процедур не более двух. Следует отметить, что по сравнению с 2017 г. падение этого показателя составило более чем в 2,5 раза (с </w:t>
      </w:r>
      <w:r w:rsidR="005936A6">
        <w:rPr>
          <w:rFonts w:ascii="Times New Roman" w:hAnsi="Times New Roman" w:cs="Times New Roman"/>
          <w:sz w:val="28"/>
          <w:szCs w:val="28"/>
        </w:rPr>
        <w:t>73,6</w:t>
      </w:r>
      <w:r w:rsidR="0033299A">
        <w:rPr>
          <w:rFonts w:ascii="Times New Roman" w:hAnsi="Times New Roman" w:cs="Times New Roman"/>
          <w:sz w:val="28"/>
          <w:szCs w:val="28"/>
        </w:rPr>
        <w:t>%</w:t>
      </w:r>
      <w:r w:rsidR="005936A6">
        <w:rPr>
          <w:rFonts w:ascii="Times New Roman" w:hAnsi="Times New Roman" w:cs="Times New Roman"/>
          <w:sz w:val="28"/>
          <w:szCs w:val="28"/>
        </w:rPr>
        <w:t xml:space="preserve"> в 2017 г. до </w:t>
      </w:r>
      <w:r w:rsidR="00DD1D0D">
        <w:rPr>
          <w:rFonts w:ascii="Times New Roman" w:hAnsi="Times New Roman" w:cs="Times New Roman"/>
          <w:sz w:val="28"/>
          <w:szCs w:val="28"/>
        </w:rPr>
        <w:t>28,9% в 2019 г.</w:t>
      </w:r>
      <w:r w:rsidR="00FD1FEE">
        <w:rPr>
          <w:rFonts w:ascii="Times New Roman" w:hAnsi="Times New Roman" w:cs="Times New Roman"/>
          <w:sz w:val="28"/>
          <w:szCs w:val="28"/>
        </w:rPr>
        <w:t>)</w:t>
      </w:r>
      <w:r w:rsidR="00DD1D0D">
        <w:rPr>
          <w:rFonts w:ascii="Times New Roman" w:hAnsi="Times New Roman" w:cs="Times New Roman"/>
          <w:sz w:val="28"/>
          <w:szCs w:val="28"/>
        </w:rPr>
        <w:t xml:space="preserve">. Среди всех услуг естественных </w:t>
      </w:r>
      <w:r w:rsidR="00DD1D0D">
        <w:rPr>
          <w:rFonts w:ascii="Times New Roman" w:hAnsi="Times New Roman" w:cs="Times New Roman"/>
          <w:sz w:val="28"/>
          <w:szCs w:val="28"/>
        </w:rPr>
        <w:lastRenderedPageBreak/>
        <w:t xml:space="preserve">монополий </w:t>
      </w:r>
      <w:r w:rsidR="003A38CB">
        <w:rPr>
          <w:rFonts w:ascii="Times New Roman" w:hAnsi="Times New Roman" w:cs="Times New Roman"/>
          <w:sz w:val="28"/>
          <w:szCs w:val="28"/>
        </w:rPr>
        <w:t xml:space="preserve">самый высокий уровень удовлетворенности в этой категории </w:t>
      </w:r>
      <w:r w:rsidR="00CA0D9C">
        <w:rPr>
          <w:rFonts w:ascii="Times New Roman" w:hAnsi="Times New Roman" w:cs="Times New Roman"/>
          <w:sz w:val="28"/>
          <w:szCs w:val="28"/>
        </w:rPr>
        <w:t>составляет телефонная сеть (35,0% опрошенных)</w:t>
      </w:r>
      <w:r w:rsidR="00DD1D0D">
        <w:rPr>
          <w:rFonts w:ascii="Times New Roman" w:hAnsi="Times New Roman" w:cs="Times New Roman"/>
          <w:sz w:val="28"/>
          <w:szCs w:val="28"/>
        </w:rPr>
        <w:t>;</w:t>
      </w:r>
    </w:p>
    <w:p w:rsidR="00DD1D0D" w:rsidRDefault="00DD1D0D" w:rsidP="006963E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7745">
        <w:rPr>
          <w:rFonts w:ascii="Times New Roman" w:hAnsi="Times New Roman" w:cs="Times New Roman"/>
          <w:sz w:val="28"/>
          <w:szCs w:val="28"/>
        </w:rPr>
        <w:t xml:space="preserve"> наиболее оптимальным количеством процедур, необходимым для подключения </w:t>
      </w:r>
      <w:r w:rsidR="00E37A2A">
        <w:rPr>
          <w:rFonts w:ascii="Times New Roman" w:hAnsi="Times New Roman" w:cs="Times New Roman"/>
          <w:sz w:val="28"/>
          <w:szCs w:val="28"/>
        </w:rPr>
        <w:t>к услугам естественных монополий является 3-5 процедур, что</w:t>
      </w:r>
      <w:r w:rsidR="001B140F">
        <w:rPr>
          <w:rFonts w:ascii="Times New Roman" w:hAnsi="Times New Roman" w:cs="Times New Roman"/>
          <w:sz w:val="28"/>
          <w:szCs w:val="28"/>
        </w:rPr>
        <w:t>,</w:t>
      </w:r>
      <w:r w:rsidR="00E37A2A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1B140F">
        <w:rPr>
          <w:rFonts w:ascii="Times New Roman" w:hAnsi="Times New Roman" w:cs="Times New Roman"/>
          <w:sz w:val="28"/>
          <w:szCs w:val="28"/>
        </w:rPr>
        <w:t>,</w:t>
      </w:r>
      <w:r w:rsidR="00E37A2A">
        <w:rPr>
          <w:rFonts w:ascii="Times New Roman" w:hAnsi="Times New Roman" w:cs="Times New Roman"/>
          <w:sz w:val="28"/>
          <w:szCs w:val="28"/>
        </w:rPr>
        <w:t xml:space="preserve"> связано с ужесточением</w:t>
      </w:r>
      <w:r w:rsidR="00E37A2A" w:rsidRPr="006963E9">
        <w:rPr>
          <w:rFonts w:ascii="Times New Roman" w:hAnsi="Times New Roman" w:cs="Times New Roman"/>
          <w:sz w:val="28"/>
          <w:szCs w:val="28"/>
        </w:rPr>
        <w:t xml:space="preserve"> требований к безопасности оказаний услу</w:t>
      </w:r>
      <w:r w:rsidR="00E37A2A">
        <w:rPr>
          <w:rFonts w:ascii="Times New Roman" w:hAnsi="Times New Roman" w:cs="Times New Roman"/>
          <w:sz w:val="28"/>
          <w:szCs w:val="28"/>
        </w:rPr>
        <w:t>г</w:t>
      </w:r>
      <w:r w:rsidR="001B140F">
        <w:rPr>
          <w:rFonts w:ascii="Times New Roman" w:hAnsi="Times New Roman" w:cs="Times New Roman"/>
          <w:sz w:val="28"/>
          <w:szCs w:val="28"/>
        </w:rPr>
        <w:t xml:space="preserve">. Средневзвешенный рост доли респондентов этой категории </w:t>
      </w:r>
      <w:r w:rsidR="00237238">
        <w:rPr>
          <w:rFonts w:ascii="Times New Roman" w:hAnsi="Times New Roman" w:cs="Times New Roman"/>
          <w:sz w:val="28"/>
          <w:szCs w:val="28"/>
        </w:rPr>
        <w:t>составил более чем в 1,8 раза (с 21,9% в 2017 г. до 40,2% в 2019 г.);</w:t>
      </w:r>
    </w:p>
    <w:p w:rsidR="00237238" w:rsidRDefault="00E944B5" w:rsidP="006963E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сожалению, растет и </w:t>
      </w:r>
      <w:r w:rsidR="005F5578">
        <w:rPr>
          <w:rFonts w:ascii="Times New Roman" w:hAnsi="Times New Roman" w:cs="Times New Roman"/>
          <w:sz w:val="28"/>
          <w:szCs w:val="28"/>
        </w:rPr>
        <w:t xml:space="preserve">средневзвешенная </w:t>
      </w:r>
      <w:r>
        <w:rPr>
          <w:rFonts w:ascii="Times New Roman" w:hAnsi="Times New Roman" w:cs="Times New Roman"/>
          <w:sz w:val="28"/>
          <w:szCs w:val="28"/>
        </w:rPr>
        <w:t>доля респондентов</w:t>
      </w:r>
      <w:r w:rsidR="005F5578">
        <w:rPr>
          <w:rFonts w:ascii="Times New Roman" w:hAnsi="Times New Roman" w:cs="Times New Roman"/>
          <w:sz w:val="28"/>
          <w:szCs w:val="28"/>
        </w:rPr>
        <w:t>, которым требуется от 6 до 10 процедур для подключения к услугам естественных монополий</w:t>
      </w:r>
      <w:r w:rsidR="009B51A1">
        <w:rPr>
          <w:rFonts w:ascii="Times New Roman" w:hAnsi="Times New Roman" w:cs="Times New Roman"/>
          <w:sz w:val="28"/>
          <w:szCs w:val="28"/>
        </w:rPr>
        <w:t xml:space="preserve">, что требует от </w:t>
      </w:r>
      <w:proofErr w:type="spellStart"/>
      <w:r w:rsidR="009B51A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="009B51A1">
        <w:rPr>
          <w:rFonts w:ascii="Times New Roman" w:hAnsi="Times New Roman" w:cs="Times New Roman"/>
          <w:sz w:val="28"/>
          <w:szCs w:val="28"/>
        </w:rPr>
        <w:t xml:space="preserve"> дополнительных затрат, негативно сказывающихся на конкуренции</w:t>
      </w:r>
      <w:r w:rsidR="00C317AA">
        <w:rPr>
          <w:rFonts w:ascii="Times New Roman" w:hAnsi="Times New Roman" w:cs="Times New Roman"/>
          <w:sz w:val="28"/>
          <w:szCs w:val="28"/>
        </w:rPr>
        <w:t xml:space="preserve"> (с 2,4% </w:t>
      </w:r>
      <w:r w:rsidR="003905E2">
        <w:rPr>
          <w:rFonts w:ascii="Times New Roman" w:hAnsi="Times New Roman" w:cs="Times New Roman"/>
          <w:sz w:val="28"/>
          <w:szCs w:val="28"/>
        </w:rPr>
        <w:t>в 2017 г. до 22,1% в 2019 г.</w:t>
      </w:r>
      <w:r w:rsidR="00C317AA">
        <w:rPr>
          <w:rFonts w:ascii="Times New Roman" w:hAnsi="Times New Roman" w:cs="Times New Roman"/>
          <w:sz w:val="28"/>
          <w:szCs w:val="28"/>
        </w:rPr>
        <w:t>)</w:t>
      </w:r>
      <w:r w:rsidR="007903E8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gramStart"/>
      <w:r w:rsidR="00790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03E8">
        <w:rPr>
          <w:rFonts w:ascii="Times New Roman" w:hAnsi="Times New Roman" w:cs="Times New Roman"/>
          <w:sz w:val="28"/>
          <w:szCs w:val="28"/>
        </w:rPr>
        <w:t xml:space="preserve"> 9,2 раза;</w:t>
      </w:r>
    </w:p>
    <w:p w:rsidR="007903E8" w:rsidRDefault="00D74738" w:rsidP="006963E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наблюдается стабилизация средневзвешенной доли респондентов, которым требуется 11 и более процедур </w:t>
      </w:r>
      <w:r w:rsidR="00253696">
        <w:rPr>
          <w:rFonts w:ascii="Times New Roman" w:hAnsi="Times New Roman" w:cs="Times New Roman"/>
          <w:sz w:val="28"/>
          <w:szCs w:val="28"/>
        </w:rPr>
        <w:t>для подключения к услугам естественных монополий (2,1% в 2017 г., 8,6% в 2018 г. и 8,7% в 2019 г.).</w:t>
      </w:r>
    </w:p>
    <w:p w:rsidR="005A0BE0" w:rsidRPr="00AF7EB8" w:rsidRDefault="00E70217" w:rsidP="00E70217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EB8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5A0BE0" w:rsidRPr="00AF7EB8">
        <w:rPr>
          <w:rFonts w:ascii="Times New Roman" w:hAnsi="Times New Roman" w:cs="Times New Roman"/>
          <w:sz w:val="28"/>
          <w:szCs w:val="28"/>
        </w:rPr>
        <w:t xml:space="preserve"> для системы предоставления государственных и муниципальных услуг нормативным порогом является </w:t>
      </w:r>
      <w:r w:rsidRPr="00AF7EB8">
        <w:rPr>
          <w:rFonts w:ascii="Times New Roman" w:hAnsi="Times New Roman" w:cs="Times New Roman"/>
          <w:sz w:val="28"/>
          <w:szCs w:val="28"/>
        </w:rPr>
        <w:t xml:space="preserve">уровень удовлетворенности в </w:t>
      </w:r>
      <w:r w:rsidR="005A0BE0" w:rsidRPr="00AF7EB8">
        <w:rPr>
          <w:rFonts w:ascii="Times New Roman" w:hAnsi="Times New Roman" w:cs="Times New Roman"/>
          <w:sz w:val="28"/>
          <w:szCs w:val="28"/>
        </w:rPr>
        <w:t xml:space="preserve">90% </w:t>
      </w:r>
      <w:r w:rsidR="00A66AFA">
        <w:rPr>
          <w:rFonts w:ascii="Times New Roman" w:hAnsi="Times New Roman" w:cs="Times New Roman"/>
          <w:sz w:val="28"/>
          <w:szCs w:val="28"/>
        </w:rPr>
        <w:t xml:space="preserve">, а количество обращений для </w:t>
      </w:r>
      <w:proofErr w:type="spellStart"/>
      <w:proofErr w:type="gramStart"/>
      <w:r w:rsidR="00A66AF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A66AFA">
        <w:rPr>
          <w:rFonts w:ascii="Times New Roman" w:hAnsi="Times New Roman" w:cs="Times New Roman"/>
          <w:sz w:val="28"/>
          <w:szCs w:val="28"/>
        </w:rPr>
        <w:t xml:space="preserve"> до 2 </w:t>
      </w:r>
      <w:r w:rsidR="005A0BE0" w:rsidRPr="00AF7EB8">
        <w:rPr>
          <w:rFonts w:ascii="Times New Roman" w:hAnsi="Times New Roman" w:cs="Times New Roman"/>
          <w:sz w:val="28"/>
          <w:szCs w:val="28"/>
        </w:rPr>
        <w:t>(Указ Президента Российской Федерации от 7 мая 2012 г. № 601 «Об основных направлениях совершенствования системы государственного управления»).</w:t>
      </w:r>
    </w:p>
    <w:p w:rsidR="00CF1168" w:rsidRDefault="00AF7EB8" w:rsidP="00CF1168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изменений за 2017-2019</w:t>
      </w:r>
      <w:r w:rsidR="00A8513F" w:rsidRPr="00AF7EB8">
        <w:rPr>
          <w:rFonts w:ascii="Times New Roman" w:hAnsi="Times New Roman" w:cs="Times New Roman"/>
          <w:sz w:val="28"/>
          <w:szCs w:val="28"/>
        </w:rPr>
        <w:t xml:space="preserve"> гг. по срокам подключения к услугам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монополий приведена в табл. 1.7</w:t>
      </w:r>
      <w:r w:rsidR="00A8513F" w:rsidRPr="00AF7EB8">
        <w:rPr>
          <w:rFonts w:ascii="Times New Roman" w:hAnsi="Times New Roman" w:cs="Times New Roman"/>
          <w:sz w:val="28"/>
          <w:szCs w:val="28"/>
        </w:rPr>
        <w:t xml:space="preserve">, которая также указывает на существенное снижение доли респондентов, которым был обеспечен необходимый уровень качества оказания услуг естественных монополий сроком не более 10 дней. Например, количество респондентов, получивших услуги по подключению к электросети в течение 10 дней </w:t>
      </w:r>
      <w:r w:rsidR="002267FB">
        <w:rPr>
          <w:rFonts w:ascii="Times New Roman" w:hAnsi="Times New Roman" w:cs="Times New Roman"/>
          <w:sz w:val="28"/>
          <w:szCs w:val="28"/>
        </w:rPr>
        <w:t>сократилось на 48,9</w:t>
      </w:r>
      <w:r w:rsidR="00C73ABC" w:rsidRPr="00AF7EB8">
        <w:rPr>
          <w:rFonts w:ascii="Times New Roman" w:hAnsi="Times New Roman" w:cs="Times New Roman"/>
          <w:sz w:val="28"/>
          <w:szCs w:val="28"/>
        </w:rPr>
        <w:t xml:space="preserve"> процентных пунктов </w:t>
      </w:r>
      <w:r w:rsidR="002267FB">
        <w:rPr>
          <w:rFonts w:ascii="Times New Roman" w:hAnsi="Times New Roman" w:cs="Times New Roman"/>
          <w:sz w:val="28"/>
          <w:szCs w:val="28"/>
        </w:rPr>
        <w:t>(до 34,4</w:t>
      </w:r>
      <w:r w:rsidR="00A8513F" w:rsidRPr="00AF7EB8">
        <w:rPr>
          <w:rFonts w:ascii="Times New Roman" w:hAnsi="Times New Roman" w:cs="Times New Roman"/>
          <w:sz w:val="28"/>
          <w:szCs w:val="28"/>
        </w:rPr>
        <w:t>% респондентов</w:t>
      </w:r>
      <w:r w:rsidR="00653C30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A8513F" w:rsidRPr="00AF7EB8">
        <w:rPr>
          <w:rFonts w:ascii="Times New Roman" w:hAnsi="Times New Roman" w:cs="Times New Roman"/>
          <w:sz w:val="28"/>
          <w:szCs w:val="28"/>
        </w:rPr>
        <w:t>), к водоснабжению и вод</w:t>
      </w:r>
      <w:r w:rsidR="009034A7">
        <w:rPr>
          <w:rFonts w:ascii="Times New Roman" w:hAnsi="Times New Roman" w:cs="Times New Roman"/>
          <w:sz w:val="28"/>
          <w:szCs w:val="28"/>
        </w:rPr>
        <w:t>оотведению – 42,1</w:t>
      </w:r>
      <w:r w:rsidR="00C73ABC" w:rsidRPr="00AF7EB8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r w:rsidR="009034A7">
        <w:rPr>
          <w:rFonts w:ascii="Times New Roman" w:hAnsi="Times New Roman" w:cs="Times New Roman"/>
          <w:sz w:val="28"/>
          <w:szCs w:val="28"/>
        </w:rPr>
        <w:t xml:space="preserve"> (до 36,4</w:t>
      </w:r>
      <w:r w:rsidR="00A8513F" w:rsidRPr="00AF7EB8">
        <w:rPr>
          <w:rFonts w:ascii="Times New Roman" w:hAnsi="Times New Roman" w:cs="Times New Roman"/>
          <w:sz w:val="28"/>
          <w:szCs w:val="28"/>
        </w:rPr>
        <w:t>%</w:t>
      </w:r>
      <w:r w:rsidR="00653C30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A8513F" w:rsidRPr="00AF7EB8">
        <w:rPr>
          <w:rFonts w:ascii="Times New Roman" w:hAnsi="Times New Roman" w:cs="Times New Roman"/>
          <w:sz w:val="28"/>
          <w:szCs w:val="28"/>
        </w:rPr>
        <w:t>), к тепл</w:t>
      </w:r>
      <w:r w:rsidR="000C394B">
        <w:rPr>
          <w:rFonts w:ascii="Times New Roman" w:hAnsi="Times New Roman" w:cs="Times New Roman"/>
          <w:sz w:val="28"/>
          <w:szCs w:val="28"/>
        </w:rPr>
        <w:t xml:space="preserve">овым сетям – </w:t>
      </w:r>
      <w:r w:rsidR="00C73ABC" w:rsidRPr="00AF7EB8">
        <w:rPr>
          <w:rFonts w:ascii="Times New Roman" w:hAnsi="Times New Roman" w:cs="Times New Roman"/>
          <w:sz w:val="28"/>
          <w:szCs w:val="28"/>
        </w:rPr>
        <w:t>4</w:t>
      </w:r>
      <w:r w:rsidR="000C394B">
        <w:rPr>
          <w:rFonts w:ascii="Times New Roman" w:hAnsi="Times New Roman" w:cs="Times New Roman"/>
          <w:sz w:val="28"/>
          <w:szCs w:val="28"/>
        </w:rPr>
        <w:t>9,0</w:t>
      </w:r>
      <w:r w:rsidR="00C73ABC" w:rsidRPr="00AF7EB8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r w:rsidR="000C394B">
        <w:rPr>
          <w:rFonts w:ascii="Times New Roman" w:hAnsi="Times New Roman" w:cs="Times New Roman"/>
          <w:sz w:val="28"/>
          <w:szCs w:val="28"/>
        </w:rPr>
        <w:t xml:space="preserve"> (до 33,6</w:t>
      </w:r>
      <w:r w:rsidR="00A8513F" w:rsidRPr="00AF7EB8">
        <w:rPr>
          <w:rFonts w:ascii="Times New Roman" w:hAnsi="Times New Roman" w:cs="Times New Roman"/>
          <w:sz w:val="28"/>
          <w:szCs w:val="28"/>
        </w:rPr>
        <w:t>%</w:t>
      </w:r>
      <w:r w:rsidR="00653C30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A8513F" w:rsidRPr="00AF7EB8">
        <w:rPr>
          <w:rFonts w:ascii="Times New Roman" w:hAnsi="Times New Roman" w:cs="Times New Roman"/>
          <w:sz w:val="28"/>
          <w:szCs w:val="28"/>
        </w:rPr>
        <w:t xml:space="preserve">), к </w:t>
      </w:r>
      <w:r w:rsidR="000C394B">
        <w:rPr>
          <w:rFonts w:ascii="Times New Roman" w:hAnsi="Times New Roman" w:cs="Times New Roman"/>
          <w:sz w:val="28"/>
          <w:szCs w:val="28"/>
        </w:rPr>
        <w:t xml:space="preserve">газоснабжению – </w:t>
      </w:r>
      <w:r w:rsidR="00C73ABC" w:rsidRPr="00AF7EB8">
        <w:rPr>
          <w:rFonts w:ascii="Times New Roman" w:hAnsi="Times New Roman" w:cs="Times New Roman"/>
          <w:sz w:val="28"/>
          <w:szCs w:val="28"/>
        </w:rPr>
        <w:t>5</w:t>
      </w:r>
      <w:r w:rsidR="000C394B">
        <w:rPr>
          <w:rFonts w:ascii="Times New Roman" w:hAnsi="Times New Roman" w:cs="Times New Roman"/>
          <w:sz w:val="28"/>
          <w:szCs w:val="28"/>
        </w:rPr>
        <w:t>1,5</w:t>
      </w:r>
      <w:r w:rsidR="00C73ABC" w:rsidRPr="00AF7EB8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r w:rsidR="005E56C7" w:rsidRPr="00AF7EB8">
        <w:rPr>
          <w:rFonts w:ascii="Times New Roman" w:hAnsi="Times New Roman" w:cs="Times New Roman"/>
          <w:sz w:val="28"/>
          <w:szCs w:val="28"/>
        </w:rPr>
        <w:t xml:space="preserve"> </w:t>
      </w:r>
      <w:r w:rsidR="000C394B">
        <w:rPr>
          <w:rFonts w:ascii="Times New Roman" w:hAnsi="Times New Roman" w:cs="Times New Roman"/>
          <w:sz w:val="28"/>
          <w:szCs w:val="28"/>
        </w:rPr>
        <w:t>(до 31,2</w:t>
      </w:r>
      <w:r w:rsidR="00A8513F" w:rsidRPr="00AF7EB8">
        <w:rPr>
          <w:rFonts w:ascii="Times New Roman" w:hAnsi="Times New Roman" w:cs="Times New Roman"/>
          <w:sz w:val="28"/>
          <w:szCs w:val="28"/>
        </w:rPr>
        <w:t>%</w:t>
      </w:r>
      <w:r w:rsidR="000C394B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870DD1">
        <w:rPr>
          <w:rFonts w:ascii="Times New Roman" w:hAnsi="Times New Roman" w:cs="Times New Roman"/>
          <w:sz w:val="28"/>
          <w:szCs w:val="28"/>
        </w:rPr>
        <w:t>), к телефонной сети – 45,5</w:t>
      </w:r>
      <w:r w:rsidR="00C73ABC" w:rsidRPr="00AF7EB8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r w:rsidR="00A8513F" w:rsidRPr="00AF7EB8">
        <w:rPr>
          <w:rFonts w:ascii="Times New Roman" w:hAnsi="Times New Roman" w:cs="Times New Roman"/>
          <w:sz w:val="28"/>
          <w:szCs w:val="28"/>
        </w:rPr>
        <w:t xml:space="preserve"> (до </w:t>
      </w:r>
      <w:r w:rsidR="00870DD1">
        <w:rPr>
          <w:rFonts w:ascii="Times New Roman" w:hAnsi="Times New Roman" w:cs="Times New Roman"/>
          <w:sz w:val="28"/>
          <w:szCs w:val="28"/>
        </w:rPr>
        <w:t>43,4</w:t>
      </w:r>
      <w:r w:rsidR="00264D9F" w:rsidRPr="00AF7EB8">
        <w:rPr>
          <w:rFonts w:ascii="Times New Roman" w:hAnsi="Times New Roman" w:cs="Times New Roman"/>
          <w:sz w:val="28"/>
          <w:szCs w:val="28"/>
        </w:rPr>
        <w:t>%</w:t>
      </w:r>
      <w:r w:rsidR="00870DD1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A8513F" w:rsidRPr="00AF7EB8">
        <w:rPr>
          <w:rFonts w:ascii="Times New Roman" w:hAnsi="Times New Roman" w:cs="Times New Roman"/>
          <w:sz w:val="28"/>
          <w:szCs w:val="28"/>
        </w:rPr>
        <w:t>)</w:t>
      </w:r>
      <w:r w:rsidR="00264D9F" w:rsidRPr="00AF7EB8">
        <w:rPr>
          <w:rFonts w:ascii="Times New Roman" w:hAnsi="Times New Roman" w:cs="Times New Roman"/>
          <w:sz w:val="28"/>
          <w:szCs w:val="28"/>
        </w:rPr>
        <w:t xml:space="preserve">, к земельным </w:t>
      </w:r>
      <w:r w:rsidR="00870DD1">
        <w:rPr>
          <w:rFonts w:ascii="Times New Roman" w:hAnsi="Times New Roman" w:cs="Times New Roman"/>
          <w:sz w:val="28"/>
          <w:szCs w:val="28"/>
        </w:rPr>
        <w:t>участкам – 45,6</w:t>
      </w:r>
      <w:r w:rsidR="00C73ABC" w:rsidRPr="00AF7EB8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r w:rsidR="00870DD1">
        <w:rPr>
          <w:rFonts w:ascii="Times New Roman" w:hAnsi="Times New Roman" w:cs="Times New Roman"/>
          <w:sz w:val="28"/>
          <w:szCs w:val="28"/>
        </w:rPr>
        <w:t xml:space="preserve"> (до 30</w:t>
      </w:r>
      <w:r w:rsidR="00653C30">
        <w:rPr>
          <w:rFonts w:ascii="Times New Roman" w:hAnsi="Times New Roman" w:cs="Times New Roman"/>
          <w:sz w:val="28"/>
          <w:szCs w:val="28"/>
        </w:rPr>
        <w:t>,2</w:t>
      </w:r>
      <w:r w:rsidR="00264D9F" w:rsidRPr="00AF7EB8">
        <w:rPr>
          <w:rFonts w:ascii="Times New Roman" w:hAnsi="Times New Roman" w:cs="Times New Roman"/>
          <w:sz w:val="28"/>
          <w:szCs w:val="28"/>
        </w:rPr>
        <w:t>%</w:t>
      </w:r>
      <w:r w:rsidR="00653C30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264D9F" w:rsidRPr="00AF7EB8">
        <w:rPr>
          <w:rFonts w:ascii="Times New Roman" w:hAnsi="Times New Roman" w:cs="Times New Roman"/>
          <w:sz w:val="28"/>
          <w:szCs w:val="28"/>
        </w:rPr>
        <w:t xml:space="preserve">). </w:t>
      </w:r>
      <w:r w:rsidR="00CF1168">
        <w:rPr>
          <w:rFonts w:ascii="Times New Roman" w:hAnsi="Times New Roman" w:cs="Times New Roman"/>
          <w:sz w:val="28"/>
          <w:szCs w:val="28"/>
        </w:rPr>
        <w:br w:type="page"/>
      </w:r>
    </w:p>
    <w:p w:rsidR="00CF1168" w:rsidRDefault="00CF1168" w:rsidP="00264D9F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F1168" w:rsidSect="00AA5B91">
          <w:footerReference w:type="default" r:id="rId17"/>
          <w:footerReference w:type="firs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8513F" w:rsidRDefault="00A8513F" w:rsidP="00264D9F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0AB" w:rsidRDefault="00F160AB" w:rsidP="00264D9F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0AB" w:rsidRPr="00AF7EB8" w:rsidRDefault="00F160AB" w:rsidP="00264D9F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217" w:rsidRPr="00CF1168" w:rsidRDefault="00CB6355" w:rsidP="00E70217">
      <w:pPr>
        <w:tabs>
          <w:tab w:val="center" w:pos="4857"/>
        </w:tabs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Таблица</w:t>
      </w:r>
      <w:r w:rsidR="00617C2A" w:rsidRPr="00CF1168">
        <w:rPr>
          <w:rFonts w:ascii="Times New Roman" w:hAnsi="Times New Roman" w:cs="Times New Roman"/>
          <w:sz w:val="28"/>
          <w:szCs w:val="28"/>
        </w:rPr>
        <w:t xml:space="preserve"> 1.</w:t>
      </w:r>
      <w:r w:rsidR="00CF1168">
        <w:rPr>
          <w:rFonts w:ascii="Times New Roman" w:hAnsi="Times New Roman" w:cs="Times New Roman"/>
          <w:sz w:val="28"/>
          <w:szCs w:val="28"/>
        </w:rPr>
        <w:t>7</w:t>
      </w:r>
    </w:p>
    <w:p w:rsidR="00CB6355" w:rsidRDefault="00CB6355" w:rsidP="00E70217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Распределение ответов респондентов, %</w:t>
      </w:r>
    </w:p>
    <w:tbl>
      <w:tblPr>
        <w:tblW w:w="5000" w:type="pct"/>
        <w:tblLook w:val="04A0"/>
      </w:tblPr>
      <w:tblGrid>
        <w:gridCol w:w="3600"/>
        <w:gridCol w:w="699"/>
        <w:gridCol w:w="698"/>
        <w:gridCol w:w="745"/>
        <w:gridCol w:w="798"/>
        <w:gridCol w:w="698"/>
        <w:gridCol w:w="742"/>
        <w:gridCol w:w="798"/>
        <w:gridCol w:w="698"/>
        <w:gridCol w:w="742"/>
        <w:gridCol w:w="798"/>
        <w:gridCol w:w="698"/>
        <w:gridCol w:w="742"/>
        <w:gridCol w:w="742"/>
        <w:gridCol w:w="849"/>
        <w:gridCol w:w="739"/>
      </w:tblGrid>
      <w:tr w:rsidR="00E27724" w:rsidRPr="00E27724" w:rsidTr="008A7D5E">
        <w:trPr>
          <w:trHeight w:val="330"/>
        </w:trPr>
        <w:tc>
          <w:tcPr>
            <w:tcW w:w="1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монополии</w:t>
            </w:r>
          </w:p>
        </w:tc>
        <w:tc>
          <w:tcPr>
            <w:tcW w:w="3783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подключения к услугам естественных монополий</w:t>
            </w:r>
          </w:p>
        </w:tc>
      </w:tr>
      <w:tr w:rsidR="00E27724" w:rsidRPr="00E27724" w:rsidTr="008A7D5E">
        <w:trPr>
          <w:trHeight w:val="383"/>
        </w:trPr>
        <w:tc>
          <w:tcPr>
            <w:tcW w:w="1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 дней</w:t>
            </w:r>
          </w:p>
        </w:tc>
        <w:tc>
          <w:tcPr>
            <w:tcW w:w="7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дней</w:t>
            </w:r>
          </w:p>
        </w:tc>
        <w:tc>
          <w:tcPr>
            <w:tcW w:w="7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21-30 дней</w:t>
            </w:r>
          </w:p>
        </w:tc>
        <w:tc>
          <w:tcPr>
            <w:tcW w:w="7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31-60 дней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и более дней</w:t>
            </w:r>
          </w:p>
        </w:tc>
      </w:tr>
      <w:tr w:rsidR="008A7D5E" w:rsidRPr="00E27724" w:rsidTr="008A7D5E">
        <w:trPr>
          <w:cantSplit/>
          <w:trHeight w:val="972"/>
        </w:trPr>
        <w:tc>
          <w:tcPr>
            <w:tcW w:w="1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7724" w:rsidRPr="00E27724" w:rsidRDefault="00E27724" w:rsidP="008A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8A7D5E" w:rsidRPr="00E27724" w:rsidTr="008A7D5E">
        <w:trPr>
          <w:trHeight w:val="383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A7D5E" w:rsidRPr="00E27724" w:rsidTr="008A7D5E">
        <w:trPr>
          <w:trHeight w:val="383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D5E" w:rsidRPr="00E27724" w:rsidTr="008A7D5E">
        <w:trPr>
          <w:trHeight w:val="36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A7D5E" w:rsidRPr="00E27724" w:rsidTr="008A7D5E">
        <w:trPr>
          <w:trHeight w:val="39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A7D5E" w:rsidRPr="00E27724" w:rsidTr="008A7D5E">
        <w:trPr>
          <w:trHeight w:val="323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сеть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A7D5E" w:rsidRPr="00E27724" w:rsidTr="008A7D5E">
        <w:trPr>
          <w:trHeight w:val="39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земельному участку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724" w:rsidRPr="00E27724" w:rsidRDefault="00E27724" w:rsidP="00E2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CF1168" w:rsidRDefault="00CF1168" w:rsidP="00E70217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168" w:rsidRDefault="00CF1168" w:rsidP="00E70217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168" w:rsidRDefault="00CF1168" w:rsidP="0097557E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F1168" w:rsidSect="009622EC">
          <w:pgSz w:w="16838" w:h="11906" w:orient="landscape"/>
          <w:pgMar w:top="851" w:right="1134" w:bottom="1701" w:left="1134" w:header="709" w:footer="709" w:gutter="0"/>
          <w:pgNumType w:start="25"/>
          <w:cols w:space="708"/>
          <w:titlePg/>
          <w:docGrid w:linePitch="360"/>
        </w:sectPr>
      </w:pPr>
    </w:p>
    <w:p w:rsidR="00B0618B" w:rsidRDefault="00B0618B" w:rsidP="00050B67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табл. 1.7 указывает, что:</w:t>
      </w:r>
    </w:p>
    <w:p w:rsidR="00B0618B" w:rsidRDefault="00B0618B" w:rsidP="00050B67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существенно выросла доля респондентов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646F">
        <w:rPr>
          <w:rFonts w:ascii="Times New Roman" w:hAnsi="Times New Roman" w:cs="Times New Roman"/>
          <w:sz w:val="28"/>
          <w:szCs w:val="28"/>
        </w:rPr>
        <w:t xml:space="preserve">которые отметили, что сроки подключения к услугам естественных монополий </w:t>
      </w:r>
      <w:r w:rsidR="000B1BC3">
        <w:rPr>
          <w:rFonts w:ascii="Times New Roman" w:hAnsi="Times New Roman" w:cs="Times New Roman"/>
          <w:sz w:val="28"/>
          <w:szCs w:val="28"/>
        </w:rPr>
        <w:t xml:space="preserve">составили от 21 до 30 дней. Средневзвешенная доля в этой категории по сравнению с 2017 г. выросла </w:t>
      </w:r>
      <w:r w:rsidR="00B84D1A">
        <w:rPr>
          <w:rFonts w:ascii="Times New Roman" w:hAnsi="Times New Roman" w:cs="Times New Roman"/>
          <w:sz w:val="28"/>
          <w:szCs w:val="28"/>
        </w:rPr>
        <w:t>в 5,6 раза (с 4,3% в 2017 г. до 2</w:t>
      </w:r>
      <w:r w:rsidR="002D6D48">
        <w:rPr>
          <w:rFonts w:ascii="Times New Roman" w:hAnsi="Times New Roman" w:cs="Times New Roman"/>
          <w:sz w:val="28"/>
          <w:szCs w:val="28"/>
        </w:rPr>
        <w:t xml:space="preserve">4,1% в 2019 г.). </w:t>
      </w:r>
      <w:proofErr w:type="gramStart"/>
      <w:r w:rsidR="002D6D48">
        <w:rPr>
          <w:rFonts w:ascii="Times New Roman" w:hAnsi="Times New Roman" w:cs="Times New Roman"/>
          <w:sz w:val="28"/>
          <w:szCs w:val="28"/>
        </w:rPr>
        <w:t>По естественным</w:t>
      </w:r>
      <w:r w:rsidR="00B84D1A">
        <w:rPr>
          <w:rFonts w:ascii="Times New Roman" w:hAnsi="Times New Roman" w:cs="Times New Roman"/>
          <w:sz w:val="28"/>
          <w:szCs w:val="28"/>
        </w:rPr>
        <w:t xml:space="preserve"> монополиям данный прирост составил: </w:t>
      </w:r>
      <w:r w:rsidR="00BF0313">
        <w:rPr>
          <w:rFonts w:ascii="Times New Roman" w:hAnsi="Times New Roman" w:cs="Times New Roman"/>
          <w:sz w:val="28"/>
          <w:szCs w:val="28"/>
        </w:rPr>
        <w:t xml:space="preserve">электросети в 2,9 раза (с 8,9% до 25,9% соответственно), водоснабжение и водоотведение в </w:t>
      </w:r>
      <w:r w:rsidR="00AB0788">
        <w:rPr>
          <w:rFonts w:ascii="Times New Roman" w:hAnsi="Times New Roman" w:cs="Times New Roman"/>
          <w:sz w:val="28"/>
          <w:szCs w:val="28"/>
        </w:rPr>
        <w:t>18,3 раза (</w:t>
      </w:r>
      <w:r w:rsidR="008C0D46">
        <w:rPr>
          <w:rFonts w:ascii="Times New Roman" w:hAnsi="Times New Roman" w:cs="Times New Roman"/>
          <w:sz w:val="28"/>
          <w:szCs w:val="28"/>
        </w:rPr>
        <w:t>с 1,3% до 23,8% соответственно),</w:t>
      </w:r>
      <w:r w:rsidR="00AB0788">
        <w:rPr>
          <w:rFonts w:ascii="Times New Roman" w:hAnsi="Times New Roman" w:cs="Times New Roman"/>
          <w:sz w:val="28"/>
          <w:szCs w:val="28"/>
        </w:rPr>
        <w:t xml:space="preserve"> тепловые сети в 34,3 раза (с 0,7% до 24,0% соответственно</w:t>
      </w:r>
      <w:r w:rsidR="008C0D46">
        <w:rPr>
          <w:rFonts w:ascii="Times New Roman" w:hAnsi="Times New Roman" w:cs="Times New Roman"/>
          <w:sz w:val="28"/>
          <w:szCs w:val="28"/>
        </w:rPr>
        <w:t xml:space="preserve">), газоснабжение в 2,7 раза (с 8,8% до 24,1% соответственно), телефонная сеть в 4,8 раза (с 4,4% до 21,0% соответственно) и </w:t>
      </w:r>
      <w:r w:rsidR="00440724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F53A27">
        <w:rPr>
          <w:rFonts w:ascii="Times New Roman" w:hAnsi="Times New Roman" w:cs="Times New Roman"/>
          <w:sz w:val="28"/>
          <w:szCs w:val="28"/>
        </w:rPr>
        <w:t>к земельному участку</w:t>
      </w:r>
      <w:proofErr w:type="gramEnd"/>
      <w:r w:rsidR="00F53A27">
        <w:rPr>
          <w:rFonts w:ascii="Times New Roman" w:hAnsi="Times New Roman" w:cs="Times New Roman"/>
          <w:sz w:val="28"/>
          <w:szCs w:val="28"/>
        </w:rPr>
        <w:t xml:space="preserve"> в 14,4 раза</w:t>
      </w:r>
      <w:r w:rsidR="00616409">
        <w:rPr>
          <w:rFonts w:ascii="Times New Roman" w:hAnsi="Times New Roman" w:cs="Times New Roman"/>
          <w:sz w:val="28"/>
          <w:szCs w:val="28"/>
        </w:rPr>
        <w:t xml:space="preserve"> (с 1,8% до 25,9% соответственно);</w:t>
      </w:r>
    </w:p>
    <w:p w:rsidR="0029646F" w:rsidRDefault="00616409" w:rsidP="00050B67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C77" w:rsidRPr="000761A4">
        <w:rPr>
          <w:rFonts w:ascii="Times New Roman" w:hAnsi="Times New Roman" w:cs="Times New Roman"/>
          <w:spacing w:val="-2"/>
          <w:sz w:val="28"/>
          <w:szCs w:val="28"/>
        </w:rPr>
        <w:t>существенно снизились темпы роста дол</w:t>
      </w:r>
      <w:r w:rsidR="00485464" w:rsidRPr="000761A4">
        <w:rPr>
          <w:rFonts w:ascii="Times New Roman" w:hAnsi="Times New Roman" w:cs="Times New Roman"/>
          <w:spacing w:val="-2"/>
          <w:sz w:val="28"/>
          <w:szCs w:val="28"/>
        </w:rPr>
        <w:t xml:space="preserve">и респондентов в категории от 11 до 20 дней. Средневзвешенная доля респондентов по данной категории в 2017 г. составлял 4,5%, в 2018 г. – 22,6%, а в 2019 г. – 26,1%. Таким образом, темп роста в 2018 г. по сравнению с 2017 г. </w:t>
      </w:r>
      <w:r w:rsidR="000761A4" w:rsidRPr="000761A4">
        <w:rPr>
          <w:rFonts w:ascii="Times New Roman" w:hAnsi="Times New Roman" w:cs="Times New Roman"/>
          <w:spacing w:val="-2"/>
          <w:sz w:val="28"/>
          <w:szCs w:val="28"/>
        </w:rPr>
        <w:t>составил в 5</w:t>
      </w:r>
      <w:r w:rsidR="002D6D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61A4" w:rsidRPr="000761A4">
        <w:rPr>
          <w:rFonts w:ascii="Times New Roman" w:hAnsi="Times New Roman" w:cs="Times New Roman"/>
          <w:spacing w:val="-2"/>
          <w:sz w:val="28"/>
          <w:szCs w:val="28"/>
        </w:rPr>
        <w:t xml:space="preserve">раз, а </w:t>
      </w:r>
      <w:proofErr w:type="gramStart"/>
      <w:r w:rsidR="000761A4" w:rsidRPr="000761A4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="000761A4" w:rsidRPr="000761A4">
        <w:rPr>
          <w:rFonts w:ascii="Times New Roman" w:hAnsi="Times New Roman" w:cs="Times New Roman"/>
          <w:spacing w:val="-2"/>
          <w:sz w:val="28"/>
          <w:szCs w:val="28"/>
        </w:rPr>
        <w:t xml:space="preserve"> 2019/2018 гг.</w:t>
      </w:r>
      <w:r w:rsidR="000761A4">
        <w:rPr>
          <w:rFonts w:ascii="Times New Roman" w:hAnsi="Times New Roman" w:cs="Times New Roman"/>
          <w:sz w:val="28"/>
          <w:szCs w:val="28"/>
        </w:rPr>
        <w:t xml:space="preserve"> – </w:t>
      </w:r>
      <w:r w:rsidR="002D6D48">
        <w:rPr>
          <w:rFonts w:ascii="Times New Roman" w:hAnsi="Times New Roman" w:cs="Times New Roman"/>
          <w:sz w:val="28"/>
          <w:szCs w:val="28"/>
        </w:rPr>
        <w:t xml:space="preserve">в </w:t>
      </w:r>
      <w:r w:rsidR="000761A4">
        <w:rPr>
          <w:rFonts w:ascii="Times New Roman" w:hAnsi="Times New Roman" w:cs="Times New Roman"/>
          <w:sz w:val="28"/>
          <w:szCs w:val="28"/>
        </w:rPr>
        <w:t>1,2 раза.</w:t>
      </w:r>
    </w:p>
    <w:p w:rsidR="00242F6A" w:rsidRDefault="00264D9F" w:rsidP="000761A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A4">
        <w:rPr>
          <w:rFonts w:ascii="Times New Roman" w:hAnsi="Times New Roman" w:cs="Times New Roman"/>
          <w:sz w:val="28"/>
          <w:szCs w:val="28"/>
        </w:rPr>
        <w:t>Анализ подключений</w:t>
      </w:r>
      <w:r w:rsidR="00BA2E05" w:rsidRPr="000761A4">
        <w:rPr>
          <w:rFonts w:ascii="Times New Roman" w:hAnsi="Times New Roman" w:cs="Times New Roman"/>
          <w:sz w:val="28"/>
          <w:szCs w:val="28"/>
        </w:rPr>
        <w:t xml:space="preserve"> к услугам естественных монополий, происходящих в срок до 10 дней в районах и городах Чувашской Республики, </w:t>
      </w:r>
      <w:r w:rsidRPr="000761A4">
        <w:rPr>
          <w:rFonts w:ascii="Times New Roman" w:hAnsi="Times New Roman" w:cs="Times New Roman"/>
          <w:sz w:val="28"/>
          <w:szCs w:val="28"/>
        </w:rPr>
        <w:t>приведен</w:t>
      </w:r>
      <w:r w:rsidR="000D1A9F" w:rsidRPr="000761A4">
        <w:rPr>
          <w:rFonts w:ascii="Times New Roman" w:hAnsi="Times New Roman" w:cs="Times New Roman"/>
          <w:sz w:val="28"/>
          <w:szCs w:val="28"/>
        </w:rPr>
        <w:t xml:space="preserve"> на рис. 1.</w:t>
      </w:r>
      <w:r w:rsidR="00375801">
        <w:rPr>
          <w:rFonts w:ascii="Times New Roman" w:hAnsi="Times New Roman" w:cs="Times New Roman"/>
          <w:sz w:val="28"/>
          <w:szCs w:val="28"/>
        </w:rPr>
        <w:t>10</w:t>
      </w:r>
      <w:r w:rsidR="00BA2E05" w:rsidRPr="000761A4">
        <w:rPr>
          <w:rFonts w:ascii="Times New Roman" w:hAnsi="Times New Roman" w:cs="Times New Roman"/>
          <w:sz w:val="28"/>
          <w:szCs w:val="28"/>
        </w:rPr>
        <w:t>.</w:t>
      </w:r>
    </w:p>
    <w:p w:rsidR="006252D4" w:rsidRDefault="006252D4" w:rsidP="006252D4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34740"/>
            <wp:effectExtent l="19050" t="0" r="22225" b="381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52D4" w:rsidRPr="006252D4" w:rsidRDefault="006252D4" w:rsidP="006252D4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2D4">
        <w:rPr>
          <w:rFonts w:ascii="Times New Roman" w:hAnsi="Times New Roman" w:cs="Times New Roman"/>
          <w:sz w:val="24"/>
          <w:szCs w:val="24"/>
        </w:rPr>
        <w:t>Рис. 1.10. Подключение к услугам естественных монополий в срок до 10 дней в районах и городах Чувашской Республики</w:t>
      </w:r>
    </w:p>
    <w:p w:rsidR="00FD5219" w:rsidRPr="00B712B3" w:rsidRDefault="00B712B3" w:rsidP="00FD5219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</w:t>
      </w:r>
      <w:proofErr w:type="gramEnd"/>
      <w:r>
        <w:rPr>
          <w:rFonts w:ascii="Times New Roman" w:hAnsi="Times New Roman" w:cs="Times New Roman"/>
          <w:sz w:val="28"/>
          <w:szCs w:val="28"/>
        </w:rPr>
        <w:t>. 1.</w:t>
      </w:r>
      <w:r w:rsidRPr="00B712B3">
        <w:rPr>
          <w:rFonts w:ascii="Times New Roman" w:hAnsi="Times New Roman" w:cs="Times New Roman"/>
          <w:sz w:val="28"/>
          <w:szCs w:val="28"/>
        </w:rPr>
        <w:t>10</w:t>
      </w:r>
      <w:r w:rsidR="00FD5219" w:rsidRPr="00B712B3">
        <w:rPr>
          <w:rFonts w:ascii="Times New Roman" w:hAnsi="Times New Roman" w:cs="Times New Roman"/>
          <w:sz w:val="28"/>
          <w:szCs w:val="28"/>
        </w:rPr>
        <w:t xml:space="preserve"> видно, что количество респондентов, указавших сроки подключения к услугам естественных монополий до 10 дне</w:t>
      </w:r>
      <w:r w:rsidR="005D6CB2">
        <w:rPr>
          <w:rFonts w:ascii="Times New Roman" w:hAnsi="Times New Roman" w:cs="Times New Roman"/>
          <w:sz w:val="28"/>
          <w:szCs w:val="28"/>
        </w:rPr>
        <w:t>й незначительно меньше в районах</w:t>
      </w:r>
      <w:r w:rsidR="00FD5219" w:rsidRPr="00B712B3">
        <w:rPr>
          <w:rFonts w:ascii="Times New Roman" w:hAnsi="Times New Roman" w:cs="Times New Roman"/>
          <w:sz w:val="28"/>
          <w:szCs w:val="28"/>
        </w:rPr>
        <w:t xml:space="preserve">, чем в городах Чувашской Республики. </w:t>
      </w:r>
      <w:r w:rsidR="005D6CB2">
        <w:rPr>
          <w:rFonts w:ascii="Times New Roman" w:hAnsi="Times New Roman" w:cs="Times New Roman"/>
          <w:sz w:val="28"/>
          <w:szCs w:val="28"/>
        </w:rPr>
        <w:t xml:space="preserve">В 2018 г. картина была обратной, т.е. наблюдалось незначительное преобладание городских респондентов над районными. </w:t>
      </w:r>
      <w:r w:rsidR="00FD5219" w:rsidRPr="00B712B3">
        <w:rPr>
          <w:rFonts w:ascii="Times New Roman" w:hAnsi="Times New Roman" w:cs="Times New Roman"/>
          <w:sz w:val="28"/>
          <w:szCs w:val="28"/>
        </w:rPr>
        <w:t>Следует отметить, что быстрое подключение к</w:t>
      </w:r>
      <w:r w:rsidR="00B46FE4">
        <w:rPr>
          <w:rFonts w:ascii="Times New Roman" w:hAnsi="Times New Roman" w:cs="Times New Roman"/>
          <w:sz w:val="28"/>
          <w:szCs w:val="28"/>
        </w:rPr>
        <w:t xml:space="preserve"> телефонной сети отмечают большая часть</w:t>
      </w:r>
      <w:r w:rsidR="00FD5219" w:rsidRPr="00B712B3">
        <w:rPr>
          <w:rFonts w:ascii="Times New Roman" w:hAnsi="Times New Roman" w:cs="Times New Roman"/>
          <w:sz w:val="28"/>
          <w:szCs w:val="28"/>
        </w:rPr>
        <w:t xml:space="preserve"> респондентов как городов, так и районов Чувашской Республики. В среднем этот</w:t>
      </w:r>
      <w:r w:rsidR="00B46FE4">
        <w:rPr>
          <w:rFonts w:ascii="Times New Roman" w:hAnsi="Times New Roman" w:cs="Times New Roman"/>
          <w:sz w:val="28"/>
          <w:szCs w:val="28"/>
        </w:rPr>
        <w:t xml:space="preserve"> показатель выше более чем на 8</w:t>
      </w:r>
      <w:r w:rsidR="00FD5219" w:rsidRPr="00B712B3">
        <w:rPr>
          <w:rFonts w:ascii="Times New Roman" w:hAnsi="Times New Roman" w:cs="Times New Roman"/>
          <w:sz w:val="28"/>
          <w:szCs w:val="28"/>
        </w:rPr>
        <w:t xml:space="preserve"> пунктов по сравнению с другими услугами естественных монополий.</w:t>
      </w:r>
    </w:p>
    <w:p w:rsidR="00FD5219" w:rsidRPr="00B712B3" w:rsidRDefault="00FD5219" w:rsidP="00FD521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2B3">
        <w:rPr>
          <w:rFonts w:ascii="Times New Roman" w:hAnsi="Times New Roman" w:cs="Times New Roman"/>
          <w:sz w:val="28"/>
          <w:szCs w:val="28"/>
        </w:rPr>
        <w:t xml:space="preserve">Подведя итог, следует </w:t>
      </w:r>
      <w:r w:rsidR="00B46FE4">
        <w:rPr>
          <w:rFonts w:ascii="Times New Roman" w:hAnsi="Times New Roman" w:cs="Times New Roman"/>
          <w:sz w:val="28"/>
          <w:szCs w:val="28"/>
        </w:rPr>
        <w:t>отметить, что по данным 2019</w:t>
      </w:r>
      <w:r w:rsidRPr="00B712B3">
        <w:rPr>
          <w:rFonts w:ascii="Times New Roman" w:hAnsi="Times New Roman" w:cs="Times New Roman"/>
          <w:sz w:val="28"/>
          <w:szCs w:val="28"/>
        </w:rPr>
        <w:t xml:space="preserve"> г. наблюдается отрицательная динамика по исследуемым параметрам качества услуг субъектов естественных монополий. Уровень удовлетворенности представителей </w:t>
      </w:r>
      <w:proofErr w:type="spellStart"/>
      <w:proofErr w:type="gramStart"/>
      <w:r w:rsidRPr="00B712B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712B3">
        <w:rPr>
          <w:rFonts w:ascii="Times New Roman" w:hAnsi="Times New Roman" w:cs="Times New Roman"/>
          <w:sz w:val="28"/>
          <w:szCs w:val="28"/>
        </w:rPr>
        <w:t xml:space="preserve"> Чувашской Республики параметрами качества предоставления услуг естественных монополий как по срокам их предоставления, так и количеству процедур и стоимости подключения к сетям недостаточен.</w:t>
      </w:r>
    </w:p>
    <w:p w:rsidR="006252D4" w:rsidRDefault="006252D4" w:rsidP="000761A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D4" w:rsidRPr="000761A4" w:rsidRDefault="006252D4" w:rsidP="000761A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51" w:rsidRPr="00E5389E" w:rsidRDefault="00FB2951" w:rsidP="007B4FCD">
      <w:pPr>
        <w:pStyle w:val="2"/>
        <w:spacing w:before="120" w:line="312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72335418"/>
      <w:bookmarkStart w:id="30" w:name="_Toc501525989"/>
      <w:bookmarkStart w:id="31" w:name="_Toc26401645"/>
      <w:r w:rsidRPr="00E5389E">
        <w:rPr>
          <w:rFonts w:ascii="Times New Roman" w:hAnsi="Times New Roman" w:cs="Times New Roman"/>
          <w:b/>
          <w:color w:val="auto"/>
          <w:sz w:val="28"/>
          <w:szCs w:val="28"/>
        </w:rPr>
        <w:t>1.4. Исследование условий ведения предпринимательской деятельности в Чувашской Республике</w:t>
      </w:r>
      <w:bookmarkEnd w:id="29"/>
      <w:bookmarkEnd w:id="30"/>
      <w:bookmarkEnd w:id="31"/>
    </w:p>
    <w:p w:rsidR="00C40CED" w:rsidRPr="00E5389E" w:rsidRDefault="0095527B" w:rsidP="0095527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9E">
        <w:rPr>
          <w:rFonts w:ascii="Times New Roman" w:hAnsi="Times New Roman" w:cs="Times New Roman"/>
          <w:sz w:val="28"/>
          <w:szCs w:val="28"/>
        </w:rPr>
        <w:t xml:space="preserve">Одной из задач оценки конкурентной среды любого региона, в том числе и Чувашской Республики, является изучение </w:t>
      </w:r>
      <w:r w:rsidR="00C40CED" w:rsidRPr="00E5389E">
        <w:rPr>
          <w:rFonts w:ascii="Times New Roman" w:hAnsi="Times New Roman" w:cs="Times New Roman"/>
          <w:sz w:val="28"/>
          <w:szCs w:val="28"/>
        </w:rPr>
        <w:t>основных условий ведения предпринимательской дея</w:t>
      </w:r>
      <w:r w:rsidRPr="00E5389E">
        <w:rPr>
          <w:rFonts w:ascii="Times New Roman" w:hAnsi="Times New Roman" w:cs="Times New Roman"/>
          <w:sz w:val="28"/>
          <w:szCs w:val="28"/>
        </w:rPr>
        <w:t>тельности в условиях свободных рыночных отношений</w:t>
      </w:r>
      <w:r w:rsidR="00C40CED" w:rsidRPr="00E5389E">
        <w:rPr>
          <w:rFonts w:ascii="Times New Roman" w:hAnsi="Times New Roman" w:cs="Times New Roman"/>
          <w:sz w:val="28"/>
          <w:szCs w:val="28"/>
        </w:rPr>
        <w:t>.</w:t>
      </w:r>
      <w:r w:rsidRPr="00E5389E">
        <w:rPr>
          <w:rFonts w:ascii="Times New Roman" w:hAnsi="Times New Roman" w:cs="Times New Roman"/>
          <w:sz w:val="28"/>
          <w:szCs w:val="28"/>
        </w:rPr>
        <w:t xml:space="preserve"> Для этих целей респондентам была предложена </w:t>
      </w:r>
      <w:proofErr w:type="spellStart"/>
      <w:r w:rsidRPr="00E5389E">
        <w:rPr>
          <w:rFonts w:ascii="Times New Roman" w:hAnsi="Times New Roman" w:cs="Times New Roman"/>
          <w:sz w:val="28"/>
          <w:szCs w:val="28"/>
        </w:rPr>
        <w:t>квалиметрическая</w:t>
      </w:r>
      <w:proofErr w:type="spellEnd"/>
      <w:r w:rsidRPr="00E5389E">
        <w:rPr>
          <w:rFonts w:ascii="Times New Roman" w:hAnsi="Times New Roman" w:cs="Times New Roman"/>
          <w:sz w:val="28"/>
          <w:szCs w:val="28"/>
        </w:rPr>
        <w:t xml:space="preserve"> шкала оценок условий ведения предпринимательской деятельности по критериям «очень хорошие – хорошие – удовлетворительные – неудовлетворительные – очень плохие – затрудняюсь ответить».</w:t>
      </w:r>
    </w:p>
    <w:p w:rsidR="001B16E1" w:rsidRDefault="0095527B" w:rsidP="002E75D3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9E">
        <w:rPr>
          <w:rFonts w:ascii="Times New Roman" w:hAnsi="Times New Roman" w:cs="Times New Roman"/>
          <w:sz w:val="28"/>
          <w:szCs w:val="28"/>
        </w:rPr>
        <w:t>На рис.</w:t>
      </w:r>
      <w:r w:rsidR="00C40CED" w:rsidRPr="00E5389E">
        <w:rPr>
          <w:rFonts w:ascii="Times New Roman" w:hAnsi="Times New Roman" w:cs="Times New Roman"/>
          <w:sz w:val="28"/>
          <w:szCs w:val="28"/>
        </w:rPr>
        <w:t xml:space="preserve"> 1.</w:t>
      </w:r>
      <w:r w:rsidR="00E5389E" w:rsidRPr="00E5389E">
        <w:rPr>
          <w:rFonts w:ascii="Times New Roman" w:hAnsi="Times New Roman" w:cs="Times New Roman"/>
          <w:sz w:val="28"/>
          <w:szCs w:val="28"/>
        </w:rPr>
        <w:t>11</w:t>
      </w:r>
      <w:r w:rsidR="00C40CED" w:rsidRPr="00E5389E">
        <w:rPr>
          <w:rFonts w:ascii="Times New Roman" w:hAnsi="Times New Roman" w:cs="Times New Roman"/>
          <w:sz w:val="28"/>
          <w:szCs w:val="28"/>
        </w:rPr>
        <w:t xml:space="preserve"> представлены результаты анализа полученных данных относительно условий ведения предпринимательской деятельности </w:t>
      </w:r>
      <w:r w:rsidRPr="00E5389E">
        <w:rPr>
          <w:rFonts w:ascii="Times New Roman" w:hAnsi="Times New Roman" w:cs="Times New Roman"/>
          <w:sz w:val="28"/>
          <w:szCs w:val="28"/>
        </w:rPr>
        <w:t xml:space="preserve">по выделенной </w:t>
      </w:r>
      <w:proofErr w:type="spellStart"/>
      <w:r w:rsidRPr="00E5389E">
        <w:rPr>
          <w:rFonts w:ascii="Times New Roman" w:hAnsi="Times New Roman" w:cs="Times New Roman"/>
          <w:sz w:val="28"/>
          <w:szCs w:val="28"/>
        </w:rPr>
        <w:t>квалиметрической</w:t>
      </w:r>
      <w:proofErr w:type="spellEnd"/>
      <w:r w:rsidRPr="00E5389E">
        <w:rPr>
          <w:rFonts w:ascii="Times New Roman" w:hAnsi="Times New Roman" w:cs="Times New Roman"/>
          <w:sz w:val="28"/>
          <w:szCs w:val="28"/>
        </w:rPr>
        <w:t xml:space="preserve"> шкале оценок </w:t>
      </w:r>
      <w:r w:rsidR="00C40CED" w:rsidRPr="00E5389E">
        <w:rPr>
          <w:rFonts w:ascii="Times New Roman" w:hAnsi="Times New Roman" w:cs="Times New Roman"/>
          <w:sz w:val="28"/>
          <w:szCs w:val="28"/>
        </w:rPr>
        <w:t xml:space="preserve">в </w:t>
      </w:r>
      <w:r w:rsidR="005F7735" w:rsidRPr="00E5389E">
        <w:rPr>
          <w:rFonts w:ascii="Times New Roman" w:hAnsi="Times New Roman" w:cs="Times New Roman"/>
          <w:sz w:val="28"/>
          <w:szCs w:val="28"/>
        </w:rPr>
        <w:t>динамике</w:t>
      </w:r>
      <w:r w:rsidRPr="00E5389E">
        <w:rPr>
          <w:rFonts w:ascii="Times New Roman" w:hAnsi="Times New Roman" w:cs="Times New Roman"/>
          <w:sz w:val="28"/>
          <w:szCs w:val="28"/>
        </w:rPr>
        <w:t>, т.е. за период</w:t>
      </w:r>
      <w:r w:rsidR="005F7735" w:rsidRPr="00E5389E">
        <w:rPr>
          <w:rFonts w:ascii="Times New Roman" w:hAnsi="Times New Roman" w:cs="Times New Roman"/>
          <w:sz w:val="28"/>
          <w:szCs w:val="28"/>
        </w:rPr>
        <w:t xml:space="preserve"> 2016</w:t>
      </w:r>
      <w:r w:rsidR="001B16E1">
        <w:rPr>
          <w:rFonts w:ascii="Times New Roman" w:hAnsi="Times New Roman" w:cs="Times New Roman"/>
          <w:sz w:val="28"/>
          <w:szCs w:val="28"/>
        </w:rPr>
        <w:t>-2019</w:t>
      </w:r>
      <w:r w:rsidRPr="00E5389E">
        <w:rPr>
          <w:rFonts w:ascii="Times New Roman" w:hAnsi="Times New Roman" w:cs="Times New Roman"/>
          <w:sz w:val="28"/>
          <w:szCs w:val="28"/>
        </w:rPr>
        <w:t xml:space="preserve"> гг</w:t>
      </w:r>
      <w:r w:rsidR="00C40CED" w:rsidRPr="00E5389E">
        <w:rPr>
          <w:rFonts w:ascii="Times New Roman" w:hAnsi="Times New Roman" w:cs="Times New Roman"/>
          <w:sz w:val="28"/>
          <w:szCs w:val="28"/>
        </w:rPr>
        <w:t>.</w:t>
      </w:r>
      <w:r w:rsidRPr="00E5389E">
        <w:rPr>
          <w:rFonts w:ascii="Times New Roman" w:hAnsi="Times New Roman" w:cs="Times New Roman"/>
          <w:sz w:val="28"/>
          <w:szCs w:val="28"/>
        </w:rPr>
        <w:t xml:space="preserve"> </w:t>
      </w:r>
      <w:r w:rsidR="001B16E1">
        <w:rPr>
          <w:rFonts w:ascii="Times New Roman" w:hAnsi="Times New Roman" w:cs="Times New Roman"/>
          <w:sz w:val="28"/>
          <w:szCs w:val="28"/>
        </w:rPr>
        <w:t>В целом можно констатировать следующее:</w:t>
      </w:r>
    </w:p>
    <w:p w:rsidR="00075A9D" w:rsidRDefault="001B16E1" w:rsidP="002E75D3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080">
        <w:rPr>
          <w:rFonts w:ascii="Times New Roman" w:hAnsi="Times New Roman" w:cs="Times New Roman"/>
          <w:sz w:val="28"/>
          <w:szCs w:val="28"/>
        </w:rPr>
        <w:t xml:space="preserve">за последние три года, т.е. за 2017-2019 гг. </w:t>
      </w:r>
      <w:r w:rsidR="0095527B" w:rsidRPr="00E5389E">
        <w:rPr>
          <w:rFonts w:ascii="Times New Roman" w:hAnsi="Times New Roman" w:cs="Times New Roman"/>
          <w:sz w:val="28"/>
          <w:szCs w:val="28"/>
        </w:rPr>
        <w:t xml:space="preserve">условия ведения бизнеса в Чувашской Республике оцениваются предпринимателями как </w:t>
      </w:r>
      <w:r w:rsidR="0095527B" w:rsidRPr="00E5389E">
        <w:rPr>
          <w:rFonts w:ascii="Times New Roman" w:hAnsi="Times New Roman" w:cs="Times New Roman"/>
          <w:sz w:val="28"/>
          <w:szCs w:val="28"/>
        </w:rPr>
        <w:lastRenderedPageBreak/>
        <w:t>удовлет</w:t>
      </w:r>
      <w:r w:rsidR="00FD4C5F" w:rsidRPr="00E5389E">
        <w:rPr>
          <w:rFonts w:ascii="Times New Roman" w:hAnsi="Times New Roman" w:cs="Times New Roman"/>
          <w:sz w:val="28"/>
          <w:szCs w:val="28"/>
        </w:rPr>
        <w:t>ворительные (</w:t>
      </w:r>
      <w:r w:rsidR="00075A9D">
        <w:rPr>
          <w:rFonts w:ascii="Times New Roman" w:hAnsi="Times New Roman" w:cs="Times New Roman"/>
          <w:sz w:val="28"/>
          <w:szCs w:val="28"/>
        </w:rPr>
        <w:t>в среднем 50,0</w:t>
      </w:r>
      <w:r w:rsidR="00FD4C5F" w:rsidRPr="00E5389E">
        <w:rPr>
          <w:rFonts w:ascii="Times New Roman" w:hAnsi="Times New Roman" w:cs="Times New Roman"/>
          <w:sz w:val="28"/>
          <w:szCs w:val="28"/>
        </w:rPr>
        <w:t>%). В 2016 г. данный критерий был отмечен</w:t>
      </w:r>
      <w:r w:rsidR="0095527B" w:rsidRPr="00E5389E">
        <w:rPr>
          <w:rFonts w:ascii="Times New Roman" w:hAnsi="Times New Roman" w:cs="Times New Roman"/>
          <w:sz w:val="28"/>
          <w:szCs w:val="28"/>
        </w:rPr>
        <w:t xml:space="preserve"> 34,9%</w:t>
      </w:r>
      <w:r w:rsidR="00FD4C5F" w:rsidRPr="00E5389E">
        <w:rPr>
          <w:rFonts w:ascii="Times New Roman" w:hAnsi="Times New Roman" w:cs="Times New Roman"/>
          <w:sz w:val="28"/>
          <w:szCs w:val="28"/>
        </w:rPr>
        <w:t xml:space="preserve"> респондентами</w:t>
      </w:r>
      <w:r w:rsidR="00075A9D">
        <w:rPr>
          <w:rFonts w:ascii="Times New Roman" w:hAnsi="Times New Roman" w:cs="Times New Roman"/>
          <w:sz w:val="28"/>
          <w:szCs w:val="28"/>
        </w:rPr>
        <w:t>;</w:t>
      </w:r>
    </w:p>
    <w:p w:rsidR="001B4558" w:rsidRDefault="00075A9D" w:rsidP="002E75D3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5527B" w:rsidRPr="00E5389E">
        <w:rPr>
          <w:rFonts w:ascii="Times New Roman" w:hAnsi="Times New Roman" w:cs="Times New Roman"/>
          <w:sz w:val="28"/>
          <w:szCs w:val="28"/>
        </w:rPr>
        <w:t>чень хорошими и хорошими сч</w:t>
      </w:r>
      <w:r>
        <w:rPr>
          <w:rFonts w:ascii="Times New Roman" w:hAnsi="Times New Roman" w:cs="Times New Roman"/>
          <w:sz w:val="28"/>
          <w:szCs w:val="28"/>
        </w:rPr>
        <w:t>итают условия ведения бизнеса 20,4</w:t>
      </w:r>
      <w:r w:rsidR="0095527B" w:rsidRPr="00E5389E">
        <w:rPr>
          <w:rFonts w:ascii="Times New Roman" w:hAnsi="Times New Roman" w:cs="Times New Roman"/>
          <w:sz w:val="28"/>
          <w:szCs w:val="28"/>
        </w:rPr>
        <w:t>%</w:t>
      </w:r>
      <w:r w:rsidR="00FD4C5F" w:rsidRPr="00E5389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, причем наблюдается тен</w:t>
      </w:r>
      <w:r w:rsidR="001B4558">
        <w:rPr>
          <w:rFonts w:ascii="Times New Roman" w:hAnsi="Times New Roman" w:cs="Times New Roman"/>
          <w:sz w:val="28"/>
          <w:szCs w:val="28"/>
        </w:rPr>
        <w:t>денция повышения этой доли</w:t>
      </w:r>
      <w:r w:rsidR="00FD4C5F" w:rsidRPr="00E5389E">
        <w:rPr>
          <w:rFonts w:ascii="Times New Roman" w:hAnsi="Times New Roman" w:cs="Times New Roman"/>
          <w:sz w:val="28"/>
          <w:szCs w:val="28"/>
        </w:rPr>
        <w:t xml:space="preserve"> (</w:t>
      </w:r>
      <w:r w:rsidR="001B4558" w:rsidRPr="00E5389E">
        <w:rPr>
          <w:rFonts w:ascii="Times New Roman" w:hAnsi="Times New Roman" w:cs="Times New Roman"/>
          <w:sz w:val="28"/>
          <w:szCs w:val="28"/>
        </w:rPr>
        <w:t>11,7%</w:t>
      </w:r>
      <w:r w:rsidR="001B4558" w:rsidRPr="001B4558">
        <w:rPr>
          <w:rFonts w:ascii="Times New Roman" w:hAnsi="Times New Roman" w:cs="Times New Roman"/>
          <w:sz w:val="28"/>
          <w:szCs w:val="28"/>
        </w:rPr>
        <w:t xml:space="preserve"> </w:t>
      </w:r>
      <w:r w:rsidR="001B4558" w:rsidRPr="00E5389E">
        <w:rPr>
          <w:rFonts w:ascii="Times New Roman" w:hAnsi="Times New Roman" w:cs="Times New Roman"/>
          <w:sz w:val="28"/>
          <w:szCs w:val="28"/>
        </w:rPr>
        <w:t>в 2016 г.</w:t>
      </w:r>
      <w:r w:rsidR="001B4558">
        <w:rPr>
          <w:rFonts w:ascii="Times New Roman" w:hAnsi="Times New Roman" w:cs="Times New Roman"/>
          <w:sz w:val="28"/>
          <w:szCs w:val="28"/>
        </w:rPr>
        <w:t xml:space="preserve">, </w:t>
      </w:r>
      <w:r w:rsidR="001B4558" w:rsidRPr="00E5389E">
        <w:rPr>
          <w:rFonts w:ascii="Times New Roman" w:hAnsi="Times New Roman" w:cs="Times New Roman"/>
          <w:sz w:val="28"/>
          <w:szCs w:val="28"/>
        </w:rPr>
        <w:t>17,3%</w:t>
      </w:r>
      <w:r w:rsidR="001B4558">
        <w:rPr>
          <w:rFonts w:ascii="Times New Roman" w:hAnsi="Times New Roman" w:cs="Times New Roman"/>
          <w:sz w:val="28"/>
          <w:szCs w:val="28"/>
        </w:rPr>
        <w:t xml:space="preserve"> </w:t>
      </w:r>
      <w:r w:rsidR="00FD4C5F" w:rsidRPr="00E5389E">
        <w:rPr>
          <w:rFonts w:ascii="Times New Roman" w:hAnsi="Times New Roman" w:cs="Times New Roman"/>
          <w:sz w:val="28"/>
          <w:szCs w:val="28"/>
        </w:rPr>
        <w:t>в 2017 г.</w:t>
      </w:r>
      <w:r w:rsidR="001B4558">
        <w:rPr>
          <w:rFonts w:ascii="Times New Roman" w:hAnsi="Times New Roman" w:cs="Times New Roman"/>
          <w:sz w:val="28"/>
          <w:szCs w:val="28"/>
        </w:rPr>
        <w:t>, 14,1% в 2018 г. и 20,4% в 2019 г.);</w:t>
      </w:r>
    </w:p>
    <w:p w:rsidR="0095527B" w:rsidRDefault="000F7B4F" w:rsidP="002E75D3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негативную оценку дали 16,3</w:t>
      </w:r>
      <w:r w:rsidR="0095527B" w:rsidRPr="00E5389E">
        <w:rPr>
          <w:rFonts w:ascii="Times New Roman" w:hAnsi="Times New Roman" w:cs="Times New Roman"/>
          <w:sz w:val="28"/>
          <w:szCs w:val="28"/>
        </w:rPr>
        <w:t xml:space="preserve">% </w:t>
      </w:r>
      <w:r w:rsidR="00FD4C5F" w:rsidRPr="00E5389E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, причем </w:t>
      </w:r>
      <w:r w:rsidR="002E75D3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2E75D3">
        <w:rPr>
          <w:rFonts w:ascii="Times New Roman" w:hAnsi="Times New Roman" w:cs="Times New Roman"/>
          <w:sz w:val="28"/>
          <w:szCs w:val="28"/>
        </w:rPr>
        <w:t>постоянство доли неудовлетворенных респондентов за рассматриваемый период</w:t>
      </w:r>
      <w:r w:rsidR="00FD4C5F" w:rsidRPr="00E5389E">
        <w:rPr>
          <w:rFonts w:ascii="Times New Roman" w:hAnsi="Times New Roman" w:cs="Times New Roman"/>
          <w:sz w:val="28"/>
          <w:szCs w:val="28"/>
        </w:rPr>
        <w:t xml:space="preserve"> (</w:t>
      </w:r>
      <w:r w:rsidR="002E75D3">
        <w:rPr>
          <w:rFonts w:ascii="Times New Roman" w:hAnsi="Times New Roman" w:cs="Times New Roman"/>
          <w:sz w:val="28"/>
          <w:szCs w:val="28"/>
        </w:rPr>
        <w:t>17,3% в 2016 г., 14,1% в 2017 г., 14,0% в 2018 г. и 16,3% в 2019 г.);</w:t>
      </w:r>
    </w:p>
    <w:p w:rsidR="002E75D3" w:rsidRDefault="002E75D3" w:rsidP="002E75D3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рассматриваемый период </w:t>
      </w:r>
      <w:r w:rsidR="00B27866">
        <w:rPr>
          <w:rFonts w:ascii="Times New Roman" w:hAnsi="Times New Roman" w:cs="Times New Roman"/>
          <w:sz w:val="28"/>
          <w:szCs w:val="28"/>
        </w:rPr>
        <w:t xml:space="preserve">наблюдается сокращение доли респондентов </w:t>
      </w:r>
      <w:proofErr w:type="spellStart"/>
      <w:proofErr w:type="gramStart"/>
      <w:r w:rsidR="00B2786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B27866">
        <w:rPr>
          <w:rFonts w:ascii="Times New Roman" w:hAnsi="Times New Roman" w:cs="Times New Roman"/>
          <w:sz w:val="28"/>
          <w:szCs w:val="28"/>
        </w:rPr>
        <w:t>, относящихся к категории «затрудняюсь ответить» (с 36,1% в 2016 г. до 13,8% в 2019 г.).</w:t>
      </w:r>
    </w:p>
    <w:p w:rsidR="001B16E1" w:rsidRDefault="006C6663" w:rsidP="001B16E1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87340"/>
            <wp:effectExtent l="19050" t="0" r="22225" b="381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0CED" w:rsidRPr="001B16E1" w:rsidRDefault="001B16E1" w:rsidP="00FD4C5F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E1">
        <w:rPr>
          <w:rFonts w:ascii="Times New Roman" w:hAnsi="Times New Roman" w:cs="Times New Roman"/>
          <w:sz w:val="24"/>
          <w:szCs w:val="24"/>
        </w:rPr>
        <w:t>Рис.1.11</w:t>
      </w:r>
      <w:r w:rsidR="00C40CED" w:rsidRPr="001B16E1">
        <w:rPr>
          <w:rFonts w:ascii="Times New Roman" w:hAnsi="Times New Roman" w:cs="Times New Roman"/>
          <w:sz w:val="24"/>
          <w:szCs w:val="24"/>
        </w:rPr>
        <w:t>. Динамика оценки условий ведения предпринимательской деятельности в Чувашской Республике</w:t>
      </w:r>
      <w:r w:rsidR="007D7564" w:rsidRPr="001B16E1">
        <w:rPr>
          <w:rFonts w:ascii="Times New Roman" w:hAnsi="Times New Roman" w:cs="Times New Roman"/>
          <w:sz w:val="24"/>
          <w:szCs w:val="24"/>
        </w:rPr>
        <w:t xml:space="preserve">, </w:t>
      </w:r>
      <w:r w:rsidR="00C40CED" w:rsidRPr="001B16E1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proofErr w:type="gramStart"/>
      <w:r w:rsidR="00C40CED" w:rsidRPr="001B16E1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="00C40CED" w:rsidRPr="001B16E1">
        <w:rPr>
          <w:rFonts w:ascii="Times New Roman" w:hAnsi="Times New Roman" w:cs="Times New Roman"/>
          <w:sz w:val="24"/>
          <w:szCs w:val="24"/>
        </w:rPr>
        <w:t>, %</w:t>
      </w:r>
    </w:p>
    <w:p w:rsidR="003B3B67" w:rsidRDefault="00FD4C5F" w:rsidP="003B3B67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0C1"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3B3B67" w:rsidRPr="00CC00C1">
        <w:rPr>
          <w:rFonts w:ascii="Times New Roman" w:hAnsi="Times New Roman" w:cs="Times New Roman"/>
          <w:sz w:val="28"/>
          <w:szCs w:val="28"/>
        </w:rPr>
        <w:t xml:space="preserve"> ус</w:t>
      </w:r>
      <w:r w:rsidRPr="00CC00C1">
        <w:rPr>
          <w:rFonts w:ascii="Times New Roman" w:hAnsi="Times New Roman" w:cs="Times New Roman"/>
          <w:sz w:val="28"/>
          <w:szCs w:val="28"/>
        </w:rPr>
        <w:t>ловий ведения бизнеса по критерию «город – район» в Чувашской Республике</w:t>
      </w:r>
      <w:r w:rsidR="003B3B67" w:rsidRPr="00CC00C1">
        <w:rPr>
          <w:rFonts w:ascii="Times New Roman" w:hAnsi="Times New Roman" w:cs="Times New Roman"/>
          <w:sz w:val="28"/>
          <w:szCs w:val="28"/>
        </w:rPr>
        <w:t xml:space="preserve"> </w:t>
      </w:r>
      <w:r w:rsidR="00CC00C1">
        <w:rPr>
          <w:rFonts w:ascii="Times New Roman" w:hAnsi="Times New Roman" w:cs="Times New Roman"/>
          <w:sz w:val="28"/>
          <w:szCs w:val="28"/>
        </w:rPr>
        <w:t>за 2019</w:t>
      </w:r>
      <w:r w:rsidRPr="00CC00C1">
        <w:rPr>
          <w:rFonts w:ascii="Times New Roman" w:hAnsi="Times New Roman" w:cs="Times New Roman"/>
          <w:sz w:val="28"/>
          <w:szCs w:val="28"/>
        </w:rPr>
        <w:t xml:space="preserve"> г.</w:t>
      </w:r>
      <w:r w:rsidR="0056252B" w:rsidRPr="00CC00C1">
        <w:rPr>
          <w:rFonts w:ascii="Times New Roman" w:hAnsi="Times New Roman" w:cs="Times New Roman"/>
          <w:sz w:val="28"/>
          <w:szCs w:val="28"/>
        </w:rPr>
        <w:t xml:space="preserve"> </w:t>
      </w:r>
      <w:r w:rsidRPr="00CC00C1">
        <w:rPr>
          <w:rFonts w:ascii="Times New Roman" w:hAnsi="Times New Roman" w:cs="Times New Roman"/>
          <w:sz w:val="28"/>
          <w:szCs w:val="28"/>
        </w:rPr>
        <w:t xml:space="preserve">приведен на </w:t>
      </w:r>
      <w:r w:rsidR="00CC00C1">
        <w:rPr>
          <w:rFonts w:ascii="Times New Roman" w:hAnsi="Times New Roman" w:cs="Times New Roman"/>
          <w:sz w:val="28"/>
          <w:szCs w:val="28"/>
        </w:rPr>
        <w:t>рис. 1.12</w:t>
      </w:r>
      <w:r w:rsidRPr="00CC00C1">
        <w:rPr>
          <w:rFonts w:ascii="Times New Roman" w:hAnsi="Times New Roman" w:cs="Times New Roman"/>
          <w:sz w:val="28"/>
          <w:szCs w:val="28"/>
        </w:rPr>
        <w:t>.</w:t>
      </w:r>
    </w:p>
    <w:p w:rsidR="00CC00C1" w:rsidRDefault="001A1ED2" w:rsidP="00CC00C1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12319"/>
            <wp:effectExtent l="19050" t="0" r="22225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48EC" w:rsidRPr="001348EC" w:rsidRDefault="001348EC" w:rsidP="001348EC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8EC">
        <w:rPr>
          <w:rFonts w:ascii="Times New Roman" w:hAnsi="Times New Roman" w:cs="Times New Roman"/>
          <w:sz w:val="24"/>
          <w:szCs w:val="24"/>
        </w:rPr>
        <w:t>Рис.1.12. Условия ведения бизнеса в Чувашской Республике</w:t>
      </w:r>
    </w:p>
    <w:p w:rsidR="001348EC" w:rsidRPr="001348EC" w:rsidRDefault="001348EC" w:rsidP="001348EC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8EC">
        <w:rPr>
          <w:rFonts w:ascii="Times New Roman" w:hAnsi="Times New Roman" w:cs="Times New Roman"/>
          <w:sz w:val="24"/>
          <w:szCs w:val="24"/>
        </w:rPr>
        <w:t>по критерию «город – регион» в 2019 г.</w:t>
      </w:r>
    </w:p>
    <w:p w:rsidR="00CC00C1" w:rsidRDefault="00CC00C1" w:rsidP="00CC00C1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A0" w:rsidRPr="00D10EA0" w:rsidRDefault="00D10EA0" w:rsidP="009A36CB">
      <w:pPr>
        <w:tabs>
          <w:tab w:val="center" w:pos="4857"/>
        </w:tabs>
        <w:spacing w:after="0" w:line="31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0EA0">
        <w:rPr>
          <w:rFonts w:ascii="Times New Roman" w:hAnsi="Times New Roman" w:cs="Times New Roman"/>
          <w:sz w:val="28"/>
          <w:szCs w:val="28"/>
        </w:rPr>
        <w:t>По мнению респондентов</w:t>
      </w:r>
      <w:r w:rsidR="009A36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36C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A36CB">
        <w:rPr>
          <w:rFonts w:ascii="Times New Roman" w:hAnsi="Times New Roman" w:cs="Times New Roman"/>
          <w:sz w:val="28"/>
          <w:szCs w:val="28"/>
        </w:rPr>
        <w:t>. рис. 1.12</w:t>
      </w:r>
      <w:r w:rsidRPr="00D10EA0">
        <w:rPr>
          <w:rFonts w:ascii="Times New Roman" w:hAnsi="Times New Roman" w:cs="Times New Roman"/>
          <w:sz w:val="28"/>
          <w:szCs w:val="28"/>
        </w:rPr>
        <w:t xml:space="preserve">), условия ведения бизнеса в Чувашской Республике в районах благоприятнее, чем в городских условиях. </w:t>
      </w:r>
      <w:r w:rsidR="00B7554E">
        <w:rPr>
          <w:rFonts w:ascii="Times New Roman" w:hAnsi="Times New Roman" w:cs="Times New Roman"/>
          <w:sz w:val="28"/>
          <w:szCs w:val="28"/>
        </w:rPr>
        <w:t>Например, 74,0</w:t>
      </w:r>
      <w:r w:rsidRPr="00D10EA0">
        <w:rPr>
          <w:rFonts w:ascii="Times New Roman" w:hAnsi="Times New Roman" w:cs="Times New Roman"/>
          <w:sz w:val="28"/>
          <w:szCs w:val="28"/>
        </w:rPr>
        <w:t xml:space="preserve">% респондентов сельской местности довольны условиями ведения бизнеса, в то </w:t>
      </w:r>
      <w:r w:rsidR="00B7554E">
        <w:rPr>
          <w:rFonts w:ascii="Times New Roman" w:hAnsi="Times New Roman" w:cs="Times New Roman"/>
          <w:sz w:val="28"/>
          <w:szCs w:val="28"/>
        </w:rPr>
        <w:t>время как в городах только 63,9</w:t>
      </w:r>
      <w:r w:rsidR="006717FD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proofErr w:type="gramStart"/>
      <w:r w:rsidR="006717F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6717FD">
        <w:rPr>
          <w:rFonts w:ascii="Times New Roman" w:hAnsi="Times New Roman" w:cs="Times New Roman"/>
          <w:sz w:val="28"/>
          <w:szCs w:val="28"/>
        </w:rPr>
        <w:t xml:space="preserve">. Такая же картина наблюдалась в 2018 г. </w:t>
      </w:r>
      <w:r w:rsidR="00F00EC5">
        <w:rPr>
          <w:rFonts w:ascii="Times New Roman" w:hAnsi="Times New Roman" w:cs="Times New Roman"/>
          <w:sz w:val="28"/>
          <w:szCs w:val="28"/>
        </w:rPr>
        <w:t>(73,1% и 59,2</w:t>
      </w:r>
      <w:r w:rsidR="00F87ABE">
        <w:rPr>
          <w:rFonts w:ascii="Times New Roman" w:hAnsi="Times New Roman" w:cs="Times New Roman"/>
          <w:sz w:val="28"/>
          <w:szCs w:val="28"/>
        </w:rPr>
        <w:t xml:space="preserve">% соответственно). </w:t>
      </w:r>
      <w:r w:rsidR="00EF53B5">
        <w:rPr>
          <w:rFonts w:ascii="Times New Roman" w:hAnsi="Times New Roman" w:cs="Times New Roman"/>
          <w:sz w:val="28"/>
          <w:szCs w:val="28"/>
        </w:rPr>
        <w:t>Наблюдается перевес городских респондентов только по критерию «очень хорошие»</w:t>
      </w:r>
      <w:r w:rsidRPr="00D10EA0">
        <w:rPr>
          <w:rFonts w:ascii="Times New Roman" w:hAnsi="Times New Roman" w:cs="Times New Roman"/>
          <w:sz w:val="28"/>
          <w:szCs w:val="28"/>
        </w:rPr>
        <w:t xml:space="preserve"> </w:t>
      </w:r>
      <w:r w:rsidR="00423BA8">
        <w:rPr>
          <w:rFonts w:ascii="Times New Roman" w:hAnsi="Times New Roman" w:cs="Times New Roman"/>
          <w:sz w:val="28"/>
          <w:szCs w:val="28"/>
        </w:rPr>
        <w:t>(3,7% против 2,3%), в то время как в 2018 г. была обратная картина (2,0% против 1,2%). О</w:t>
      </w:r>
      <w:r w:rsidRPr="00D10EA0">
        <w:rPr>
          <w:rFonts w:ascii="Times New Roman" w:hAnsi="Times New Roman" w:cs="Times New Roman"/>
          <w:sz w:val="28"/>
          <w:szCs w:val="28"/>
        </w:rPr>
        <w:t xml:space="preserve">чень плохие условия отметили </w:t>
      </w:r>
      <w:r w:rsidR="00423BA8">
        <w:rPr>
          <w:rFonts w:ascii="Times New Roman" w:hAnsi="Times New Roman" w:cs="Times New Roman"/>
          <w:sz w:val="28"/>
          <w:szCs w:val="28"/>
        </w:rPr>
        <w:t>6,5% (</w:t>
      </w:r>
      <w:r w:rsidR="00781480">
        <w:rPr>
          <w:rFonts w:ascii="Times New Roman" w:hAnsi="Times New Roman" w:cs="Times New Roman"/>
          <w:sz w:val="28"/>
          <w:szCs w:val="28"/>
        </w:rPr>
        <w:t>5,9</w:t>
      </w:r>
      <w:r w:rsidRPr="00D10EA0">
        <w:rPr>
          <w:rFonts w:ascii="Times New Roman" w:hAnsi="Times New Roman" w:cs="Times New Roman"/>
          <w:sz w:val="28"/>
          <w:szCs w:val="28"/>
        </w:rPr>
        <w:t>%</w:t>
      </w:r>
      <w:r w:rsidR="00423BA8"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D10EA0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781480">
        <w:rPr>
          <w:rFonts w:ascii="Times New Roman" w:hAnsi="Times New Roman" w:cs="Times New Roman"/>
          <w:sz w:val="28"/>
          <w:szCs w:val="28"/>
        </w:rPr>
        <w:t>из городов, а в районах</w:t>
      </w:r>
      <w:r w:rsidRPr="00D10EA0">
        <w:rPr>
          <w:rFonts w:ascii="Times New Roman" w:hAnsi="Times New Roman" w:cs="Times New Roman"/>
          <w:sz w:val="28"/>
          <w:szCs w:val="28"/>
        </w:rPr>
        <w:t xml:space="preserve"> – </w:t>
      </w:r>
      <w:r w:rsidR="00781480">
        <w:rPr>
          <w:rFonts w:ascii="Times New Roman" w:hAnsi="Times New Roman" w:cs="Times New Roman"/>
          <w:sz w:val="28"/>
          <w:szCs w:val="28"/>
        </w:rPr>
        <w:t>2,7</w:t>
      </w:r>
      <w:r w:rsidRPr="00D10EA0">
        <w:rPr>
          <w:rFonts w:ascii="Times New Roman" w:hAnsi="Times New Roman" w:cs="Times New Roman"/>
          <w:sz w:val="28"/>
          <w:szCs w:val="28"/>
        </w:rPr>
        <w:t xml:space="preserve">% </w:t>
      </w:r>
      <w:r w:rsidR="007814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81480">
        <w:rPr>
          <w:rFonts w:ascii="Times New Roman" w:hAnsi="Times New Roman" w:cs="Times New Roman"/>
          <w:sz w:val="28"/>
          <w:szCs w:val="28"/>
        </w:rPr>
        <w:t>4,2</w:t>
      </w:r>
      <w:proofErr w:type="gramEnd"/>
      <w:r w:rsidR="00781480">
        <w:rPr>
          <w:rFonts w:ascii="Times New Roman" w:hAnsi="Times New Roman" w:cs="Times New Roman"/>
          <w:sz w:val="28"/>
          <w:szCs w:val="28"/>
        </w:rPr>
        <w:t xml:space="preserve">% а 2018 г.) </w:t>
      </w:r>
      <w:r w:rsidRPr="00D10EA0">
        <w:rPr>
          <w:rFonts w:ascii="Times New Roman" w:hAnsi="Times New Roman" w:cs="Times New Roman"/>
          <w:sz w:val="28"/>
          <w:szCs w:val="28"/>
        </w:rPr>
        <w:t>соответственно. Более высокий уровень удовлетворенности ведением бизнеса в сельской местности, скорее всего, обусловлен низким уровнем конкуренции, т.е. отсутствием большого числа конкурентов поблизости.</w:t>
      </w:r>
      <w:r w:rsidR="00781480">
        <w:rPr>
          <w:rFonts w:ascii="Times New Roman" w:hAnsi="Times New Roman" w:cs="Times New Roman"/>
          <w:sz w:val="28"/>
          <w:szCs w:val="28"/>
        </w:rPr>
        <w:t xml:space="preserve"> Наблюдается уменьшение доли респондентов в категории «затрудняюсь ответить»: 12,4% городских респондентов (24,7% </w:t>
      </w:r>
      <w:r w:rsidR="00B437BF">
        <w:rPr>
          <w:rFonts w:ascii="Times New Roman" w:hAnsi="Times New Roman" w:cs="Times New Roman"/>
          <w:sz w:val="28"/>
          <w:szCs w:val="28"/>
        </w:rPr>
        <w:t>в</w:t>
      </w:r>
      <w:r w:rsidR="00781480">
        <w:rPr>
          <w:rFonts w:ascii="Times New Roman" w:hAnsi="Times New Roman" w:cs="Times New Roman"/>
          <w:sz w:val="28"/>
          <w:szCs w:val="28"/>
        </w:rPr>
        <w:t xml:space="preserve"> 2018 г.) и 14,8% сельских респондентов (</w:t>
      </w:r>
      <w:r w:rsidR="00B437BF">
        <w:rPr>
          <w:rFonts w:ascii="Times New Roman" w:hAnsi="Times New Roman" w:cs="Times New Roman"/>
          <w:sz w:val="28"/>
          <w:szCs w:val="28"/>
        </w:rPr>
        <w:t>16,0% в 2018 г.</w:t>
      </w:r>
      <w:r w:rsidR="00781480">
        <w:rPr>
          <w:rFonts w:ascii="Times New Roman" w:hAnsi="Times New Roman" w:cs="Times New Roman"/>
          <w:sz w:val="28"/>
          <w:szCs w:val="28"/>
        </w:rPr>
        <w:t>)</w:t>
      </w:r>
      <w:r w:rsidR="00B437BF">
        <w:rPr>
          <w:rFonts w:ascii="Times New Roman" w:hAnsi="Times New Roman" w:cs="Times New Roman"/>
          <w:sz w:val="28"/>
          <w:szCs w:val="28"/>
        </w:rPr>
        <w:t>.</w:t>
      </w:r>
    </w:p>
    <w:p w:rsidR="005F7735" w:rsidRPr="00B437BF" w:rsidRDefault="00346A98" w:rsidP="00B266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табл. 1.8</w:t>
      </w:r>
      <w:r w:rsidR="005F7735" w:rsidRPr="00B437BF">
        <w:rPr>
          <w:rFonts w:ascii="Times New Roman" w:hAnsi="Times New Roman" w:cs="Times New Roman"/>
          <w:sz w:val="28"/>
          <w:szCs w:val="28"/>
        </w:rPr>
        <w:t xml:space="preserve"> представлены данные опроса в разрезе видов экономической деятельности.</w:t>
      </w:r>
    </w:p>
    <w:p w:rsidR="005F7735" w:rsidRPr="00B437BF" w:rsidRDefault="005F7735" w:rsidP="0097557E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608" w:rsidRPr="00B437BF" w:rsidRDefault="0071738D" w:rsidP="00B26608">
      <w:pPr>
        <w:tabs>
          <w:tab w:val="center" w:pos="4857"/>
        </w:tabs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37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6A98">
        <w:rPr>
          <w:rFonts w:ascii="Times New Roman" w:hAnsi="Times New Roman" w:cs="Times New Roman"/>
          <w:sz w:val="28"/>
          <w:szCs w:val="28"/>
        </w:rPr>
        <w:t>1.8</w:t>
      </w:r>
    </w:p>
    <w:p w:rsidR="0071738D" w:rsidRDefault="0071738D" w:rsidP="00B26608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7BF">
        <w:rPr>
          <w:rFonts w:ascii="Times New Roman" w:hAnsi="Times New Roman" w:cs="Times New Roman"/>
          <w:sz w:val="28"/>
          <w:szCs w:val="28"/>
        </w:rPr>
        <w:t xml:space="preserve">Оценка условий ведения предпринимательской деятельности в </w:t>
      </w:r>
      <w:r w:rsidR="00B44D33" w:rsidRPr="00B437BF">
        <w:rPr>
          <w:rFonts w:ascii="Times New Roman" w:hAnsi="Times New Roman" w:cs="Times New Roman"/>
          <w:sz w:val="28"/>
          <w:szCs w:val="28"/>
        </w:rPr>
        <w:t xml:space="preserve">Чувашской Республике в </w:t>
      </w:r>
      <w:r w:rsidR="00346A98">
        <w:rPr>
          <w:rFonts w:ascii="Times New Roman" w:hAnsi="Times New Roman" w:cs="Times New Roman"/>
          <w:sz w:val="28"/>
          <w:szCs w:val="28"/>
        </w:rPr>
        <w:t>2019</w:t>
      </w:r>
      <w:r w:rsidR="00B26608" w:rsidRPr="00B437BF">
        <w:rPr>
          <w:rFonts w:ascii="Times New Roman" w:hAnsi="Times New Roman" w:cs="Times New Roman"/>
          <w:sz w:val="28"/>
          <w:szCs w:val="28"/>
        </w:rPr>
        <w:t xml:space="preserve"> г.</w:t>
      </w:r>
      <w:r w:rsidRPr="00B437BF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proofErr w:type="gramStart"/>
      <w:r w:rsidRPr="00B437B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437BF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5000" w:type="pct"/>
        <w:tblLayout w:type="fixed"/>
        <w:tblLook w:val="04A0"/>
      </w:tblPr>
      <w:tblGrid>
        <w:gridCol w:w="2257"/>
        <w:gridCol w:w="1118"/>
        <w:gridCol w:w="1145"/>
        <w:gridCol w:w="1367"/>
        <w:gridCol w:w="1284"/>
        <w:gridCol w:w="1028"/>
        <w:gridCol w:w="1372"/>
      </w:tblGrid>
      <w:tr w:rsidR="00323F43" w:rsidRPr="003B22FA" w:rsidTr="00323F43">
        <w:trPr>
          <w:trHeight w:val="615"/>
          <w:tblHeader/>
        </w:trPr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2FA" w:rsidRPr="003B22FA" w:rsidRDefault="003B22FA" w:rsidP="003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экономической деятельности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FA" w:rsidRPr="003B22FA" w:rsidRDefault="003B22FA" w:rsidP="003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хорошие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FA" w:rsidRPr="003B22FA" w:rsidRDefault="003B22FA" w:rsidP="003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Хорошие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FA" w:rsidRPr="003B22FA" w:rsidRDefault="003B22FA" w:rsidP="003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</w:t>
            </w:r>
            <w:r w:rsidR="0032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рительные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FA" w:rsidRPr="003B22FA" w:rsidRDefault="003B22FA" w:rsidP="003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</w:t>
            </w:r>
            <w:r w:rsidR="0032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творитель</w:t>
            </w:r>
            <w:r w:rsidR="0032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FA" w:rsidRPr="003B22FA" w:rsidRDefault="003B22FA" w:rsidP="003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плохие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FA" w:rsidRPr="003B22FA" w:rsidRDefault="003B22FA" w:rsidP="0032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</w:t>
            </w:r>
            <w:r w:rsidR="0032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 отве</w:t>
            </w:r>
            <w:r w:rsidR="00323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тить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Агропромышленный комплекс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информатиза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и связи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Образование, допол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нительное образова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детей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475E62" w:rsidRPr="003B22FA" w:rsidTr="00323F43">
        <w:trPr>
          <w:trHeight w:val="263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живание населения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  <w:tr w:rsidR="00475E62" w:rsidRPr="003B22FA" w:rsidTr="00323F43">
        <w:trPr>
          <w:trHeight w:val="6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хозяйство, охота, рыболовство и рыбоводство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475E62" w:rsidRPr="003B22FA" w:rsidTr="00323F43">
        <w:trPr>
          <w:trHeight w:val="6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трической энергией, газом и паром, кон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диционирование воз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475E62" w:rsidRPr="003B22FA" w:rsidTr="00323F43">
        <w:trPr>
          <w:trHeight w:val="9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архитектуры и инженерно-техниче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проектирова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ния; технических испытаний, исследо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 и анализа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рекламная (73 вид по ОКВЭД)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475E62" w:rsidRPr="003B22FA" w:rsidTr="00323F43">
        <w:trPr>
          <w:trHeight w:val="31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кадастровых и землеустроитель</w:t>
            </w:r>
            <w:r w:rsidR="00D01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работ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2847F8" w:rsidRPr="003B22FA" w:rsidTr="00323F43">
        <w:trPr>
          <w:trHeight w:val="31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F8" w:rsidRPr="003B22FA" w:rsidRDefault="006D0F06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Отдых и оздоровление детей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8" w:rsidRPr="003B22FA" w:rsidRDefault="00405FF0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8" w:rsidRPr="003B22FA" w:rsidRDefault="00405FF0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8" w:rsidRPr="003B22FA" w:rsidRDefault="00405FF0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8" w:rsidRPr="003B22FA" w:rsidRDefault="00405FF0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8" w:rsidRPr="003B22FA" w:rsidRDefault="00405FF0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7F8" w:rsidRPr="003B22FA" w:rsidRDefault="00405FF0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475E62" w:rsidRPr="003B22FA" w:rsidTr="006233D1">
        <w:trPr>
          <w:trHeight w:val="230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целом по выборке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</w:t>
            </w:r>
            <w:r w:rsidR="00A9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</w:t>
            </w:r>
            <w:r w:rsidR="00A9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</w:t>
            </w:r>
            <w:r w:rsidR="00A90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2FA" w:rsidRPr="003B22FA" w:rsidRDefault="003B22FA" w:rsidP="003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</w:t>
            </w:r>
          </w:p>
        </w:tc>
      </w:tr>
    </w:tbl>
    <w:p w:rsidR="002228C6" w:rsidRDefault="002228C6" w:rsidP="00B26608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29F" w:rsidRPr="005B15DA" w:rsidRDefault="009D629F" w:rsidP="00EA23D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DA">
        <w:rPr>
          <w:rFonts w:ascii="Times New Roman" w:hAnsi="Times New Roman" w:cs="Times New Roman"/>
          <w:sz w:val="28"/>
          <w:szCs w:val="28"/>
        </w:rPr>
        <w:t>Следует отм</w:t>
      </w:r>
      <w:r w:rsidR="0066637A">
        <w:rPr>
          <w:rFonts w:ascii="Times New Roman" w:hAnsi="Times New Roman" w:cs="Times New Roman"/>
          <w:sz w:val="28"/>
          <w:szCs w:val="28"/>
        </w:rPr>
        <w:t>етить, что в табл. 1.8</w:t>
      </w:r>
      <w:r w:rsidRPr="005B15DA">
        <w:rPr>
          <w:rFonts w:ascii="Times New Roman" w:hAnsi="Times New Roman" w:cs="Times New Roman"/>
          <w:sz w:val="28"/>
          <w:szCs w:val="28"/>
        </w:rPr>
        <w:t xml:space="preserve"> (и далее по аналогичным таблицам) отсутствуют такие виды экономической деятельности, как </w:t>
      </w:r>
      <w:r w:rsidR="002573E0" w:rsidRPr="005B15DA">
        <w:rPr>
          <w:rFonts w:ascii="Times New Roman" w:hAnsi="Times New Roman" w:cs="Times New Roman"/>
          <w:sz w:val="28"/>
          <w:szCs w:val="28"/>
        </w:rPr>
        <w:t xml:space="preserve">организация похорон и предоставление связанных с ними услуг (ритуальные услуги), </w:t>
      </w:r>
      <w:r w:rsidR="00EA23DB" w:rsidRPr="005B15DA">
        <w:rPr>
          <w:rFonts w:ascii="Times New Roman" w:hAnsi="Times New Roman" w:cs="Times New Roman"/>
          <w:sz w:val="28"/>
          <w:szCs w:val="28"/>
        </w:rPr>
        <w:t xml:space="preserve">обслуживание детей с ограниченными возможностями, добыча полезных ископаемых и реализация нефтепродуктов </w:t>
      </w:r>
      <w:r w:rsidRPr="005B15DA">
        <w:rPr>
          <w:rFonts w:ascii="Times New Roman" w:hAnsi="Times New Roman" w:cs="Times New Roman"/>
          <w:sz w:val="28"/>
          <w:szCs w:val="28"/>
        </w:rPr>
        <w:t>в связи малым числом</w:t>
      </w:r>
      <w:r w:rsidR="005B15DA" w:rsidRPr="005B15DA">
        <w:rPr>
          <w:rFonts w:ascii="Times New Roman" w:hAnsi="Times New Roman" w:cs="Times New Roman"/>
          <w:sz w:val="28"/>
          <w:szCs w:val="28"/>
        </w:rPr>
        <w:t xml:space="preserve"> респондентов (менее десяти</w:t>
      </w:r>
      <w:r w:rsidRPr="005B15DA">
        <w:rPr>
          <w:rFonts w:ascii="Times New Roman" w:hAnsi="Times New Roman" w:cs="Times New Roman"/>
          <w:sz w:val="28"/>
          <w:szCs w:val="28"/>
        </w:rPr>
        <w:t>). Таким образом, каждый указанный выше вид экономической деятельности составляет менее 1% по количеству респондентов от общей выборки, следовательно, ответы данных респондентов не обеспечивают качественных результатов для анализа уже в первом приближении.</w:t>
      </w:r>
    </w:p>
    <w:p w:rsidR="00A90F9F" w:rsidRPr="000E6A2F" w:rsidRDefault="00A90F9F" w:rsidP="00A90F9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A2F">
        <w:rPr>
          <w:rFonts w:ascii="Times New Roman" w:hAnsi="Times New Roman" w:cs="Times New Roman"/>
          <w:sz w:val="28"/>
          <w:szCs w:val="28"/>
        </w:rPr>
        <w:t>Анализ табл. 1</w:t>
      </w:r>
      <w:r w:rsidR="0066637A" w:rsidRPr="000E6A2F">
        <w:rPr>
          <w:rFonts w:ascii="Times New Roman" w:hAnsi="Times New Roman" w:cs="Times New Roman"/>
          <w:sz w:val="28"/>
          <w:szCs w:val="28"/>
        </w:rPr>
        <w:t>.</w:t>
      </w:r>
      <w:r w:rsidRPr="000E6A2F">
        <w:rPr>
          <w:rFonts w:ascii="Times New Roman" w:hAnsi="Times New Roman" w:cs="Times New Roman"/>
          <w:sz w:val="28"/>
          <w:szCs w:val="28"/>
        </w:rPr>
        <w:t xml:space="preserve">8 указывает, что хорошими </w:t>
      </w:r>
      <w:r w:rsidR="005672A5">
        <w:rPr>
          <w:rFonts w:ascii="Times New Roman" w:hAnsi="Times New Roman" w:cs="Times New Roman"/>
          <w:sz w:val="28"/>
          <w:szCs w:val="28"/>
        </w:rPr>
        <w:t xml:space="preserve">и очень хорошими </w:t>
      </w:r>
      <w:r w:rsidRPr="000E6A2F">
        <w:rPr>
          <w:rFonts w:ascii="Times New Roman" w:hAnsi="Times New Roman" w:cs="Times New Roman"/>
          <w:sz w:val="28"/>
          <w:szCs w:val="28"/>
        </w:rPr>
        <w:t>условия</w:t>
      </w:r>
      <w:r w:rsidR="005672A5">
        <w:rPr>
          <w:rFonts w:ascii="Times New Roman" w:hAnsi="Times New Roman" w:cs="Times New Roman"/>
          <w:sz w:val="28"/>
          <w:szCs w:val="28"/>
        </w:rPr>
        <w:t>ми</w:t>
      </w:r>
      <w:r w:rsidRPr="000E6A2F">
        <w:rPr>
          <w:rFonts w:ascii="Times New Roman" w:hAnsi="Times New Roman" w:cs="Times New Roman"/>
          <w:sz w:val="28"/>
          <w:szCs w:val="28"/>
        </w:rPr>
        <w:t xml:space="preserve"> ведения предпринимател</w:t>
      </w:r>
      <w:r w:rsidR="000E6A2F">
        <w:rPr>
          <w:rFonts w:ascii="Times New Roman" w:hAnsi="Times New Roman" w:cs="Times New Roman"/>
          <w:sz w:val="28"/>
          <w:szCs w:val="28"/>
        </w:rPr>
        <w:t>ьской деятельности считают 44,4</w:t>
      </w:r>
      <w:r w:rsidRPr="000E6A2F">
        <w:rPr>
          <w:rFonts w:ascii="Times New Roman" w:hAnsi="Times New Roman" w:cs="Times New Roman"/>
          <w:sz w:val="28"/>
          <w:szCs w:val="28"/>
        </w:rPr>
        <w:t>% (</w:t>
      </w:r>
      <w:r w:rsidR="000E6A2F">
        <w:rPr>
          <w:rFonts w:ascii="Times New Roman" w:hAnsi="Times New Roman" w:cs="Times New Roman"/>
          <w:sz w:val="28"/>
          <w:szCs w:val="28"/>
        </w:rPr>
        <w:t>почти каждый второй</w:t>
      </w:r>
      <w:r w:rsidRPr="000E6A2F">
        <w:rPr>
          <w:rFonts w:ascii="Times New Roman" w:hAnsi="Times New Roman" w:cs="Times New Roman"/>
          <w:sz w:val="28"/>
          <w:szCs w:val="28"/>
        </w:rPr>
        <w:t>) представителей</w:t>
      </w:r>
      <w:r w:rsidR="005672A5">
        <w:rPr>
          <w:rFonts w:ascii="Times New Roman" w:hAnsi="Times New Roman" w:cs="Times New Roman"/>
          <w:sz w:val="28"/>
          <w:szCs w:val="28"/>
        </w:rPr>
        <w:t xml:space="preserve"> рекламной деятельности, 29,6</w:t>
      </w:r>
      <w:r w:rsidR="005672A5" w:rsidRPr="000E6A2F">
        <w:rPr>
          <w:rFonts w:ascii="Times New Roman" w:hAnsi="Times New Roman" w:cs="Times New Roman"/>
          <w:sz w:val="28"/>
          <w:szCs w:val="28"/>
        </w:rPr>
        <w:t>%</w:t>
      </w:r>
      <w:r w:rsidR="005672A5">
        <w:rPr>
          <w:rFonts w:ascii="Times New Roman" w:hAnsi="Times New Roman" w:cs="Times New Roman"/>
          <w:sz w:val="28"/>
          <w:szCs w:val="28"/>
        </w:rPr>
        <w:t xml:space="preserve"> (почти каждый третий)</w:t>
      </w:r>
      <w:r w:rsidR="005672A5" w:rsidRPr="000E6A2F">
        <w:rPr>
          <w:rFonts w:ascii="Times New Roman" w:hAnsi="Times New Roman" w:cs="Times New Roman"/>
          <w:sz w:val="28"/>
          <w:szCs w:val="28"/>
        </w:rPr>
        <w:t xml:space="preserve"> представителей лесного хозяйства, о</w:t>
      </w:r>
      <w:r w:rsidR="005672A5">
        <w:rPr>
          <w:rFonts w:ascii="Times New Roman" w:hAnsi="Times New Roman" w:cs="Times New Roman"/>
          <w:sz w:val="28"/>
          <w:szCs w:val="28"/>
        </w:rPr>
        <w:t>хоты, рыболовства и рыбоводства, 29,3</w:t>
      </w:r>
      <w:r w:rsidRPr="000E6A2F">
        <w:rPr>
          <w:rFonts w:ascii="Times New Roman" w:hAnsi="Times New Roman" w:cs="Times New Roman"/>
          <w:sz w:val="28"/>
          <w:szCs w:val="28"/>
        </w:rPr>
        <w:t xml:space="preserve">% </w:t>
      </w:r>
      <w:r w:rsidR="003E5FF3">
        <w:rPr>
          <w:rFonts w:ascii="Times New Roman" w:hAnsi="Times New Roman" w:cs="Times New Roman"/>
          <w:sz w:val="28"/>
          <w:szCs w:val="28"/>
        </w:rPr>
        <w:t>(</w:t>
      </w:r>
      <w:r w:rsidR="005672A5">
        <w:rPr>
          <w:rFonts w:ascii="Times New Roman" w:hAnsi="Times New Roman" w:cs="Times New Roman"/>
          <w:sz w:val="28"/>
          <w:szCs w:val="28"/>
        </w:rPr>
        <w:t>почти каждый трети</w:t>
      </w:r>
      <w:r w:rsidR="003E5FF3">
        <w:rPr>
          <w:rFonts w:ascii="Times New Roman" w:hAnsi="Times New Roman" w:cs="Times New Roman"/>
          <w:sz w:val="28"/>
          <w:szCs w:val="28"/>
        </w:rPr>
        <w:t>й</w:t>
      </w:r>
      <w:r w:rsidRPr="000E6A2F">
        <w:rPr>
          <w:rFonts w:ascii="Times New Roman" w:hAnsi="Times New Roman" w:cs="Times New Roman"/>
          <w:sz w:val="28"/>
          <w:szCs w:val="28"/>
        </w:rPr>
        <w:t>) представителей</w:t>
      </w:r>
      <w:r w:rsidR="003E5FF3">
        <w:rPr>
          <w:rFonts w:ascii="Times New Roman" w:hAnsi="Times New Roman" w:cs="Times New Roman"/>
          <w:sz w:val="28"/>
          <w:szCs w:val="28"/>
        </w:rPr>
        <w:t xml:space="preserve"> обрабатывающего производства</w:t>
      </w:r>
      <w:r w:rsidR="005672A5">
        <w:rPr>
          <w:rFonts w:ascii="Times New Roman" w:hAnsi="Times New Roman" w:cs="Times New Roman"/>
          <w:sz w:val="28"/>
          <w:szCs w:val="28"/>
        </w:rPr>
        <w:t xml:space="preserve">, </w:t>
      </w:r>
      <w:r w:rsidR="006233D1">
        <w:rPr>
          <w:rFonts w:ascii="Times New Roman" w:hAnsi="Times New Roman" w:cs="Times New Roman"/>
          <w:sz w:val="28"/>
          <w:szCs w:val="28"/>
        </w:rPr>
        <w:t xml:space="preserve">23,1% (почти каждый четвертый) представителей культуры, </w:t>
      </w:r>
      <w:r w:rsidR="005672A5">
        <w:rPr>
          <w:rFonts w:ascii="Times New Roman" w:hAnsi="Times New Roman" w:cs="Times New Roman"/>
          <w:sz w:val="28"/>
          <w:szCs w:val="28"/>
        </w:rPr>
        <w:t>22,4% (каждый пятый) представителей образования, дополнительного образования детей,</w:t>
      </w:r>
      <w:r w:rsidR="006233D1">
        <w:rPr>
          <w:rFonts w:ascii="Times New Roman" w:hAnsi="Times New Roman" w:cs="Times New Roman"/>
          <w:sz w:val="28"/>
          <w:szCs w:val="28"/>
        </w:rPr>
        <w:t xml:space="preserve"> 21,7</w:t>
      </w:r>
      <w:r w:rsidR="00D62788">
        <w:rPr>
          <w:rFonts w:ascii="Times New Roman" w:hAnsi="Times New Roman" w:cs="Times New Roman"/>
          <w:sz w:val="28"/>
          <w:szCs w:val="28"/>
        </w:rPr>
        <w:t>% (каждый пятый) представителей агропромышленного комплекса</w:t>
      </w:r>
      <w:r w:rsidR="006233D1">
        <w:rPr>
          <w:rFonts w:ascii="Times New Roman" w:hAnsi="Times New Roman" w:cs="Times New Roman"/>
          <w:sz w:val="28"/>
          <w:szCs w:val="28"/>
        </w:rPr>
        <w:t xml:space="preserve">, </w:t>
      </w:r>
      <w:r w:rsidR="00592855">
        <w:rPr>
          <w:rFonts w:ascii="Times New Roman" w:hAnsi="Times New Roman" w:cs="Times New Roman"/>
          <w:sz w:val="28"/>
          <w:szCs w:val="28"/>
        </w:rPr>
        <w:t>21,3</w:t>
      </w:r>
      <w:proofErr w:type="gramEnd"/>
      <w:r w:rsidR="006233D1">
        <w:rPr>
          <w:rFonts w:ascii="Times New Roman" w:hAnsi="Times New Roman" w:cs="Times New Roman"/>
          <w:sz w:val="28"/>
          <w:szCs w:val="28"/>
        </w:rPr>
        <w:t>% (каждый пя</w:t>
      </w:r>
      <w:r w:rsidR="00592855">
        <w:rPr>
          <w:rFonts w:ascii="Times New Roman" w:hAnsi="Times New Roman" w:cs="Times New Roman"/>
          <w:sz w:val="28"/>
          <w:szCs w:val="28"/>
        </w:rPr>
        <w:t>тый) представителей социального обслуживания населения и 20,5% (каждый пятый) представителей медицины</w:t>
      </w:r>
      <w:r w:rsidR="000B4BB2">
        <w:rPr>
          <w:rFonts w:ascii="Times New Roman" w:hAnsi="Times New Roman" w:cs="Times New Roman"/>
          <w:sz w:val="28"/>
          <w:szCs w:val="28"/>
        </w:rPr>
        <w:t xml:space="preserve">. По сравнению с 2018 г. в 2019 г. число видов экономической деятельности, </w:t>
      </w:r>
      <w:r w:rsidR="000975D1">
        <w:rPr>
          <w:rFonts w:ascii="Times New Roman" w:hAnsi="Times New Roman" w:cs="Times New Roman"/>
          <w:sz w:val="28"/>
          <w:szCs w:val="28"/>
        </w:rPr>
        <w:t>в</w:t>
      </w:r>
      <w:r w:rsidR="000B4BB2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0975D1">
        <w:rPr>
          <w:rFonts w:ascii="Times New Roman" w:hAnsi="Times New Roman" w:cs="Times New Roman"/>
          <w:sz w:val="28"/>
          <w:szCs w:val="28"/>
        </w:rPr>
        <w:t>х</w:t>
      </w:r>
      <w:r w:rsidR="000B4BB2">
        <w:rPr>
          <w:rFonts w:ascii="Times New Roman" w:hAnsi="Times New Roman" w:cs="Times New Roman"/>
          <w:sz w:val="28"/>
          <w:szCs w:val="28"/>
        </w:rPr>
        <w:t xml:space="preserve"> </w:t>
      </w:r>
      <w:r w:rsidR="000975D1">
        <w:rPr>
          <w:rFonts w:ascii="Times New Roman" w:hAnsi="Times New Roman" w:cs="Times New Roman"/>
          <w:sz w:val="28"/>
          <w:szCs w:val="28"/>
        </w:rPr>
        <w:t xml:space="preserve">респонденты считают условия ведения предпринимательской деятельности выросло в среднем </w:t>
      </w:r>
      <w:r w:rsidR="0022069B">
        <w:rPr>
          <w:rFonts w:ascii="Times New Roman" w:hAnsi="Times New Roman" w:cs="Times New Roman"/>
          <w:sz w:val="28"/>
          <w:szCs w:val="28"/>
        </w:rPr>
        <w:t xml:space="preserve">в 2,3 раза (4 вида экономической деятельности против 9 </w:t>
      </w:r>
      <w:r w:rsidR="00A670F6">
        <w:rPr>
          <w:rFonts w:ascii="Times New Roman" w:hAnsi="Times New Roman" w:cs="Times New Roman"/>
          <w:sz w:val="28"/>
          <w:szCs w:val="28"/>
        </w:rPr>
        <w:t>соответственно</w:t>
      </w:r>
      <w:r w:rsidR="0022069B">
        <w:rPr>
          <w:rFonts w:ascii="Times New Roman" w:hAnsi="Times New Roman" w:cs="Times New Roman"/>
          <w:sz w:val="28"/>
          <w:szCs w:val="28"/>
        </w:rPr>
        <w:t>).</w:t>
      </w:r>
    </w:p>
    <w:p w:rsidR="00A90F9F" w:rsidRPr="008D56D4" w:rsidRDefault="00A90F9F" w:rsidP="00A90F9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D4">
        <w:rPr>
          <w:rFonts w:ascii="Times New Roman" w:hAnsi="Times New Roman" w:cs="Times New Roman"/>
          <w:sz w:val="28"/>
          <w:szCs w:val="28"/>
        </w:rPr>
        <w:t xml:space="preserve">Ниже представлены виды экономической деятельности, преобладающая доля респондентов которых оценивают условия ведения предпринимательской деятельности в </w:t>
      </w:r>
      <w:r w:rsidR="008D56D4">
        <w:rPr>
          <w:rFonts w:ascii="Times New Roman" w:hAnsi="Times New Roman" w:cs="Times New Roman"/>
          <w:sz w:val="28"/>
          <w:szCs w:val="28"/>
        </w:rPr>
        <w:t>Чувашской Республике в 2019</w:t>
      </w:r>
      <w:r w:rsidRPr="008D56D4">
        <w:rPr>
          <w:rFonts w:ascii="Times New Roman" w:hAnsi="Times New Roman" w:cs="Times New Roman"/>
          <w:sz w:val="28"/>
          <w:szCs w:val="28"/>
        </w:rPr>
        <w:t xml:space="preserve"> г. как удовлетворительные:</w:t>
      </w:r>
    </w:p>
    <w:p w:rsidR="008D56D4" w:rsidRPr="00D40508" w:rsidRDefault="00D40508" w:rsidP="00D405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6D4" w:rsidRPr="00D40508">
        <w:rPr>
          <w:rFonts w:ascii="Times New Roman" w:hAnsi="Times New Roman" w:cs="Times New Roman"/>
          <w:sz w:val="28"/>
          <w:szCs w:val="28"/>
        </w:rPr>
        <w:t>Транспорт – 63,3% (30,0% в 2018 г.)</w:t>
      </w:r>
      <w:r w:rsidR="00D32AD9" w:rsidRPr="00D40508">
        <w:rPr>
          <w:rFonts w:ascii="Times New Roman" w:hAnsi="Times New Roman" w:cs="Times New Roman"/>
          <w:sz w:val="28"/>
          <w:szCs w:val="28"/>
        </w:rPr>
        <w:t>;</w:t>
      </w:r>
    </w:p>
    <w:p w:rsidR="00D32AD9" w:rsidRPr="00D40508" w:rsidRDefault="00D40508" w:rsidP="00D405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32AD9" w:rsidRPr="00D40508">
        <w:rPr>
          <w:rFonts w:ascii="Times New Roman" w:hAnsi="Times New Roman" w:cs="Times New Roman"/>
          <w:sz w:val="28"/>
          <w:szCs w:val="28"/>
        </w:rPr>
        <w:t>Розничная торговля – 60,5% (48,9% в 2018 г.);</w:t>
      </w:r>
    </w:p>
    <w:p w:rsidR="00D32AD9" w:rsidRPr="00D40508" w:rsidRDefault="00D40508" w:rsidP="00D405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2AD9" w:rsidRPr="00D40508">
        <w:rPr>
          <w:rFonts w:ascii="Times New Roman" w:hAnsi="Times New Roman" w:cs="Times New Roman"/>
          <w:sz w:val="28"/>
          <w:szCs w:val="28"/>
        </w:rPr>
        <w:t>Деятельность в области информатизации и связи –</w:t>
      </w:r>
      <w:r w:rsidR="00FC788E" w:rsidRPr="00D40508">
        <w:rPr>
          <w:rFonts w:ascii="Times New Roman" w:hAnsi="Times New Roman" w:cs="Times New Roman"/>
          <w:sz w:val="28"/>
          <w:szCs w:val="28"/>
        </w:rPr>
        <w:t xml:space="preserve"> 5</w:t>
      </w:r>
      <w:r w:rsidR="00D32AD9" w:rsidRPr="00D40508">
        <w:rPr>
          <w:rFonts w:ascii="Times New Roman" w:hAnsi="Times New Roman" w:cs="Times New Roman"/>
          <w:sz w:val="28"/>
          <w:szCs w:val="28"/>
        </w:rPr>
        <w:t>8</w:t>
      </w:r>
      <w:r w:rsidR="00FC788E" w:rsidRPr="00D40508">
        <w:rPr>
          <w:rFonts w:ascii="Times New Roman" w:hAnsi="Times New Roman" w:cs="Times New Roman"/>
          <w:sz w:val="28"/>
          <w:szCs w:val="28"/>
        </w:rPr>
        <w:t>,6% (в 2018 г. данные не учитывались);</w:t>
      </w:r>
    </w:p>
    <w:p w:rsidR="00FC788E" w:rsidRPr="00D40508" w:rsidRDefault="00D40508" w:rsidP="00D405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788E" w:rsidRPr="00D40508">
        <w:rPr>
          <w:rFonts w:ascii="Times New Roman" w:hAnsi="Times New Roman" w:cs="Times New Roman"/>
          <w:sz w:val="28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 – 58,6% (</w:t>
      </w:r>
      <w:r w:rsidR="00B648CC" w:rsidRPr="00D40508">
        <w:rPr>
          <w:rFonts w:ascii="Times New Roman" w:hAnsi="Times New Roman" w:cs="Times New Roman"/>
          <w:sz w:val="28"/>
          <w:szCs w:val="28"/>
        </w:rPr>
        <w:t>в 2018 г. данные не учитывались</w:t>
      </w:r>
      <w:r w:rsidR="00FC788E" w:rsidRPr="00D40508">
        <w:rPr>
          <w:rFonts w:ascii="Times New Roman" w:hAnsi="Times New Roman" w:cs="Times New Roman"/>
          <w:sz w:val="28"/>
          <w:szCs w:val="28"/>
        </w:rPr>
        <w:t>)</w:t>
      </w:r>
      <w:r w:rsidR="00B648CC" w:rsidRPr="00D40508">
        <w:rPr>
          <w:rFonts w:ascii="Times New Roman" w:hAnsi="Times New Roman" w:cs="Times New Roman"/>
          <w:sz w:val="28"/>
          <w:szCs w:val="28"/>
        </w:rPr>
        <w:t>;</w:t>
      </w:r>
    </w:p>
    <w:p w:rsidR="00B648CC" w:rsidRPr="00D40508" w:rsidRDefault="00D40508" w:rsidP="00D405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48CC" w:rsidRPr="00D40508">
        <w:rPr>
          <w:rFonts w:ascii="Times New Roman" w:hAnsi="Times New Roman" w:cs="Times New Roman"/>
          <w:sz w:val="28"/>
          <w:szCs w:val="28"/>
        </w:rPr>
        <w:t>Агропромышленный комплекс – 54,4% (60,5% в 2018 г.);</w:t>
      </w:r>
    </w:p>
    <w:p w:rsidR="00944446" w:rsidRPr="00D40508" w:rsidRDefault="00D40508" w:rsidP="00D405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44446" w:rsidRPr="00D40508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кондиционирование воздуха – 54,3% (48,0% в 2018)</w:t>
      </w:r>
      <w:r w:rsidR="00A72C02" w:rsidRPr="00D40508">
        <w:rPr>
          <w:rFonts w:ascii="Times New Roman" w:hAnsi="Times New Roman" w:cs="Times New Roman"/>
          <w:sz w:val="28"/>
          <w:szCs w:val="28"/>
        </w:rPr>
        <w:t>;</w:t>
      </w:r>
    </w:p>
    <w:p w:rsidR="00B648CC" w:rsidRPr="00D40508" w:rsidRDefault="00D40508" w:rsidP="00D405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48CC" w:rsidRPr="00D40508">
        <w:rPr>
          <w:rFonts w:ascii="Times New Roman" w:hAnsi="Times New Roman" w:cs="Times New Roman"/>
          <w:sz w:val="28"/>
          <w:szCs w:val="28"/>
        </w:rPr>
        <w:t>Строительство – 54,2</w:t>
      </w:r>
      <w:r w:rsidR="00944446" w:rsidRPr="00D40508">
        <w:rPr>
          <w:rFonts w:ascii="Times New Roman" w:hAnsi="Times New Roman" w:cs="Times New Roman"/>
          <w:sz w:val="28"/>
          <w:szCs w:val="28"/>
        </w:rPr>
        <w:t>% (</w:t>
      </w:r>
      <w:r w:rsidR="00B648CC" w:rsidRPr="00D40508">
        <w:rPr>
          <w:rFonts w:ascii="Times New Roman" w:hAnsi="Times New Roman" w:cs="Times New Roman"/>
          <w:sz w:val="28"/>
          <w:szCs w:val="28"/>
        </w:rPr>
        <w:t>50,0%</w:t>
      </w:r>
      <w:r w:rsidR="00944446" w:rsidRPr="00D40508">
        <w:rPr>
          <w:rFonts w:ascii="Times New Roman" w:hAnsi="Times New Roman" w:cs="Times New Roman"/>
          <w:sz w:val="28"/>
          <w:szCs w:val="28"/>
        </w:rPr>
        <w:t xml:space="preserve"> в 2018 г.)</w:t>
      </w:r>
      <w:r w:rsidR="00B648CC" w:rsidRPr="00D40508">
        <w:rPr>
          <w:rFonts w:ascii="Times New Roman" w:hAnsi="Times New Roman" w:cs="Times New Roman"/>
          <w:sz w:val="28"/>
          <w:szCs w:val="28"/>
        </w:rPr>
        <w:t>.</w:t>
      </w:r>
    </w:p>
    <w:p w:rsidR="00D40508" w:rsidRPr="00D40508" w:rsidRDefault="00D40508" w:rsidP="00D40508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40508">
        <w:rPr>
          <w:rFonts w:ascii="Times New Roman" w:hAnsi="Times New Roman" w:cs="Times New Roman"/>
          <w:sz w:val="28"/>
          <w:szCs w:val="28"/>
        </w:rPr>
        <w:t>Обрабатывающие производства – 53,8% (51,9% в 2018 г.).</w:t>
      </w:r>
    </w:p>
    <w:p w:rsidR="00A90F9F" w:rsidRDefault="00592855" w:rsidP="00503B47">
      <w:pPr>
        <w:pStyle w:val="a3"/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Неудовлетворительны</w:t>
      </w:r>
      <w:r w:rsidR="00A90F9F" w:rsidRPr="00145259">
        <w:rPr>
          <w:rFonts w:ascii="Times New Roman" w:hAnsi="Times New Roman" w:cs="Times New Roman"/>
          <w:spacing w:val="-2"/>
          <w:sz w:val="28"/>
          <w:szCs w:val="28"/>
        </w:rPr>
        <w:t xml:space="preserve">е и очень плохие условия ведения бизнеса отметили представители </w:t>
      </w:r>
      <w:r w:rsidR="00831E88" w:rsidRPr="00145259">
        <w:rPr>
          <w:rFonts w:ascii="Times New Roman" w:hAnsi="Times New Roman" w:cs="Times New Roman"/>
          <w:spacing w:val="-2"/>
          <w:sz w:val="28"/>
          <w:szCs w:val="28"/>
        </w:rPr>
        <w:t>деятельности в области архитектуры и инженерно-технического проектирования, технических испытаний, исследований и анализа (</w:t>
      </w:r>
      <w:r w:rsidR="008C3F4A" w:rsidRPr="00145259">
        <w:rPr>
          <w:rFonts w:ascii="Times New Roman" w:hAnsi="Times New Roman" w:cs="Times New Roman"/>
          <w:spacing w:val="-2"/>
          <w:sz w:val="28"/>
          <w:szCs w:val="28"/>
        </w:rPr>
        <w:t>31,0% респондентов, в 2018 г. – данных нет</w:t>
      </w:r>
      <w:r w:rsidR="00831E88" w:rsidRPr="00145259">
        <w:rPr>
          <w:rFonts w:ascii="Times New Roman" w:hAnsi="Times New Roman" w:cs="Times New Roman"/>
          <w:spacing w:val="-2"/>
          <w:sz w:val="28"/>
          <w:szCs w:val="28"/>
        </w:rPr>
        <w:t xml:space="preserve">), </w:t>
      </w:r>
      <w:r w:rsidR="00D011BB" w:rsidRPr="00145259">
        <w:rPr>
          <w:rFonts w:ascii="Times New Roman" w:hAnsi="Times New Roman" w:cs="Times New Roman"/>
          <w:spacing w:val="-2"/>
          <w:sz w:val="28"/>
          <w:szCs w:val="28"/>
        </w:rPr>
        <w:t>услуг кадастровых и землеустроительных работ (</w:t>
      </w:r>
      <w:r w:rsidR="00467B1A" w:rsidRPr="00145259">
        <w:rPr>
          <w:rFonts w:ascii="Times New Roman" w:hAnsi="Times New Roman" w:cs="Times New Roman"/>
          <w:spacing w:val="-2"/>
          <w:sz w:val="28"/>
          <w:szCs w:val="28"/>
        </w:rPr>
        <w:t>29,1% респондентов, в 2018 г. данных нет</w:t>
      </w:r>
      <w:r w:rsidR="00D011BB" w:rsidRPr="00145259">
        <w:rPr>
          <w:rFonts w:ascii="Times New Roman" w:hAnsi="Times New Roman" w:cs="Times New Roman"/>
          <w:spacing w:val="-2"/>
          <w:sz w:val="28"/>
          <w:szCs w:val="28"/>
        </w:rPr>
        <w:t xml:space="preserve">), </w:t>
      </w:r>
      <w:r w:rsidR="002B7292" w:rsidRPr="00145259"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строительства (27,1% респондентов, в 2018 г. – 31,3%), </w:t>
      </w:r>
      <w:r w:rsidR="007B6937" w:rsidRPr="00145259">
        <w:rPr>
          <w:rFonts w:ascii="Times New Roman" w:hAnsi="Times New Roman" w:cs="Times New Roman"/>
          <w:spacing w:val="-2"/>
          <w:sz w:val="28"/>
          <w:szCs w:val="28"/>
        </w:rPr>
        <w:t>ЖКХ (26,0% респондентов, в 2018 г. – 21,3%)</w:t>
      </w:r>
      <w:r w:rsidR="00335E0B" w:rsidRPr="00145259">
        <w:rPr>
          <w:rFonts w:ascii="Times New Roman" w:hAnsi="Times New Roman" w:cs="Times New Roman"/>
          <w:spacing w:val="-2"/>
          <w:sz w:val="28"/>
          <w:szCs w:val="28"/>
        </w:rPr>
        <w:t xml:space="preserve"> и обеспечения электрической энергией, газом и</w:t>
      </w:r>
      <w:proofErr w:type="gramEnd"/>
      <w:r w:rsidR="00335E0B" w:rsidRPr="00145259">
        <w:rPr>
          <w:rFonts w:ascii="Times New Roman" w:hAnsi="Times New Roman" w:cs="Times New Roman"/>
          <w:spacing w:val="-2"/>
          <w:sz w:val="28"/>
          <w:szCs w:val="28"/>
        </w:rPr>
        <w:t xml:space="preserve"> паром, кондиционированием воздуха (22,9% респондентов, в 2018 г. – </w:t>
      </w:r>
      <w:r w:rsidR="00145259" w:rsidRPr="00145259">
        <w:rPr>
          <w:rFonts w:ascii="Times New Roman" w:hAnsi="Times New Roman" w:cs="Times New Roman"/>
          <w:spacing w:val="-2"/>
          <w:sz w:val="28"/>
          <w:szCs w:val="28"/>
        </w:rPr>
        <w:t>4,0%</w:t>
      </w:r>
      <w:r w:rsidR="00335E0B" w:rsidRPr="0014525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145259" w:rsidRPr="0014525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E03A3">
        <w:rPr>
          <w:rFonts w:ascii="Times New Roman" w:hAnsi="Times New Roman" w:cs="Times New Roman"/>
          <w:spacing w:val="-2"/>
          <w:sz w:val="28"/>
          <w:szCs w:val="28"/>
        </w:rPr>
        <w:t xml:space="preserve"> Следует отметить, что в 2018 г. высокие показатели по неудовлетворительному и очень плохому</w:t>
      </w:r>
      <w:r w:rsidR="0096288C">
        <w:rPr>
          <w:rFonts w:ascii="Times New Roman" w:hAnsi="Times New Roman" w:cs="Times New Roman"/>
          <w:spacing w:val="-2"/>
          <w:sz w:val="28"/>
          <w:szCs w:val="28"/>
        </w:rPr>
        <w:t xml:space="preserve"> условию ведения бизнеса отмеча</w:t>
      </w:r>
      <w:r w:rsidR="002E03A3" w:rsidRPr="00145259">
        <w:rPr>
          <w:rFonts w:ascii="Times New Roman" w:hAnsi="Times New Roman" w:cs="Times New Roman"/>
          <w:spacing w:val="-2"/>
          <w:sz w:val="28"/>
          <w:szCs w:val="28"/>
        </w:rPr>
        <w:t>ли представители</w:t>
      </w:r>
      <w:r w:rsidR="009628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90F9F" w:rsidRPr="001B7F47">
        <w:rPr>
          <w:rFonts w:ascii="Times New Roman" w:hAnsi="Times New Roman" w:cs="Times New Roman"/>
          <w:sz w:val="28"/>
          <w:szCs w:val="28"/>
        </w:rPr>
        <w:t>транспорта (50,0% респондентов</w:t>
      </w:r>
      <w:r w:rsidR="0096288C">
        <w:rPr>
          <w:rFonts w:ascii="Times New Roman" w:hAnsi="Times New Roman" w:cs="Times New Roman"/>
          <w:sz w:val="28"/>
          <w:szCs w:val="28"/>
        </w:rPr>
        <w:t>, в 2019 г. – 18,4%</w:t>
      </w:r>
      <w:r w:rsidR="00A90F9F" w:rsidRPr="001B7F47">
        <w:rPr>
          <w:rFonts w:ascii="Times New Roman" w:hAnsi="Times New Roman" w:cs="Times New Roman"/>
          <w:sz w:val="28"/>
          <w:szCs w:val="28"/>
        </w:rPr>
        <w:t>), розничной торговли (34,1% респондентов</w:t>
      </w:r>
      <w:r w:rsidR="003102D5">
        <w:rPr>
          <w:rFonts w:ascii="Times New Roman" w:hAnsi="Times New Roman" w:cs="Times New Roman"/>
          <w:sz w:val="28"/>
          <w:szCs w:val="28"/>
        </w:rPr>
        <w:t>, в 2019 г. – 18,5%)</w:t>
      </w:r>
      <w:r w:rsidR="00A670F6">
        <w:rPr>
          <w:rFonts w:ascii="Times New Roman" w:hAnsi="Times New Roman" w:cs="Times New Roman"/>
          <w:sz w:val="28"/>
          <w:szCs w:val="28"/>
        </w:rPr>
        <w:t xml:space="preserve"> и</w:t>
      </w:r>
      <w:r w:rsidR="00A90F9F" w:rsidRPr="001B7F47">
        <w:rPr>
          <w:rFonts w:ascii="Times New Roman" w:hAnsi="Times New Roman" w:cs="Times New Roman"/>
          <w:sz w:val="28"/>
          <w:szCs w:val="28"/>
        </w:rPr>
        <w:t xml:space="preserve"> медицины (25,0% респондентов</w:t>
      </w:r>
      <w:r w:rsidR="003102D5">
        <w:rPr>
          <w:rFonts w:ascii="Times New Roman" w:hAnsi="Times New Roman" w:cs="Times New Roman"/>
          <w:sz w:val="28"/>
          <w:szCs w:val="28"/>
        </w:rPr>
        <w:t xml:space="preserve">, в </w:t>
      </w:r>
      <w:r w:rsidR="00A670F6">
        <w:rPr>
          <w:rFonts w:ascii="Times New Roman" w:hAnsi="Times New Roman" w:cs="Times New Roman"/>
          <w:sz w:val="28"/>
          <w:szCs w:val="28"/>
        </w:rPr>
        <w:t>2019 г. – 11,3%)</w:t>
      </w:r>
      <w:r w:rsidR="00A90F9F" w:rsidRPr="001B7F47">
        <w:rPr>
          <w:rFonts w:ascii="Times New Roman" w:hAnsi="Times New Roman" w:cs="Times New Roman"/>
          <w:sz w:val="28"/>
          <w:szCs w:val="28"/>
        </w:rPr>
        <w:t>.</w:t>
      </w:r>
    </w:p>
    <w:p w:rsidR="00503B47" w:rsidRPr="009B5948" w:rsidRDefault="00503B47" w:rsidP="00503B47">
      <w:pPr>
        <w:pStyle w:val="a3"/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высокие доли респондентов в категории «затрудняюсь ответить»</w:t>
      </w:r>
      <w:r w:rsidR="00DB23F6">
        <w:rPr>
          <w:rFonts w:ascii="Times New Roman" w:hAnsi="Times New Roman" w:cs="Times New Roman"/>
          <w:sz w:val="28"/>
          <w:szCs w:val="28"/>
        </w:rPr>
        <w:t xml:space="preserve"> таких видов экономической деятельности, как туризм (28,6% респондентов, в 2018 г. данных нет)</w:t>
      </w:r>
      <w:r w:rsidR="006A087C">
        <w:rPr>
          <w:rFonts w:ascii="Times New Roman" w:hAnsi="Times New Roman" w:cs="Times New Roman"/>
          <w:sz w:val="28"/>
          <w:szCs w:val="28"/>
        </w:rPr>
        <w:t xml:space="preserve">, </w:t>
      </w:r>
      <w:r w:rsidR="006A087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6A087C" w:rsidRPr="006A087C">
        <w:rPr>
          <w:rFonts w:ascii="Times New Roman" w:hAnsi="Times New Roman" w:cs="Times New Roman"/>
          <w:spacing w:val="-2"/>
          <w:sz w:val="28"/>
          <w:szCs w:val="28"/>
        </w:rPr>
        <w:t>оциальное обслуживание населения</w:t>
      </w:r>
      <w:r w:rsidR="006A087C">
        <w:rPr>
          <w:rFonts w:ascii="Times New Roman" w:hAnsi="Times New Roman" w:cs="Times New Roman"/>
          <w:spacing w:val="-2"/>
          <w:sz w:val="28"/>
          <w:szCs w:val="28"/>
        </w:rPr>
        <w:t xml:space="preserve"> (28,4%, в 201</w:t>
      </w:r>
      <w:r w:rsidR="009B594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6A087C">
        <w:rPr>
          <w:rFonts w:ascii="Times New Roman" w:hAnsi="Times New Roman" w:cs="Times New Roman"/>
          <w:spacing w:val="-2"/>
          <w:sz w:val="28"/>
          <w:szCs w:val="28"/>
        </w:rPr>
        <w:t xml:space="preserve"> г. – 21,2</w:t>
      </w:r>
      <w:r w:rsidR="006A087C" w:rsidRPr="009B5948">
        <w:rPr>
          <w:rFonts w:ascii="Times New Roman" w:hAnsi="Times New Roman" w:cs="Times New Roman"/>
          <w:sz w:val="28"/>
          <w:szCs w:val="28"/>
        </w:rPr>
        <w:t>%)</w:t>
      </w:r>
      <w:r w:rsidR="009B5948" w:rsidRPr="009B5948">
        <w:rPr>
          <w:rFonts w:ascii="Times New Roman" w:hAnsi="Times New Roman" w:cs="Times New Roman"/>
          <w:sz w:val="28"/>
          <w:szCs w:val="28"/>
        </w:rPr>
        <w:t xml:space="preserve">, </w:t>
      </w:r>
      <w:r w:rsidR="009B5948">
        <w:rPr>
          <w:rFonts w:ascii="Times New Roman" w:hAnsi="Times New Roman" w:cs="Times New Roman"/>
          <w:sz w:val="28"/>
          <w:szCs w:val="28"/>
        </w:rPr>
        <w:t>о</w:t>
      </w:r>
      <w:r w:rsidR="009B5948" w:rsidRPr="009B5948">
        <w:rPr>
          <w:rFonts w:ascii="Times New Roman" w:hAnsi="Times New Roman" w:cs="Times New Roman"/>
          <w:sz w:val="28"/>
          <w:szCs w:val="28"/>
        </w:rPr>
        <w:t>бразование, дополнительное образование детей</w:t>
      </w:r>
      <w:r w:rsidR="009B5948">
        <w:rPr>
          <w:rFonts w:ascii="Times New Roman" w:hAnsi="Times New Roman" w:cs="Times New Roman"/>
          <w:sz w:val="28"/>
          <w:szCs w:val="28"/>
        </w:rPr>
        <w:t xml:space="preserve"> (23,5%, в 2018г. – 22,5%) и </w:t>
      </w:r>
      <w:r w:rsidR="001E6BDB">
        <w:rPr>
          <w:rFonts w:ascii="Times New Roman" w:hAnsi="Times New Roman" w:cs="Times New Roman"/>
          <w:sz w:val="28"/>
          <w:szCs w:val="28"/>
        </w:rPr>
        <w:t>культура (23,1%, в 2018 г. – 19,0%).</w:t>
      </w:r>
    </w:p>
    <w:p w:rsidR="00CC75E8" w:rsidRPr="001E6BDB" w:rsidRDefault="00895936" w:rsidP="00895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D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875DE" w:rsidRPr="001E6BDB">
        <w:rPr>
          <w:rFonts w:ascii="Times New Roman" w:hAnsi="Times New Roman" w:cs="Times New Roman"/>
          <w:sz w:val="28"/>
          <w:szCs w:val="28"/>
        </w:rPr>
        <w:t>опроса</w:t>
      </w:r>
      <w:r w:rsidRPr="001E6BDB">
        <w:rPr>
          <w:rFonts w:ascii="Times New Roman" w:hAnsi="Times New Roman" w:cs="Times New Roman"/>
          <w:sz w:val="28"/>
          <w:szCs w:val="28"/>
        </w:rPr>
        <w:t xml:space="preserve"> р</w:t>
      </w:r>
      <w:r w:rsidR="00667F21" w:rsidRPr="001E6BDB">
        <w:rPr>
          <w:rFonts w:ascii="Times New Roman" w:hAnsi="Times New Roman" w:cs="Times New Roman"/>
          <w:sz w:val="28"/>
          <w:szCs w:val="28"/>
        </w:rPr>
        <w:t>еспондентам был</w:t>
      </w:r>
      <w:r w:rsidR="00592855">
        <w:rPr>
          <w:rFonts w:ascii="Times New Roman" w:hAnsi="Times New Roman" w:cs="Times New Roman"/>
          <w:sz w:val="28"/>
          <w:szCs w:val="28"/>
        </w:rPr>
        <w:t>о</w:t>
      </w:r>
      <w:r w:rsidR="00667F21" w:rsidRPr="001E6BDB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592855">
        <w:rPr>
          <w:rFonts w:ascii="Times New Roman" w:hAnsi="Times New Roman" w:cs="Times New Roman"/>
          <w:sz w:val="28"/>
          <w:szCs w:val="28"/>
        </w:rPr>
        <w:t>о</w:t>
      </w:r>
      <w:r w:rsidR="00667F21" w:rsidRPr="001E6BDB">
        <w:rPr>
          <w:rFonts w:ascii="Times New Roman" w:hAnsi="Times New Roman" w:cs="Times New Roman"/>
          <w:sz w:val="28"/>
          <w:szCs w:val="28"/>
        </w:rPr>
        <w:t xml:space="preserve"> ответить на вопрос</w:t>
      </w:r>
      <w:r w:rsidR="00CC75E8" w:rsidRPr="001E6BDB">
        <w:rPr>
          <w:rFonts w:ascii="Times New Roman" w:hAnsi="Times New Roman" w:cs="Times New Roman"/>
          <w:sz w:val="28"/>
          <w:szCs w:val="28"/>
        </w:rPr>
        <w:t xml:space="preserve"> </w:t>
      </w:r>
      <w:r w:rsidR="00667F21" w:rsidRPr="001E6BDB">
        <w:rPr>
          <w:rFonts w:ascii="Times New Roman" w:hAnsi="Times New Roman" w:cs="Times New Roman"/>
          <w:sz w:val="28"/>
          <w:szCs w:val="28"/>
        </w:rPr>
        <w:t>«</w:t>
      </w:r>
      <w:r w:rsidR="00CC75E8" w:rsidRPr="001E6BDB">
        <w:rPr>
          <w:rFonts w:ascii="Times New Roman" w:hAnsi="Times New Roman" w:cs="Times New Roman"/>
          <w:sz w:val="28"/>
          <w:szCs w:val="28"/>
        </w:rPr>
        <w:t>насколько легко или сложно начать с нуля новый бизнес в Чувашской Республике</w:t>
      </w:r>
      <w:r w:rsidR="00667F21" w:rsidRPr="001E6BDB">
        <w:rPr>
          <w:rFonts w:ascii="Times New Roman" w:hAnsi="Times New Roman" w:cs="Times New Roman"/>
          <w:sz w:val="28"/>
          <w:szCs w:val="28"/>
        </w:rPr>
        <w:t>».</w:t>
      </w:r>
      <w:r w:rsidR="00CC75E8" w:rsidRPr="001E6BDB">
        <w:rPr>
          <w:rFonts w:ascii="Times New Roman" w:hAnsi="Times New Roman" w:cs="Times New Roman"/>
          <w:sz w:val="28"/>
          <w:szCs w:val="28"/>
        </w:rPr>
        <w:t xml:space="preserve"> </w:t>
      </w:r>
      <w:r w:rsidR="00667F21" w:rsidRPr="001E6BDB">
        <w:rPr>
          <w:rFonts w:ascii="Times New Roman" w:hAnsi="Times New Roman" w:cs="Times New Roman"/>
          <w:sz w:val="28"/>
          <w:szCs w:val="28"/>
        </w:rPr>
        <w:t>Результаты анализа ответов</w:t>
      </w:r>
      <w:r w:rsidRPr="001E6BDB">
        <w:rPr>
          <w:rFonts w:ascii="Times New Roman" w:hAnsi="Times New Roman" w:cs="Times New Roman"/>
          <w:sz w:val="28"/>
          <w:szCs w:val="28"/>
        </w:rPr>
        <w:t xml:space="preserve"> за </w:t>
      </w:r>
      <w:r w:rsidR="001E6BDB">
        <w:rPr>
          <w:rFonts w:ascii="Times New Roman" w:hAnsi="Times New Roman" w:cs="Times New Roman"/>
          <w:sz w:val="28"/>
          <w:szCs w:val="28"/>
        </w:rPr>
        <w:t>период 2016-2019</w:t>
      </w:r>
      <w:r w:rsidR="00667F21" w:rsidRPr="001E6BDB">
        <w:rPr>
          <w:rFonts w:ascii="Times New Roman" w:hAnsi="Times New Roman" w:cs="Times New Roman"/>
          <w:sz w:val="28"/>
          <w:szCs w:val="28"/>
        </w:rPr>
        <w:t xml:space="preserve"> гг.</w:t>
      </w:r>
      <w:r w:rsidRPr="001E6BDB">
        <w:rPr>
          <w:rFonts w:ascii="Times New Roman" w:hAnsi="Times New Roman" w:cs="Times New Roman"/>
          <w:sz w:val="28"/>
          <w:szCs w:val="28"/>
        </w:rPr>
        <w:t xml:space="preserve"> </w:t>
      </w:r>
      <w:r w:rsidR="008B087D" w:rsidRPr="001E6BDB">
        <w:rPr>
          <w:rFonts w:ascii="Times New Roman" w:hAnsi="Times New Roman" w:cs="Times New Roman"/>
          <w:sz w:val="28"/>
          <w:szCs w:val="28"/>
        </w:rPr>
        <w:t>представлены</w:t>
      </w:r>
      <w:r w:rsidR="001E6BDB">
        <w:rPr>
          <w:rFonts w:ascii="Times New Roman" w:hAnsi="Times New Roman" w:cs="Times New Roman"/>
          <w:sz w:val="28"/>
          <w:szCs w:val="28"/>
        </w:rPr>
        <w:t xml:space="preserve"> на рис. 1.13</w:t>
      </w:r>
      <w:r w:rsidR="00667F21" w:rsidRPr="001E6BDB">
        <w:rPr>
          <w:rFonts w:ascii="Times New Roman" w:hAnsi="Times New Roman" w:cs="Times New Roman"/>
          <w:sz w:val="28"/>
          <w:szCs w:val="28"/>
        </w:rPr>
        <w:t>, которые определяют следующие особенности:</w:t>
      </w:r>
    </w:p>
    <w:p w:rsidR="00161689" w:rsidRPr="00781A1E" w:rsidRDefault="00667F21" w:rsidP="00667F21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1A1E">
        <w:rPr>
          <w:rFonts w:ascii="Times New Roman" w:hAnsi="Times New Roman" w:cs="Times New Roman"/>
          <w:sz w:val="28"/>
          <w:szCs w:val="28"/>
        </w:rPr>
        <w:t>сократилась доля респондентов, которые</w:t>
      </w:r>
      <w:r w:rsidRPr="00781A1E">
        <w:rPr>
          <w:rFonts w:ascii="Times New Roman" w:hAnsi="Times New Roman" w:cs="Times New Roman"/>
          <w:sz w:val="28"/>
          <w:szCs w:val="28"/>
        </w:rPr>
        <w:t xml:space="preserve"> не смогли оценить уровень сложности начала нового бизнеса</w:t>
      </w:r>
      <w:r w:rsidR="00781A1E">
        <w:rPr>
          <w:rFonts w:ascii="Times New Roman" w:hAnsi="Times New Roman" w:cs="Times New Roman"/>
          <w:sz w:val="28"/>
          <w:szCs w:val="28"/>
        </w:rPr>
        <w:t xml:space="preserve"> (20,2% опрошенных, в 2018 г. – 32,2%)</w:t>
      </w:r>
      <w:r w:rsidR="00161689" w:rsidRPr="00781A1E">
        <w:rPr>
          <w:rFonts w:ascii="Times New Roman" w:hAnsi="Times New Roman" w:cs="Times New Roman"/>
          <w:sz w:val="28"/>
          <w:szCs w:val="28"/>
        </w:rPr>
        <w:t>;</w:t>
      </w:r>
    </w:p>
    <w:p w:rsidR="00161689" w:rsidRPr="00781A1E" w:rsidRDefault="00161689" w:rsidP="00667F21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1A1E">
        <w:rPr>
          <w:rFonts w:ascii="Times New Roman" w:hAnsi="Times New Roman" w:cs="Times New Roman"/>
          <w:spacing w:val="-2"/>
          <w:sz w:val="28"/>
          <w:szCs w:val="28"/>
        </w:rPr>
        <w:t xml:space="preserve">- снижается доля респондентов, считающих, что организовать новый бизнес очень </w:t>
      </w:r>
      <w:r w:rsidR="00BB28F7">
        <w:rPr>
          <w:rFonts w:ascii="Times New Roman" w:hAnsi="Times New Roman" w:cs="Times New Roman"/>
          <w:spacing w:val="-2"/>
          <w:sz w:val="28"/>
          <w:szCs w:val="28"/>
        </w:rPr>
        <w:t xml:space="preserve">сложно (16,9% опрошенных, </w:t>
      </w:r>
      <w:r w:rsidRPr="00781A1E">
        <w:rPr>
          <w:rFonts w:ascii="Times New Roman" w:hAnsi="Times New Roman" w:cs="Times New Roman"/>
          <w:spacing w:val="-2"/>
          <w:sz w:val="28"/>
          <w:szCs w:val="28"/>
        </w:rPr>
        <w:t>в 2018 г.</w:t>
      </w:r>
      <w:r w:rsidR="00BB28F7">
        <w:rPr>
          <w:rFonts w:ascii="Times New Roman" w:hAnsi="Times New Roman" w:cs="Times New Roman"/>
          <w:spacing w:val="-2"/>
          <w:sz w:val="28"/>
          <w:szCs w:val="28"/>
        </w:rPr>
        <w:t xml:space="preserve"> – 18,7%, </w:t>
      </w:r>
      <w:r w:rsidR="00FA266F">
        <w:rPr>
          <w:rFonts w:ascii="Times New Roman" w:hAnsi="Times New Roman" w:cs="Times New Roman"/>
          <w:spacing w:val="-2"/>
          <w:sz w:val="28"/>
          <w:szCs w:val="28"/>
        </w:rPr>
        <w:t xml:space="preserve">в 2017 г. – 28,8%, </w:t>
      </w:r>
      <w:r w:rsidRPr="00781A1E">
        <w:rPr>
          <w:rFonts w:ascii="Times New Roman" w:hAnsi="Times New Roman" w:cs="Times New Roman"/>
          <w:spacing w:val="-2"/>
          <w:sz w:val="28"/>
          <w:szCs w:val="28"/>
        </w:rPr>
        <w:t>в 2016 г.</w:t>
      </w:r>
      <w:r w:rsidR="00FA266F">
        <w:rPr>
          <w:rFonts w:ascii="Times New Roman" w:hAnsi="Times New Roman" w:cs="Times New Roman"/>
          <w:spacing w:val="-2"/>
          <w:sz w:val="28"/>
          <w:szCs w:val="28"/>
        </w:rPr>
        <w:t xml:space="preserve"> – 33,6%</w:t>
      </w:r>
      <w:r w:rsidRPr="00781A1E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161689" w:rsidRDefault="008743F6" w:rsidP="0016168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стабилизировалась</w:t>
      </w:r>
      <w:r w:rsidR="00161689" w:rsidRPr="00781A1E">
        <w:rPr>
          <w:rFonts w:ascii="Times New Roman" w:hAnsi="Times New Roman" w:cs="Times New Roman"/>
          <w:spacing w:val="-2"/>
          <w:sz w:val="28"/>
          <w:szCs w:val="28"/>
        </w:rPr>
        <w:t xml:space="preserve"> доля респондентов, считающих, что организовать новый бизнес скорее сложно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30,2% опрошенных, в 2018 г. – 29,2%, </w:t>
      </w:r>
      <w:r w:rsidR="00414568">
        <w:rPr>
          <w:rFonts w:ascii="Times New Roman" w:hAnsi="Times New Roman" w:cs="Times New Roman"/>
          <w:spacing w:val="-2"/>
          <w:sz w:val="28"/>
          <w:szCs w:val="28"/>
        </w:rPr>
        <w:t>в 2017 г. 41,1%,</w:t>
      </w:r>
      <w:r w:rsidR="00161689" w:rsidRPr="00781A1E">
        <w:rPr>
          <w:rFonts w:ascii="Times New Roman" w:hAnsi="Times New Roman" w:cs="Times New Roman"/>
          <w:spacing w:val="-2"/>
          <w:sz w:val="28"/>
          <w:szCs w:val="28"/>
        </w:rPr>
        <w:t xml:space="preserve"> в 2016 г.</w:t>
      </w:r>
      <w:r w:rsidR="00414568">
        <w:rPr>
          <w:rFonts w:ascii="Times New Roman" w:hAnsi="Times New Roman" w:cs="Times New Roman"/>
          <w:spacing w:val="-2"/>
          <w:sz w:val="28"/>
          <w:szCs w:val="28"/>
        </w:rPr>
        <w:t xml:space="preserve"> – 38,4%);</w:t>
      </w:r>
    </w:p>
    <w:p w:rsidR="00414568" w:rsidRDefault="00414568" w:rsidP="0016168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6D589A">
        <w:rPr>
          <w:rFonts w:ascii="Times New Roman" w:hAnsi="Times New Roman" w:cs="Times New Roman"/>
          <w:spacing w:val="-2"/>
          <w:sz w:val="28"/>
          <w:szCs w:val="28"/>
        </w:rPr>
        <w:t xml:space="preserve">постепенно растет доля респондентов, считающих, что открыть новый бизнес скорее легко (6,7% опрошенных, в 2018 г. – 2,6%, в 2017 г. </w:t>
      </w:r>
      <w:r w:rsidR="000927DD">
        <w:rPr>
          <w:rFonts w:ascii="Times New Roman" w:hAnsi="Times New Roman" w:cs="Times New Roman"/>
          <w:spacing w:val="-2"/>
          <w:sz w:val="28"/>
          <w:szCs w:val="28"/>
        </w:rPr>
        <w:t>– 5,0%, в 2016 г. – 4,8%</w:t>
      </w:r>
      <w:r w:rsidR="006D589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0927D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927DD" w:rsidRPr="00781A1E" w:rsidRDefault="000927DD" w:rsidP="00161689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практически постоянная доля респондентов, считающих </w:t>
      </w:r>
      <w:r w:rsidR="00951EB7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возможность открытия нового бизнеса как легкой, так и сложной (24,3% опрошенных, в 2018 г. – 16,2%, в 2017 г. – 25,1%, в 2016 г. </w:t>
      </w:r>
      <w:r w:rsidR="0033436F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951E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436F">
        <w:rPr>
          <w:rFonts w:ascii="Times New Roman" w:hAnsi="Times New Roman" w:cs="Times New Roman"/>
          <w:spacing w:val="-2"/>
          <w:sz w:val="28"/>
          <w:szCs w:val="28"/>
        </w:rPr>
        <w:t>22,3%</w:t>
      </w:r>
      <w:r w:rsidR="00951EB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3436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50499" w:rsidRDefault="008F4DB3" w:rsidP="008F4DB3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8F4DB3">
        <w:rPr>
          <w:rFonts w:ascii="Times New Roman" w:hAnsi="Times New Roman" w:cs="Times New Roman"/>
          <w:noProof/>
          <w:color w:val="FF0000"/>
          <w:spacing w:val="-2"/>
          <w:sz w:val="28"/>
          <w:szCs w:val="28"/>
          <w:lang w:eastAsia="ru-RU"/>
        </w:rPr>
        <w:drawing>
          <wp:inline distT="0" distB="0" distL="0" distR="0">
            <wp:extent cx="6010275" cy="3429000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F4DB3" w:rsidRPr="008F4DB3" w:rsidRDefault="008F4DB3" w:rsidP="008F4DB3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DB3">
        <w:rPr>
          <w:rFonts w:ascii="Times New Roman" w:hAnsi="Times New Roman" w:cs="Times New Roman"/>
          <w:sz w:val="24"/>
          <w:szCs w:val="24"/>
        </w:rPr>
        <w:t xml:space="preserve">Рис.1.13. Динамика показателя сложности условий для организации нового бизнеса в Чувашской Республике, по мнению </w:t>
      </w:r>
      <w:proofErr w:type="spellStart"/>
      <w:proofErr w:type="gramStart"/>
      <w:r w:rsidRPr="008F4DB3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8F4DB3">
        <w:rPr>
          <w:rFonts w:ascii="Times New Roman" w:hAnsi="Times New Roman" w:cs="Times New Roman"/>
          <w:sz w:val="24"/>
          <w:szCs w:val="24"/>
        </w:rPr>
        <w:t>, %</w:t>
      </w:r>
    </w:p>
    <w:p w:rsidR="00A50499" w:rsidRPr="008F4DB3" w:rsidRDefault="00A50499" w:rsidP="008F4DB3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61689" w:rsidRDefault="0033436F" w:rsidP="00746915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1.9</w:t>
      </w:r>
      <w:r w:rsidR="00161689" w:rsidRPr="0033436F">
        <w:rPr>
          <w:rFonts w:ascii="Times New Roman" w:hAnsi="Times New Roman" w:cs="Times New Roman"/>
          <w:sz w:val="28"/>
          <w:szCs w:val="28"/>
        </w:rPr>
        <w:t xml:space="preserve"> представлена оценка условия организации бизнеса с нуля в разрезе конкретных видов экономической деятельности с учетом вариантов ответов «затрудняюсь ответить»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="00467E1A" w:rsidRPr="0033436F">
        <w:rPr>
          <w:rFonts w:ascii="Times New Roman" w:hAnsi="Times New Roman" w:cs="Times New Roman"/>
          <w:sz w:val="28"/>
          <w:szCs w:val="28"/>
        </w:rPr>
        <w:t xml:space="preserve"> г</w:t>
      </w:r>
      <w:r w:rsidR="00161689" w:rsidRPr="0033436F">
        <w:rPr>
          <w:rFonts w:ascii="Times New Roman" w:hAnsi="Times New Roman" w:cs="Times New Roman"/>
          <w:sz w:val="28"/>
          <w:szCs w:val="28"/>
        </w:rPr>
        <w:t>.</w:t>
      </w:r>
    </w:p>
    <w:p w:rsidR="007F03DD" w:rsidRPr="007D7356" w:rsidRDefault="007D7356" w:rsidP="007F03DD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56">
        <w:rPr>
          <w:rFonts w:ascii="Times New Roman" w:hAnsi="Times New Roman" w:cs="Times New Roman"/>
          <w:sz w:val="28"/>
          <w:szCs w:val="28"/>
        </w:rPr>
        <w:lastRenderedPageBreak/>
        <w:t>Анализ табл. 1.9</w:t>
      </w:r>
      <w:r w:rsidR="007F03DD" w:rsidRPr="007D7356">
        <w:rPr>
          <w:rFonts w:ascii="Times New Roman" w:hAnsi="Times New Roman" w:cs="Times New Roman"/>
          <w:sz w:val="28"/>
          <w:szCs w:val="28"/>
        </w:rPr>
        <w:t xml:space="preserve"> указывает, что наиболее </w:t>
      </w:r>
      <w:proofErr w:type="gramStart"/>
      <w:r w:rsidR="007F03DD" w:rsidRPr="007D7356">
        <w:rPr>
          <w:rFonts w:ascii="Times New Roman" w:hAnsi="Times New Roman" w:cs="Times New Roman"/>
          <w:sz w:val="28"/>
          <w:szCs w:val="28"/>
        </w:rPr>
        <w:t>благоприятными</w:t>
      </w:r>
      <w:proofErr w:type="gramEnd"/>
      <w:r w:rsidR="007F03DD" w:rsidRPr="007D7356">
        <w:rPr>
          <w:rFonts w:ascii="Times New Roman" w:hAnsi="Times New Roman" w:cs="Times New Roman"/>
          <w:sz w:val="28"/>
          <w:szCs w:val="28"/>
        </w:rPr>
        <w:t xml:space="preserve"> по мнению респондентов для организации бизнеса являются </w:t>
      </w:r>
      <w:r w:rsidR="00844FF6">
        <w:rPr>
          <w:rFonts w:ascii="Times New Roman" w:hAnsi="Times New Roman" w:cs="Times New Roman"/>
          <w:sz w:val="28"/>
          <w:szCs w:val="28"/>
        </w:rPr>
        <w:t>о</w:t>
      </w:r>
      <w:r w:rsidR="00844FF6" w:rsidRPr="008E6872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паром, кондиционирование воздуха</w:t>
      </w:r>
      <w:r w:rsidR="00844FF6">
        <w:rPr>
          <w:rFonts w:ascii="Times New Roman" w:hAnsi="Times New Roman" w:cs="Times New Roman"/>
          <w:sz w:val="28"/>
          <w:szCs w:val="28"/>
        </w:rPr>
        <w:t xml:space="preserve"> (25,8% опрошенных, в 2018 г. – 0,0%), </w:t>
      </w:r>
      <w:r w:rsidR="00C077C7">
        <w:rPr>
          <w:rFonts w:ascii="Times New Roman" w:hAnsi="Times New Roman" w:cs="Times New Roman"/>
          <w:sz w:val="28"/>
          <w:szCs w:val="28"/>
        </w:rPr>
        <w:t>д</w:t>
      </w:r>
      <w:r w:rsidR="00C077C7" w:rsidRPr="008E6872">
        <w:rPr>
          <w:rFonts w:ascii="Times New Roman" w:hAnsi="Times New Roman" w:cs="Times New Roman"/>
          <w:sz w:val="28"/>
          <w:szCs w:val="28"/>
        </w:rPr>
        <w:t>еятельность в области архитектуры и инженерно-технического проектирова</w:t>
      </w:r>
      <w:r w:rsidR="00C077C7">
        <w:rPr>
          <w:rFonts w:ascii="Times New Roman" w:hAnsi="Times New Roman" w:cs="Times New Roman"/>
          <w:sz w:val="28"/>
          <w:szCs w:val="28"/>
        </w:rPr>
        <w:t>ния,</w:t>
      </w:r>
      <w:r w:rsidR="00C077C7" w:rsidRPr="008E6872">
        <w:rPr>
          <w:rFonts w:ascii="Times New Roman" w:hAnsi="Times New Roman" w:cs="Times New Roman"/>
          <w:sz w:val="28"/>
          <w:szCs w:val="28"/>
        </w:rPr>
        <w:t xml:space="preserve"> технических испытаний, исследований и анализа</w:t>
      </w:r>
      <w:r w:rsidR="00C077C7" w:rsidRPr="007D7356">
        <w:rPr>
          <w:rFonts w:ascii="Times New Roman" w:hAnsi="Times New Roman" w:cs="Times New Roman"/>
          <w:sz w:val="28"/>
          <w:szCs w:val="28"/>
        </w:rPr>
        <w:t xml:space="preserve"> </w:t>
      </w:r>
      <w:r w:rsidR="00264CEA">
        <w:rPr>
          <w:rFonts w:ascii="Times New Roman" w:hAnsi="Times New Roman" w:cs="Times New Roman"/>
          <w:sz w:val="28"/>
          <w:szCs w:val="28"/>
        </w:rPr>
        <w:t>(24</w:t>
      </w:r>
      <w:r w:rsidR="007F03DD" w:rsidRPr="007D7356">
        <w:rPr>
          <w:rFonts w:ascii="Times New Roman" w:hAnsi="Times New Roman" w:cs="Times New Roman"/>
          <w:sz w:val="28"/>
          <w:szCs w:val="28"/>
        </w:rPr>
        <w:t>,1%</w:t>
      </w:r>
      <w:r w:rsidR="00264CEA">
        <w:rPr>
          <w:rFonts w:ascii="Times New Roman" w:hAnsi="Times New Roman" w:cs="Times New Roman"/>
          <w:sz w:val="28"/>
          <w:szCs w:val="28"/>
        </w:rPr>
        <w:t xml:space="preserve"> опрошенных, в 2018 г. данных нет</w:t>
      </w:r>
      <w:r w:rsidR="007F03DD" w:rsidRPr="007D7356">
        <w:rPr>
          <w:rFonts w:ascii="Times New Roman" w:hAnsi="Times New Roman" w:cs="Times New Roman"/>
          <w:sz w:val="28"/>
          <w:szCs w:val="28"/>
        </w:rPr>
        <w:t xml:space="preserve">), </w:t>
      </w:r>
      <w:r w:rsidR="00104FB5">
        <w:rPr>
          <w:rFonts w:ascii="Times New Roman" w:hAnsi="Times New Roman" w:cs="Times New Roman"/>
          <w:sz w:val="28"/>
          <w:szCs w:val="28"/>
        </w:rPr>
        <w:t>у</w:t>
      </w:r>
      <w:r w:rsidR="00104FB5" w:rsidRPr="008E6872">
        <w:rPr>
          <w:rFonts w:ascii="Times New Roman" w:hAnsi="Times New Roman" w:cs="Times New Roman"/>
          <w:sz w:val="28"/>
          <w:szCs w:val="28"/>
        </w:rPr>
        <w:t>слуги кадастровых и землеустроительных работ</w:t>
      </w:r>
      <w:r w:rsidR="00104FB5">
        <w:rPr>
          <w:rFonts w:ascii="Times New Roman" w:hAnsi="Times New Roman" w:cs="Times New Roman"/>
          <w:sz w:val="28"/>
          <w:szCs w:val="28"/>
        </w:rPr>
        <w:t xml:space="preserve"> (16,7% опрошенных, в 2018 г</w:t>
      </w:r>
      <w:r w:rsidR="00D57645">
        <w:rPr>
          <w:rFonts w:ascii="Times New Roman" w:hAnsi="Times New Roman" w:cs="Times New Roman"/>
          <w:sz w:val="28"/>
          <w:szCs w:val="28"/>
        </w:rPr>
        <w:t>. данных нет),</w:t>
      </w:r>
      <w:r w:rsidR="00104FB5" w:rsidRPr="007D7356">
        <w:rPr>
          <w:rFonts w:ascii="Times New Roman" w:hAnsi="Times New Roman" w:cs="Times New Roman"/>
          <w:sz w:val="28"/>
          <w:szCs w:val="28"/>
        </w:rPr>
        <w:t xml:space="preserve"> </w:t>
      </w:r>
      <w:r w:rsidR="00D57645">
        <w:rPr>
          <w:rFonts w:ascii="Times New Roman" w:hAnsi="Times New Roman" w:cs="Times New Roman"/>
          <w:sz w:val="28"/>
          <w:szCs w:val="28"/>
        </w:rPr>
        <w:t>транспорт (</w:t>
      </w:r>
      <w:proofErr w:type="gramStart"/>
      <w:r w:rsidR="00D57645">
        <w:rPr>
          <w:rFonts w:ascii="Times New Roman" w:hAnsi="Times New Roman" w:cs="Times New Roman"/>
          <w:sz w:val="28"/>
          <w:szCs w:val="28"/>
        </w:rPr>
        <w:t xml:space="preserve">14,2% опрошенных, в 2018 г. </w:t>
      </w:r>
      <w:r w:rsidR="00364C10">
        <w:rPr>
          <w:rFonts w:ascii="Times New Roman" w:hAnsi="Times New Roman" w:cs="Times New Roman"/>
          <w:sz w:val="28"/>
          <w:szCs w:val="28"/>
        </w:rPr>
        <w:t>– 0,0%</w:t>
      </w:r>
      <w:r w:rsidR="00D57645">
        <w:rPr>
          <w:rFonts w:ascii="Times New Roman" w:hAnsi="Times New Roman" w:cs="Times New Roman"/>
          <w:sz w:val="28"/>
          <w:szCs w:val="28"/>
        </w:rPr>
        <w:t>)</w:t>
      </w:r>
      <w:r w:rsidR="00364C10">
        <w:rPr>
          <w:rFonts w:ascii="Times New Roman" w:hAnsi="Times New Roman" w:cs="Times New Roman"/>
          <w:sz w:val="28"/>
          <w:szCs w:val="28"/>
        </w:rPr>
        <w:t xml:space="preserve"> и д</w:t>
      </w:r>
      <w:r w:rsidR="00364C10" w:rsidRPr="00364C10">
        <w:rPr>
          <w:rFonts w:ascii="Times New Roman" w:hAnsi="Times New Roman" w:cs="Times New Roman"/>
          <w:sz w:val="28"/>
          <w:szCs w:val="28"/>
        </w:rPr>
        <w:t>еятельность в области информатизации и связи</w:t>
      </w:r>
      <w:r w:rsidR="00364C10" w:rsidRPr="007D7356">
        <w:rPr>
          <w:rFonts w:ascii="Times New Roman" w:hAnsi="Times New Roman" w:cs="Times New Roman"/>
          <w:sz w:val="28"/>
          <w:szCs w:val="28"/>
        </w:rPr>
        <w:t xml:space="preserve"> </w:t>
      </w:r>
      <w:r w:rsidR="00364C10">
        <w:rPr>
          <w:rFonts w:ascii="Times New Roman" w:hAnsi="Times New Roman" w:cs="Times New Roman"/>
          <w:sz w:val="28"/>
          <w:szCs w:val="28"/>
        </w:rPr>
        <w:t xml:space="preserve">(13,7% опрошенных, </w:t>
      </w:r>
      <w:r w:rsidR="0054512F">
        <w:rPr>
          <w:rFonts w:ascii="Times New Roman" w:hAnsi="Times New Roman" w:cs="Times New Roman"/>
          <w:sz w:val="28"/>
          <w:szCs w:val="28"/>
        </w:rPr>
        <w:t>в 2018 г. данных нет</w:t>
      </w:r>
      <w:r w:rsidR="00364C10">
        <w:rPr>
          <w:rFonts w:ascii="Times New Roman" w:hAnsi="Times New Roman" w:cs="Times New Roman"/>
          <w:sz w:val="28"/>
          <w:szCs w:val="28"/>
        </w:rPr>
        <w:t>)</w:t>
      </w:r>
      <w:r w:rsidR="005451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1D63" w:rsidRPr="00746915" w:rsidRDefault="00391D63" w:rsidP="00161689">
      <w:pPr>
        <w:tabs>
          <w:tab w:val="center" w:pos="4857"/>
        </w:tabs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61689" w:rsidRPr="0033436F" w:rsidRDefault="00746915" w:rsidP="00161689">
      <w:pPr>
        <w:tabs>
          <w:tab w:val="center" w:pos="4857"/>
        </w:tabs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1.9</w:t>
      </w:r>
    </w:p>
    <w:p w:rsidR="00161689" w:rsidRDefault="00161689" w:rsidP="00161689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36F">
        <w:rPr>
          <w:rFonts w:ascii="Times New Roman" w:hAnsi="Times New Roman" w:cs="Times New Roman"/>
          <w:sz w:val="28"/>
          <w:szCs w:val="28"/>
        </w:rPr>
        <w:t xml:space="preserve">Оценка сложности условий для организации нового бизнеса в Чувашской Республике (по мнению </w:t>
      </w:r>
      <w:proofErr w:type="spellStart"/>
      <w:proofErr w:type="gramStart"/>
      <w:r w:rsidRPr="0033436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33436F">
        <w:rPr>
          <w:rFonts w:ascii="Times New Roman" w:hAnsi="Times New Roman" w:cs="Times New Roman"/>
          <w:sz w:val="28"/>
          <w:szCs w:val="28"/>
        </w:rPr>
        <w:t>), %</w:t>
      </w:r>
    </w:p>
    <w:tbl>
      <w:tblPr>
        <w:tblW w:w="5092" w:type="pct"/>
        <w:tblLayout w:type="fixed"/>
        <w:tblLook w:val="04A0"/>
      </w:tblPr>
      <w:tblGrid>
        <w:gridCol w:w="2236"/>
        <w:gridCol w:w="1175"/>
        <w:gridCol w:w="1135"/>
        <w:gridCol w:w="1415"/>
        <w:gridCol w:w="1275"/>
        <w:gridCol w:w="992"/>
        <w:gridCol w:w="1519"/>
      </w:tblGrid>
      <w:tr w:rsidR="008E6872" w:rsidRPr="008E6872" w:rsidTr="0054512F">
        <w:trPr>
          <w:trHeight w:val="605"/>
          <w:tblHeader/>
        </w:trPr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72" w:rsidRPr="008E6872" w:rsidRDefault="008E6872" w:rsidP="0054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экономической деятельности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72" w:rsidRPr="008E6872" w:rsidRDefault="008E6872" w:rsidP="0054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сложно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72" w:rsidRPr="008E6872" w:rsidRDefault="008E6872" w:rsidP="0054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 сложно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72" w:rsidRPr="008E6872" w:rsidRDefault="008E6872" w:rsidP="0054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легко, и сложно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72" w:rsidRPr="008E6872" w:rsidRDefault="008E6872" w:rsidP="0054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Скорее легко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72" w:rsidRPr="008E6872" w:rsidRDefault="008E6872" w:rsidP="0054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легко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72" w:rsidRPr="008E6872" w:rsidRDefault="008E6872" w:rsidP="0054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Агропромышленный комплекс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Образование, допол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нительное образова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детей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живание населения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хозяйство, охота, рыболовство и рыбоводство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8E6872" w:rsidRPr="008E6872" w:rsidTr="00F54F12">
        <w:trPr>
          <w:trHeight w:val="6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трической энергией, газом и паром, кон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диционирование воздуха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информатиза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и связи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8E6872" w:rsidRPr="008E6872" w:rsidTr="00653116">
        <w:trPr>
          <w:trHeight w:val="287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архитектуры и инженерно-техниче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проектирова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ния; технических испытаний, исследо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ваний и анализа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рек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ламная (73 вид по ОКВЭД)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кадастровых и землеустроитель</w:t>
            </w:r>
            <w:r w:rsidR="00F54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работ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</w:tr>
      <w:tr w:rsidR="00653116" w:rsidRPr="008E6872" w:rsidTr="00F54F12">
        <w:trPr>
          <w:trHeight w:val="31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16" w:rsidRPr="008E6872" w:rsidRDefault="00653116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 и оздоровление детей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116" w:rsidRPr="008E6872" w:rsidRDefault="00A5339B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116" w:rsidRPr="008E6872" w:rsidRDefault="00A5339B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116" w:rsidRPr="008E6872" w:rsidRDefault="00A5339B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116" w:rsidRPr="008E6872" w:rsidRDefault="00A5339B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116" w:rsidRPr="008E6872" w:rsidRDefault="00A5339B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116" w:rsidRPr="008E6872" w:rsidRDefault="00A5339B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E6872" w:rsidRPr="008E6872" w:rsidTr="00F54F12">
        <w:trPr>
          <w:trHeight w:val="315"/>
        </w:trPr>
        <w:tc>
          <w:tcPr>
            <w:tcW w:w="1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целом по выборке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</w:t>
            </w:r>
            <w:r w:rsidR="007F0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</w:t>
            </w:r>
            <w:r w:rsidR="007F0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72" w:rsidRPr="008E6872" w:rsidRDefault="008E6872" w:rsidP="008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6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</w:t>
            </w:r>
            <w:r w:rsidR="007F0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746915" w:rsidRDefault="00746915" w:rsidP="00161689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12F" w:rsidRDefault="0054512F" w:rsidP="0054512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2F">
        <w:rPr>
          <w:rFonts w:ascii="Times New Roman" w:hAnsi="Times New Roman" w:cs="Times New Roman"/>
          <w:sz w:val="28"/>
          <w:szCs w:val="28"/>
        </w:rPr>
        <w:t>Ниже представлены виды экономической деятельности, преобладающая доля респондентов которых оценивают условия для организации нового бизнеса в Чувашской Республике в 2</w:t>
      </w:r>
      <w:r w:rsidR="00E03216">
        <w:rPr>
          <w:rFonts w:ascii="Times New Roman" w:hAnsi="Times New Roman" w:cs="Times New Roman"/>
          <w:sz w:val="28"/>
          <w:szCs w:val="28"/>
        </w:rPr>
        <w:t>019</w:t>
      </w:r>
      <w:r w:rsidRPr="0054512F">
        <w:rPr>
          <w:rFonts w:ascii="Times New Roman" w:hAnsi="Times New Roman" w:cs="Times New Roman"/>
          <w:sz w:val="28"/>
          <w:szCs w:val="28"/>
        </w:rPr>
        <w:t xml:space="preserve"> г. как сложные:</w:t>
      </w:r>
    </w:p>
    <w:p w:rsidR="00E03216" w:rsidRDefault="00E03216" w:rsidP="0054512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3216">
        <w:rPr>
          <w:rFonts w:ascii="Times New Roman" w:hAnsi="Times New Roman" w:cs="Times New Roman"/>
          <w:sz w:val="28"/>
          <w:szCs w:val="28"/>
        </w:rPr>
        <w:t>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8C">
        <w:rPr>
          <w:rFonts w:ascii="Times New Roman" w:hAnsi="Times New Roman" w:cs="Times New Roman"/>
          <w:sz w:val="28"/>
          <w:szCs w:val="28"/>
        </w:rPr>
        <w:t>61,7%</w:t>
      </w:r>
      <w:r w:rsidR="00307CC3">
        <w:rPr>
          <w:rFonts w:ascii="Times New Roman" w:hAnsi="Times New Roman" w:cs="Times New Roman"/>
          <w:sz w:val="28"/>
          <w:szCs w:val="28"/>
        </w:rPr>
        <w:t xml:space="preserve"> (55,3% в 2018 г.);</w:t>
      </w:r>
    </w:p>
    <w:p w:rsidR="00307CC3" w:rsidRDefault="00307CC3" w:rsidP="0054512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56EE" w:rsidRPr="0054512F">
        <w:rPr>
          <w:rFonts w:ascii="Times New Roman" w:hAnsi="Times New Roman" w:cs="Times New Roman"/>
          <w:sz w:val="28"/>
          <w:szCs w:val="28"/>
        </w:rPr>
        <w:t xml:space="preserve">Строительство – </w:t>
      </w:r>
      <w:r w:rsidR="003356EE">
        <w:rPr>
          <w:rFonts w:ascii="Times New Roman" w:hAnsi="Times New Roman" w:cs="Times New Roman"/>
          <w:sz w:val="28"/>
          <w:szCs w:val="28"/>
        </w:rPr>
        <w:t>60,4% (</w:t>
      </w:r>
      <w:r w:rsidR="003356EE" w:rsidRPr="0054512F">
        <w:rPr>
          <w:rFonts w:ascii="Times New Roman" w:hAnsi="Times New Roman" w:cs="Times New Roman"/>
          <w:sz w:val="28"/>
          <w:szCs w:val="28"/>
        </w:rPr>
        <w:t>62,5%</w:t>
      </w:r>
      <w:r w:rsidR="003356EE">
        <w:rPr>
          <w:rFonts w:ascii="Times New Roman" w:hAnsi="Times New Roman" w:cs="Times New Roman"/>
          <w:sz w:val="28"/>
          <w:szCs w:val="28"/>
        </w:rPr>
        <w:t xml:space="preserve"> в 2018 г.);</w:t>
      </w:r>
    </w:p>
    <w:p w:rsidR="009314C8" w:rsidRDefault="009314C8" w:rsidP="0054512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Отдых и оздоровление детей – 57,2% (</w:t>
      </w:r>
      <w:r w:rsidR="00B63363">
        <w:rPr>
          <w:rFonts w:ascii="Times New Roman" w:hAnsi="Times New Roman" w:cs="Times New Roman"/>
          <w:sz w:val="28"/>
          <w:szCs w:val="28"/>
        </w:rPr>
        <w:t>81,8% в 2018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3039" w:rsidRDefault="00B63363" w:rsidP="0054512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039">
        <w:rPr>
          <w:rFonts w:ascii="Times New Roman" w:hAnsi="Times New Roman" w:cs="Times New Roman"/>
          <w:sz w:val="28"/>
          <w:szCs w:val="28"/>
        </w:rPr>
        <w:t xml:space="preserve">. </w:t>
      </w:r>
      <w:r w:rsidR="00A93039" w:rsidRPr="00A93039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</w:t>
      </w:r>
      <w:r w:rsidR="00A93039" w:rsidRPr="00A93039">
        <w:rPr>
          <w:rFonts w:ascii="Times New Roman" w:hAnsi="Times New Roman" w:cs="Times New Roman"/>
          <w:sz w:val="28"/>
          <w:szCs w:val="28"/>
        </w:rPr>
        <w:softHyphen/>
        <w:t>диционирование воздуха</w:t>
      </w:r>
      <w:r w:rsidR="00A93039">
        <w:rPr>
          <w:rFonts w:ascii="Times New Roman" w:hAnsi="Times New Roman" w:cs="Times New Roman"/>
          <w:sz w:val="28"/>
          <w:szCs w:val="28"/>
        </w:rPr>
        <w:t xml:space="preserve"> – 54,3% (60,0% в 2018 г.);</w:t>
      </w:r>
    </w:p>
    <w:p w:rsidR="00AB413D" w:rsidRDefault="00B63363" w:rsidP="0054512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13D">
        <w:rPr>
          <w:rFonts w:ascii="Times New Roman" w:hAnsi="Times New Roman" w:cs="Times New Roman"/>
          <w:sz w:val="28"/>
          <w:szCs w:val="28"/>
        </w:rPr>
        <w:t>. Обрабатывающие производства – 50,8% (51,9% в 2018 г.);</w:t>
      </w:r>
    </w:p>
    <w:p w:rsidR="00B3319D" w:rsidRDefault="00B63363" w:rsidP="0054512F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19D">
        <w:rPr>
          <w:rFonts w:ascii="Times New Roman" w:hAnsi="Times New Roman" w:cs="Times New Roman"/>
          <w:sz w:val="28"/>
          <w:szCs w:val="28"/>
        </w:rPr>
        <w:t>. Туризм – 50,0% (данных по 2018 г. нет)</w:t>
      </w:r>
      <w:r w:rsidR="000D6172">
        <w:rPr>
          <w:rFonts w:ascii="Times New Roman" w:hAnsi="Times New Roman" w:cs="Times New Roman"/>
          <w:sz w:val="28"/>
          <w:szCs w:val="28"/>
        </w:rPr>
        <w:t>.</w:t>
      </w:r>
    </w:p>
    <w:p w:rsidR="00C64B09" w:rsidRDefault="00F65439" w:rsidP="00311DA3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целом, можно отметить, </w:t>
      </w:r>
      <w:r w:rsidR="002221BF">
        <w:rPr>
          <w:rFonts w:ascii="Times New Roman" w:hAnsi="Times New Roman" w:cs="Times New Roman"/>
          <w:spacing w:val="-4"/>
          <w:sz w:val="28"/>
          <w:szCs w:val="28"/>
        </w:rPr>
        <w:t>что по большинству видов экономической деятельности произошло снижение доли респондентов, отметивших, что очень сложно организовать бизнес.</w:t>
      </w:r>
    </w:p>
    <w:p w:rsidR="00C64B09" w:rsidRDefault="00B731AD" w:rsidP="00311DA3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Весьма высока доля респондентов, ответивших «затрудняюсь </w:t>
      </w:r>
      <w:r w:rsidR="001844E4">
        <w:rPr>
          <w:rFonts w:ascii="Times New Roman" w:hAnsi="Times New Roman" w:cs="Times New Roman"/>
          <w:spacing w:val="-4"/>
          <w:sz w:val="28"/>
          <w:szCs w:val="28"/>
        </w:rPr>
        <w:t xml:space="preserve">ответить» в таких видах </w:t>
      </w:r>
      <w:r w:rsidR="00863308">
        <w:rPr>
          <w:rFonts w:ascii="Times New Roman" w:hAnsi="Times New Roman" w:cs="Times New Roman"/>
          <w:spacing w:val="-4"/>
          <w:sz w:val="28"/>
          <w:szCs w:val="28"/>
        </w:rPr>
        <w:t>экономической деятельности, как медицина (43,2% опрошенных, в 2018 г. – 37,9%), культура (38,5% опрошенных, в 2018 г. – 31,0%), о</w:t>
      </w:r>
      <w:r w:rsidR="00863308" w:rsidRPr="00863308">
        <w:rPr>
          <w:rFonts w:ascii="Times New Roman" w:hAnsi="Times New Roman" w:cs="Times New Roman"/>
          <w:spacing w:val="-4"/>
          <w:sz w:val="28"/>
          <w:szCs w:val="28"/>
        </w:rPr>
        <w:t>бразование, дополнительное образование детей</w:t>
      </w:r>
      <w:r w:rsidR="00863308">
        <w:rPr>
          <w:rFonts w:ascii="Times New Roman" w:hAnsi="Times New Roman" w:cs="Times New Roman"/>
          <w:spacing w:val="-4"/>
          <w:sz w:val="28"/>
          <w:szCs w:val="28"/>
        </w:rPr>
        <w:t xml:space="preserve"> (33,5% опрошенных, в 2018 г. – 36,0%), </w:t>
      </w:r>
      <w:r w:rsidR="006D6344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6D6344" w:rsidRPr="006D6344">
        <w:rPr>
          <w:rFonts w:ascii="Times New Roman" w:hAnsi="Times New Roman" w:cs="Times New Roman"/>
          <w:spacing w:val="-4"/>
          <w:sz w:val="28"/>
          <w:szCs w:val="28"/>
        </w:rPr>
        <w:t>есное хозяйство, охота, рыболовство и рыбоводство</w:t>
      </w:r>
      <w:r w:rsidR="006D6344">
        <w:rPr>
          <w:rFonts w:ascii="Times New Roman" w:hAnsi="Times New Roman" w:cs="Times New Roman"/>
          <w:spacing w:val="-4"/>
          <w:sz w:val="28"/>
          <w:szCs w:val="28"/>
        </w:rPr>
        <w:t xml:space="preserve"> (33,3% опрошенных, в 2018 г. – 22,1%) и ЖКХ (26,0% опрошенных, в 2018 г. – 23,4%).</w:t>
      </w:r>
      <w:proofErr w:type="gramEnd"/>
      <w:r w:rsidR="006D6344">
        <w:rPr>
          <w:rFonts w:ascii="Times New Roman" w:hAnsi="Times New Roman" w:cs="Times New Roman"/>
          <w:spacing w:val="-4"/>
          <w:sz w:val="28"/>
          <w:szCs w:val="28"/>
        </w:rPr>
        <w:t xml:space="preserve"> В целом, доля респондентов в этой категории выросла по сравнению с 2018 г.</w:t>
      </w:r>
    </w:p>
    <w:p w:rsidR="00AB413D" w:rsidRPr="006D6344" w:rsidRDefault="00AB413D" w:rsidP="006D6344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46915" w:rsidRPr="0054512F" w:rsidRDefault="00746915" w:rsidP="006D6344">
      <w:pPr>
        <w:tabs>
          <w:tab w:val="center" w:pos="4857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E0505" w:rsidRPr="006D6344" w:rsidRDefault="00EE0505" w:rsidP="00EE0505">
      <w:pPr>
        <w:pStyle w:val="2"/>
        <w:spacing w:before="120" w:line="312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2" w:name="_Toc472335419"/>
      <w:bookmarkStart w:id="33" w:name="_Toc501525990"/>
      <w:bookmarkStart w:id="34" w:name="_Toc501526039"/>
      <w:bookmarkStart w:id="35" w:name="_Toc26401646"/>
      <w:r w:rsidRPr="006D6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1.5. Оценка конкурентной среды в Чувашской Республике</w:t>
      </w:r>
      <w:bookmarkEnd w:id="32"/>
      <w:bookmarkEnd w:id="33"/>
      <w:bookmarkEnd w:id="34"/>
      <w:bookmarkEnd w:id="35"/>
    </w:p>
    <w:p w:rsidR="00EE0505" w:rsidRPr="006D6344" w:rsidRDefault="00EE0505" w:rsidP="00EE0505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уровня развития экономики региона и выбора дальнейшей политики развития необходимой задачей </w:t>
      </w:r>
      <w:r w:rsidR="0061689E"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исследования является оценка конкурентной среды на рынках Чувашской Республики.</w:t>
      </w:r>
    </w:p>
    <w:p w:rsidR="0061689E" w:rsidRPr="006D6344" w:rsidRDefault="0061689E" w:rsidP="0061689E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респондентов </w:t>
      </w:r>
      <w:proofErr w:type="spellStart"/>
      <w:proofErr w:type="gramStart"/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spellEnd"/>
      <w:proofErr w:type="gramEnd"/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Чувашской Республики за период 2015</w:t>
      </w:r>
      <w:r w:rsidR="006D6344">
        <w:rPr>
          <w:rFonts w:ascii="Times New Roman" w:hAnsi="Times New Roman" w:cs="Times New Roman"/>
          <w:color w:val="000000" w:themeColor="text1"/>
          <w:sz w:val="28"/>
          <w:szCs w:val="28"/>
        </w:rPr>
        <w:t>-2018 гг. приведены в табл. 1.10</w:t>
      </w:r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689E" w:rsidRPr="006D6344" w:rsidRDefault="0061689E" w:rsidP="00EE0505">
      <w:pPr>
        <w:tabs>
          <w:tab w:val="center" w:pos="4857"/>
        </w:tabs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89E" w:rsidRPr="006D6344" w:rsidRDefault="006D6344" w:rsidP="0061689E">
      <w:pPr>
        <w:tabs>
          <w:tab w:val="center" w:pos="4857"/>
        </w:tabs>
        <w:spacing w:after="0" w:line="312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1.10</w:t>
      </w:r>
    </w:p>
    <w:p w:rsidR="0061689E" w:rsidRPr="006D6344" w:rsidRDefault="00EE0505" w:rsidP="0061689E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уровня кон</w:t>
      </w:r>
      <w:r w:rsidR="0061689E"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>куренции в Чувашской Республике</w:t>
      </w:r>
    </w:p>
    <w:p w:rsidR="00EE0505" w:rsidRDefault="00EE0505" w:rsidP="0061689E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</w:t>
      </w:r>
      <w:proofErr w:type="spellStart"/>
      <w:proofErr w:type="gramStart"/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spellEnd"/>
      <w:proofErr w:type="gramEnd"/>
      <w:r w:rsidRPr="006D6344">
        <w:rPr>
          <w:rFonts w:ascii="Times New Roman" w:hAnsi="Times New Roman" w:cs="Times New Roman"/>
          <w:color w:val="000000" w:themeColor="text1"/>
          <w:sz w:val="28"/>
          <w:szCs w:val="28"/>
        </w:rPr>
        <w:t>, %</w:t>
      </w:r>
    </w:p>
    <w:tbl>
      <w:tblPr>
        <w:tblW w:w="5092" w:type="pct"/>
        <w:tblLayout w:type="fixed"/>
        <w:tblLook w:val="04A0"/>
      </w:tblPr>
      <w:tblGrid>
        <w:gridCol w:w="2377"/>
        <w:gridCol w:w="994"/>
        <w:gridCol w:w="988"/>
        <w:gridCol w:w="996"/>
        <w:gridCol w:w="992"/>
        <w:gridCol w:w="1133"/>
        <w:gridCol w:w="1082"/>
        <w:gridCol w:w="1185"/>
      </w:tblGrid>
      <w:tr w:rsidR="000128A1" w:rsidRPr="00975CA7" w:rsidTr="000128A1">
        <w:trPr>
          <w:trHeight w:val="372"/>
        </w:trPr>
        <w:tc>
          <w:tcPr>
            <w:tcW w:w="1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CA7" w:rsidRPr="00975CA7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конкуренции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CA7" w:rsidRPr="00975CA7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CA7" w:rsidRPr="00975CA7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CA7" w:rsidRPr="00975CA7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CA7" w:rsidRPr="00975CA7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8A1" w:rsidRDefault="000128A1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</w:t>
            </w:r>
          </w:p>
          <w:p w:rsidR="00975CA7" w:rsidRPr="00975CA7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гг.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CA7" w:rsidRPr="00975CA7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 2017 гг.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8A1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</w:t>
            </w:r>
          </w:p>
          <w:p w:rsidR="00975CA7" w:rsidRPr="00975CA7" w:rsidRDefault="00975CA7" w:rsidP="0001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гг.</w:t>
            </w:r>
          </w:p>
        </w:tc>
      </w:tr>
      <w:tr w:rsidR="000128A1" w:rsidRPr="00975CA7" w:rsidTr="000128A1">
        <w:trPr>
          <w:trHeight w:val="276"/>
        </w:trPr>
        <w:tc>
          <w:tcPr>
            <w:tcW w:w="1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1" w:rsidRPr="00975CA7" w:rsidTr="000128A1">
        <w:trPr>
          <w:trHeight w:val="372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конкуренции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0128A1" w:rsidRPr="00975CA7" w:rsidTr="000128A1">
        <w:trPr>
          <w:trHeight w:val="372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конкуренция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128A1" w:rsidRPr="00975CA7" w:rsidTr="000128A1">
        <w:trPr>
          <w:trHeight w:val="372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конкуренция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128A1" w:rsidRPr="00975CA7" w:rsidTr="000128A1">
        <w:trPr>
          <w:trHeight w:val="372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конкуренция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128A1" w:rsidRPr="00975CA7" w:rsidTr="000128A1">
        <w:trPr>
          <w:trHeight w:val="324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 конкуренция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128A1" w:rsidRPr="00975CA7" w:rsidTr="000128A1">
        <w:trPr>
          <w:trHeight w:val="461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CA7" w:rsidRPr="00975CA7" w:rsidRDefault="00975CA7" w:rsidP="009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-16,6</w:t>
            </w:r>
          </w:p>
        </w:tc>
      </w:tr>
    </w:tbl>
    <w:p w:rsidR="00EF6087" w:rsidRDefault="00EF6087" w:rsidP="0061689E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8A1" w:rsidRPr="000128A1" w:rsidRDefault="005F674C" w:rsidP="000128A1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табл.</w:t>
      </w:r>
      <w:r w:rsidR="0001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1.10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свидетельствуют, что интен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сивность конкуренции в 2019 г. по сравнению с 2018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незначительно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увеличилась, при условии, что в 2018 г. она незначительно уменьшилась. Таким образом, можно констатировать факт того, что интенсивность конкуренции за отчетный период осталась на одном и том же уровне.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тем ос</w:t>
      </w:r>
      <w:r w:rsidR="00A03234">
        <w:rPr>
          <w:rFonts w:ascii="Times New Roman" w:hAnsi="Times New Roman" w:cs="Times New Roman"/>
          <w:color w:val="000000" w:themeColor="text1"/>
          <w:sz w:val="28"/>
          <w:szCs w:val="28"/>
        </w:rPr>
        <w:t>новная масса респондентов (43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>,3%) указывает на умеренный характер конкуренции (</w:t>
      </w:r>
      <w:r w:rsidR="00A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г. – 37,3, 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г. – 44,2%, в 2016 г. – 35,1%). </w:t>
      </w:r>
      <w:r w:rsidR="00A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за отчетный период доля </w:t>
      </w:r>
      <w:proofErr w:type="gramStart"/>
      <w:r w:rsidR="00A03234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респондентов, выделивших умеренную конкуренцию оста</w:t>
      </w:r>
      <w:r w:rsidR="00CB039D">
        <w:rPr>
          <w:rFonts w:ascii="Times New Roman" w:hAnsi="Times New Roman" w:cs="Times New Roman"/>
          <w:color w:val="000000" w:themeColor="text1"/>
          <w:sz w:val="28"/>
          <w:szCs w:val="28"/>
        </w:rPr>
        <w:t>валас</w:t>
      </w:r>
      <w:r w:rsidR="00A032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gramEnd"/>
      <w:r w:rsidR="00A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том же уровне. Следует отметить, что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респондентов по критерию «затрудняюсь ответить» </w:t>
      </w:r>
      <w:r w:rsidR="00A0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циклический характер 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7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17,3% в 2019 г., 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>28,9% в 2018 г.,</w:t>
      </w:r>
      <w:r w:rsidR="0087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16,8% в 2017 г., 33,4% в 2018 г.). В целом, результаты анализа свидетельствую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стабилизации рынка Чувашской Республики с точки зрения конкуренции. В данном случае рынок сам регулирует уровень конкурентной среды и главной задачей регулирующих органов республики </w:t>
      </w:r>
      <w:r w:rsidR="000128A1" w:rsidRPr="000128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поддержание добросовестной конкуренции на рынке без какого-либо вмешательства.</w:t>
      </w:r>
    </w:p>
    <w:p w:rsidR="00EE0505" w:rsidRDefault="00D245C1" w:rsidP="00E22C94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конкуренции, по мнению респондентов, в разрезе «город – регион» </w:t>
      </w:r>
      <w:r w:rsidR="00F11F7D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5D2030" w:rsidRPr="00F1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11F7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 на рис. 1.14</w:t>
      </w:r>
      <w:r w:rsidRPr="00F11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5BB" w:rsidRDefault="00CB039D" w:rsidP="003945BB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3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875470"/>
            <wp:effectExtent l="19050" t="0" r="22225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45BB" w:rsidRPr="003945BB" w:rsidRDefault="003945BB" w:rsidP="003945BB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Рис.1.14</w:t>
      </w:r>
      <w:r w:rsidRPr="0039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Уровень конкуренции в Чувашской </w:t>
      </w:r>
      <w:proofErr w:type="gramStart"/>
      <w:r w:rsidRPr="003945B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Республике</w:t>
      </w:r>
      <w:proofErr w:type="gramEnd"/>
      <w:r w:rsidRPr="0039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мнению </w:t>
      </w:r>
      <w:proofErr w:type="spellStart"/>
      <w:r w:rsidRPr="003945BB">
        <w:rPr>
          <w:rFonts w:ascii="Times New Roman" w:hAnsi="Times New Roman" w:cs="Times New Roman"/>
          <w:color w:val="000000" w:themeColor="text1"/>
          <w:sz w:val="24"/>
          <w:szCs w:val="24"/>
        </w:rPr>
        <w:t>бизнес-сообществ</w:t>
      </w:r>
      <w:proofErr w:type="spellEnd"/>
      <w:r w:rsidRPr="00394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городов и районов, %</w:t>
      </w:r>
    </w:p>
    <w:p w:rsidR="003945BB" w:rsidRDefault="003945BB" w:rsidP="003945BB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37A" w:rsidRDefault="003945BB" w:rsidP="003945BB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 1.14</w:t>
      </w:r>
      <w:r w:rsidRPr="003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 на наличие более высокой конкуренции в городской конгломерации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F7A22">
        <w:rPr>
          <w:rFonts w:ascii="Times New Roman" w:hAnsi="Times New Roman" w:cs="Times New Roman"/>
          <w:color w:val="000000" w:themeColor="text1"/>
          <w:sz w:val="28"/>
          <w:szCs w:val="28"/>
        </w:rPr>
        <w:t>33,8</w:t>
      </w:r>
      <w:r w:rsidR="00786CD7">
        <w:rPr>
          <w:rFonts w:ascii="Times New Roman" w:hAnsi="Times New Roman" w:cs="Times New Roman"/>
          <w:color w:val="000000" w:themeColor="text1"/>
          <w:sz w:val="28"/>
          <w:szCs w:val="28"/>
        </w:rPr>
        <w:t>% опрошенных, в 2018 г. – 26,7%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945BB">
        <w:rPr>
          <w:rFonts w:ascii="Times New Roman" w:hAnsi="Times New Roman" w:cs="Times New Roman"/>
          <w:color w:val="000000" w:themeColor="text1"/>
          <w:sz w:val="28"/>
          <w:szCs w:val="28"/>
        </w:rPr>
        <w:t>, в то время как в сельской местности преобладает умеренная конкуренция</w:t>
      </w:r>
      <w:r w:rsidR="00786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(44,2% опрошенных, в 2018 г. – 44,7%)</w:t>
      </w:r>
      <w:r w:rsidRPr="003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6CD7">
        <w:rPr>
          <w:rFonts w:ascii="Times New Roman" w:hAnsi="Times New Roman" w:cs="Times New Roman"/>
          <w:color w:val="000000" w:themeColor="text1"/>
          <w:sz w:val="28"/>
          <w:szCs w:val="28"/>
        </w:rPr>
        <w:t>Выросла доля респондентов, которые отметили отсутствие конкуренции на рынках Чувашской Республики,</w:t>
      </w:r>
      <w:r w:rsidR="0049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именно 2,5% респондентов в городской конгломерации и 3,1% респондентов в сельской местности (в 2018 г. соответственно 0,8% и 1,7%). Следует отметить, что выросла доля респондентов городской конгломерации, отметившие умеренную конкуренцию на рынках (37,2% в 2018 г. и </w:t>
      </w:r>
      <w:r w:rsidR="006F7A22">
        <w:rPr>
          <w:rFonts w:ascii="Times New Roman" w:hAnsi="Times New Roman" w:cs="Times New Roman"/>
          <w:color w:val="000000" w:themeColor="text1"/>
          <w:sz w:val="28"/>
          <w:szCs w:val="28"/>
        </w:rPr>
        <w:t>42,0% в 2019 г.</w:t>
      </w:r>
      <w:r w:rsidR="004903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F7A22">
        <w:rPr>
          <w:rFonts w:ascii="Times New Roman" w:hAnsi="Times New Roman" w:cs="Times New Roman"/>
          <w:color w:val="000000" w:themeColor="text1"/>
          <w:sz w:val="28"/>
          <w:szCs w:val="28"/>
        </w:rPr>
        <w:t>. Наблюдается снижение доли респондентов, однозначно не сумевших ответить на вопрос о наличии конкуренции на рынке (</w:t>
      </w:r>
      <w:r w:rsidR="008220F0">
        <w:rPr>
          <w:rFonts w:ascii="Times New Roman" w:hAnsi="Times New Roman" w:cs="Times New Roman"/>
          <w:color w:val="000000" w:themeColor="text1"/>
          <w:sz w:val="28"/>
          <w:szCs w:val="28"/>
        </w:rPr>
        <w:t>31,3% городских респондентов и 25,2% респондентов из сельской местности в 2018 г., 14,1% и 19,5% соответственно в 2019 г.</w:t>
      </w:r>
      <w:r w:rsidR="006F7A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220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505" w:rsidRPr="008220F0" w:rsidRDefault="008220F0" w:rsidP="005D2030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табл. 1.11</w:t>
      </w:r>
      <w:r w:rsidR="005D2030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</w:t>
      </w:r>
      <w:r w:rsidR="00EE0505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представителей </w:t>
      </w:r>
      <w:proofErr w:type="spellStart"/>
      <w:proofErr w:type="gramStart"/>
      <w:r w:rsidR="00EE0505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spellEnd"/>
      <w:proofErr w:type="gramEnd"/>
      <w:r w:rsidR="00EE0505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отраслевых рынков.</w:t>
      </w:r>
      <w:r w:rsidR="00D36717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36717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>Как видно из таблицы, очень высокий уровень конкуренции наблюдается на</w:t>
      </w:r>
      <w:r w:rsidR="00F56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рынках</w:t>
      </w:r>
      <w:r w:rsidR="00D36717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4EC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="00F56CC9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>розн</w:t>
      </w:r>
      <w:r w:rsidR="00F56CC9">
        <w:rPr>
          <w:rFonts w:ascii="Times New Roman" w:hAnsi="Times New Roman" w:cs="Times New Roman"/>
          <w:color w:val="000000" w:themeColor="text1"/>
          <w:sz w:val="28"/>
          <w:szCs w:val="28"/>
        </w:rPr>
        <w:t>ичной торговли (47,6</w:t>
      </w:r>
      <w:r w:rsidR="00F56CC9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F56C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C47" w:rsidRPr="00B51C47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информатизации и связи</w:t>
      </w:r>
      <w:r w:rsidR="00B5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(44,8%),</w:t>
      </w:r>
      <w:r w:rsidR="00B51C47" w:rsidRPr="00775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7EC" w:rsidRPr="007757EC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кадастровых и землеустроительных работ</w:t>
      </w:r>
      <w:r w:rsidR="00775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(41,7%),</w:t>
      </w:r>
      <w:r w:rsidR="007757EC" w:rsidRPr="00775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архитектуры и инжене</w:t>
      </w:r>
      <w:r w:rsidR="00B51C47">
        <w:rPr>
          <w:rFonts w:ascii="Times New Roman" w:hAnsi="Times New Roman" w:cs="Times New Roman"/>
          <w:color w:val="000000" w:themeColor="text1"/>
          <w:sz w:val="28"/>
          <w:szCs w:val="28"/>
        </w:rPr>
        <w:t>рно-технического проектирования,</w:t>
      </w:r>
      <w:r w:rsidR="007757EC" w:rsidRPr="00775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технических испытаний, исследований и анализа</w:t>
      </w:r>
      <w:r w:rsidR="007757EC" w:rsidRPr="00D32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(37,9%), </w:t>
      </w:r>
      <w:r w:rsidR="00D32F78" w:rsidRPr="00D32F7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электрической энергией,</w:t>
      </w:r>
      <w:r w:rsidR="00775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газом и паром, кондиционирования</w:t>
      </w:r>
      <w:r w:rsidR="00D32F78" w:rsidRPr="00D32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воздуха</w:t>
      </w:r>
      <w:r w:rsidR="00D32F78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(37,2%), </w:t>
      </w:r>
      <w:r w:rsidR="00D32F78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перевозок пассажиров наземным транспортом </w:t>
      </w:r>
      <w:r w:rsidR="00D32F78">
        <w:rPr>
          <w:rFonts w:ascii="Times New Roman" w:hAnsi="Times New Roman" w:cs="Times New Roman"/>
          <w:color w:val="000000" w:themeColor="text1"/>
          <w:sz w:val="28"/>
          <w:szCs w:val="28"/>
        </w:rPr>
        <w:t>(34,7</w:t>
      </w:r>
      <w:r w:rsidR="00D32F78"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B5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рекламной деятельности (33,3%).</w:t>
      </w:r>
      <w:proofErr w:type="gramEnd"/>
    </w:p>
    <w:p w:rsidR="008220F0" w:rsidRPr="008220F0" w:rsidRDefault="008220F0" w:rsidP="005D2030">
      <w:pPr>
        <w:tabs>
          <w:tab w:val="center" w:pos="4857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030" w:rsidRPr="008220F0" w:rsidRDefault="008220F0" w:rsidP="005D2030">
      <w:pPr>
        <w:tabs>
          <w:tab w:val="center" w:pos="4857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1.11</w:t>
      </w:r>
    </w:p>
    <w:p w:rsidR="00EE0505" w:rsidRDefault="00EE0505" w:rsidP="005D2030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F0">
        <w:rPr>
          <w:rFonts w:ascii="Times New Roman" w:hAnsi="Times New Roman" w:cs="Times New Roman"/>
          <w:color w:val="000000" w:themeColor="text1"/>
          <w:sz w:val="28"/>
          <w:szCs w:val="28"/>
        </w:rPr>
        <w:t>Оценка уровня конкуренции на различных рынках Чувашской Республики, %</w:t>
      </w:r>
    </w:p>
    <w:tbl>
      <w:tblPr>
        <w:tblW w:w="5000" w:type="pct"/>
        <w:tblLook w:val="04A0"/>
      </w:tblPr>
      <w:tblGrid>
        <w:gridCol w:w="5399"/>
        <w:gridCol w:w="679"/>
        <w:gridCol w:w="713"/>
        <w:gridCol w:w="713"/>
        <w:gridCol w:w="679"/>
        <w:gridCol w:w="679"/>
        <w:gridCol w:w="709"/>
      </w:tblGrid>
      <w:tr w:rsidR="00FB1042" w:rsidRPr="00FB1042" w:rsidTr="004B106D">
        <w:trPr>
          <w:trHeight w:val="1500"/>
          <w:tblHeader/>
        </w:trPr>
        <w:tc>
          <w:tcPr>
            <w:tcW w:w="2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042" w:rsidRPr="00FB1042" w:rsidRDefault="00FB1042" w:rsidP="009F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рынков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высокая конкуренция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конкуренция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Умеренная конкуренция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Слабая конкуренция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конкуренции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</w:tr>
      <w:tr w:rsidR="00FB1042" w:rsidRPr="00FB1042" w:rsidTr="004B106D">
        <w:trPr>
          <w:trHeight w:val="576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образования, дополнительного образования детей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8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</w:t>
            </w:r>
            <w:r w:rsidR="0089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розничной торговли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B1042" w:rsidRPr="00FB1042" w:rsidTr="004B106D">
        <w:trPr>
          <w:trHeight w:val="576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FB1042" w:rsidRPr="00FB1042" w:rsidTr="004B106D">
        <w:trPr>
          <w:trHeight w:val="552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лесного хозяйства, охоты, рыболовства и рыбоводства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агропромышленного комплекса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строительства жилья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FB1042" w:rsidRPr="00FB1042" w:rsidTr="004B106D">
        <w:trPr>
          <w:trHeight w:val="576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обеспечения электрической энергией, газом и паром, кондиционирование воздуха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обрабатывающего производства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в сфере культуры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в области информатизации и связи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FB1042" w:rsidRPr="00FB1042" w:rsidTr="00A279CD">
        <w:trPr>
          <w:trHeight w:val="736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</w:t>
            </w:r>
            <w:r w:rsidR="00F56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1042" w:rsidRPr="00FB1042" w:rsidTr="004B106D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рекламной деятельности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B1042" w:rsidRPr="00FB1042" w:rsidTr="005F38E2">
        <w:trPr>
          <w:trHeight w:val="3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туризма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FB1042" w:rsidRPr="00FB1042" w:rsidTr="005F38E2">
        <w:trPr>
          <w:trHeight w:val="3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5F38E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</w:t>
            </w:r>
            <w:r w:rsidR="00FB1042"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кадастровых и землеустроительных работ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042" w:rsidRPr="00FB1042" w:rsidRDefault="00FB1042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5F38E2" w:rsidRPr="00FB1042" w:rsidTr="005F38E2">
        <w:trPr>
          <w:trHeight w:val="3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E2" w:rsidRPr="00FB1042" w:rsidRDefault="005F38E2" w:rsidP="00FB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отдыха и оздоровления детей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8E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8E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8E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8E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8E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8E2" w:rsidRPr="00FB1042" w:rsidRDefault="00892B74" w:rsidP="00F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</w:tbl>
    <w:p w:rsidR="00FB1042" w:rsidRDefault="00FB1042" w:rsidP="005D2030">
      <w:pPr>
        <w:tabs>
          <w:tab w:val="center" w:pos="4857"/>
        </w:tabs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9CD" w:rsidRDefault="00A279CD" w:rsidP="00A279CD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9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Умеренный уровень конкуренции наблюдается </w:t>
      </w:r>
      <w:proofErr w:type="gramStart"/>
      <w:r w:rsidRPr="00A279C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279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79CD" w:rsidRDefault="00A279CD" w:rsidP="00A279CD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B1042">
        <w:rPr>
          <w:rFonts w:ascii="Times New Roman" w:hAnsi="Times New Roman" w:cs="Times New Roman"/>
          <w:color w:val="000000" w:themeColor="text1"/>
          <w:sz w:val="28"/>
          <w:szCs w:val="28"/>
        </w:rPr>
        <w:t>Рынок рекламной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61,1% (</w:t>
      </w:r>
      <w:r w:rsidR="00D73251">
        <w:rPr>
          <w:rFonts w:ascii="Times New Roman" w:hAnsi="Times New Roman" w:cs="Times New Roman"/>
          <w:color w:val="000000" w:themeColor="text1"/>
          <w:sz w:val="28"/>
          <w:szCs w:val="28"/>
        </w:rPr>
        <w:t>в 2018 г. нет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32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3251" w:rsidRDefault="00D73251" w:rsidP="00D73251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B1042">
        <w:rPr>
          <w:rFonts w:ascii="Times New Roman" w:hAnsi="Times New Roman" w:cs="Times New Roman"/>
          <w:color w:val="000000" w:themeColor="text1"/>
          <w:sz w:val="28"/>
          <w:szCs w:val="28"/>
        </w:rPr>
        <w:t>Рынок туризма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57,1% (в 2018 г. нет данных);</w:t>
      </w:r>
    </w:p>
    <w:p w:rsidR="00D73251" w:rsidRDefault="00D73251" w:rsidP="00D73251">
      <w:pPr>
        <w:pStyle w:val="a3"/>
        <w:spacing w:line="312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7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7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образования, дополнительного образования детей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54,1% (в 2018 г. – </w:t>
      </w:r>
      <w:r w:rsidRPr="00D7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37,5%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7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3251" w:rsidRDefault="00D73251" w:rsidP="00D73251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435CA" w:rsidRPr="00FB1042">
        <w:rPr>
          <w:rFonts w:ascii="Times New Roman" w:hAnsi="Times New Roman" w:cs="Times New Roman"/>
          <w:color w:val="000000" w:themeColor="text1"/>
          <w:sz w:val="28"/>
          <w:szCs w:val="28"/>
        </w:rPr>
        <w:t>Рынок услуг перевозок пассажиров наземным транспортом</w:t>
      </w:r>
      <w:r w:rsidR="00743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53,1% (в 2018 г. – 20,0%);</w:t>
      </w:r>
    </w:p>
    <w:p w:rsidR="007435CA" w:rsidRDefault="007435CA" w:rsidP="00D73251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B1042">
        <w:rPr>
          <w:rFonts w:ascii="Times New Roman" w:hAnsi="Times New Roman" w:cs="Times New Roman"/>
          <w:color w:val="000000" w:themeColor="text1"/>
          <w:sz w:val="28"/>
          <w:szCs w:val="28"/>
        </w:rPr>
        <w:t>Рынок агропромышленного комплекса</w:t>
      </w:r>
      <w:r w:rsidRPr="00743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48,3%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 2018 г. – 0,0%);</w:t>
      </w:r>
    </w:p>
    <w:p w:rsidR="007435CA" w:rsidRDefault="007435CA" w:rsidP="00D73251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FB1042">
        <w:rPr>
          <w:rFonts w:ascii="Times New Roman" w:hAnsi="Times New Roman" w:cs="Times New Roman"/>
          <w:color w:val="000000" w:themeColor="text1"/>
          <w:sz w:val="28"/>
          <w:szCs w:val="28"/>
        </w:rPr>
        <w:t>Рынок услуг жилищно-коммунального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48,0% (</w:t>
      </w:r>
      <w:r w:rsidR="001C43DC">
        <w:rPr>
          <w:rFonts w:ascii="Times New Roman" w:hAnsi="Times New Roman" w:cs="Times New Roman"/>
          <w:color w:val="000000" w:themeColor="text1"/>
          <w:sz w:val="28"/>
          <w:szCs w:val="28"/>
        </w:rPr>
        <w:t>в 2018 г. – 46,8%);</w:t>
      </w:r>
    </w:p>
    <w:p w:rsidR="001C43DC" w:rsidRPr="001C43DC" w:rsidRDefault="001C43DC" w:rsidP="00D73251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FB1042">
        <w:rPr>
          <w:rFonts w:ascii="Times New Roman" w:hAnsi="Times New Roman" w:cs="Times New Roman"/>
          <w:color w:val="000000" w:themeColor="text1"/>
          <w:sz w:val="28"/>
          <w:szCs w:val="28"/>
        </w:rPr>
        <w:t>Рынок обрабатывающего производства</w:t>
      </w:r>
      <w:r w:rsidRPr="001C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47,7% (в 2018 г. – 33,3%);</w:t>
      </w:r>
    </w:p>
    <w:p w:rsidR="001C43DC" w:rsidRDefault="001C43DC" w:rsidP="00D73251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FB1042">
        <w:rPr>
          <w:rFonts w:ascii="Times New Roman" w:hAnsi="Times New Roman" w:cs="Times New Roman"/>
          <w:color w:val="000000" w:themeColor="text1"/>
          <w:sz w:val="28"/>
          <w:szCs w:val="28"/>
        </w:rPr>
        <w:t>Рынок услуг в сфере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46,2% (в 2018 г. – 43,1%).</w:t>
      </w:r>
    </w:p>
    <w:p w:rsidR="001C43DC" w:rsidRPr="00D73251" w:rsidRDefault="001C43DC" w:rsidP="00D73251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целом, можно констатировать факт, что в 2019 г. по многим рынкам Чувашской Республики наблюдается рост умеренной конкуренции.</w:t>
      </w:r>
    </w:p>
    <w:p w:rsidR="00A279CD" w:rsidRPr="00A279CD" w:rsidRDefault="00A279CD" w:rsidP="00A279C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9CD">
        <w:rPr>
          <w:rFonts w:ascii="Times New Roman" w:hAnsi="Times New Roman" w:cs="Times New Roman"/>
          <w:color w:val="000000" w:themeColor="text1"/>
          <w:sz w:val="28"/>
          <w:szCs w:val="28"/>
        </w:rPr>
        <w:t>Умеренный уровень конкуренции на данных рынках в целом предсказуем, так как эти рынки характеризуются наличием свободных зон неосвоенного рынка, контролем со стороны государства, возрастанием уровня спроса со стороны потребителей. В таких условиях у хозяйствующих субъектов есть возможность свободной адаптации к новым условиям и поиска новых механизмов повышения собственной конкурентоспособности и удержания достигнутой доли рынка.</w:t>
      </w:r>
    </w:p>
    <w:p w:rsidR="00FB1042" w:rsidRDefault="00F62601" w:rsidP="00F62601">
      <w:pPr>
        <w:tabs>
          <w:tab w:val="center" w:pos="4857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Слабая конкуренция отмечается на рынках </w:t>
      </w:r>
      <w:r w:rsidRPr="00F62601">
        <w:rPr>
          <w:rFonts w:ascii="Times New Roman" w:hAnsi="Times New Roman" w:cs="Times New Roman"/>
          <w:color w:val="000000" w:themeColor="text1"/>
          <w:sz w:val="28"/>
          <w:szCs w:val="28"/>
        </w:rPr>
        <w:t>лесного хозяйства, охоты, рыболовства и рыбоводства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(18,5% опрошенных, в 2018 г. – </w:t>
      </w:r>
      <w:r w:rsidR="003F0C8C">
        <w:rPr>
          <w:rFonts w:ascii="Times New Roman" w:hAnsi="Times New Roman" w:cs="Times New Roman"/>
          <w:color w:val="000000" w:themeColor="text1"/>
          <w:sz w:val="28"/>
          <w:szCs w:val="28"/>
        </w:rPr>
        <w:t>5,6%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62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электрической энергией, газом и паром, кондиционирование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(17,1% опрошенных, в 2018 г. – 0,0%), </w:t>
      </w:r>
      <w:r w:rsidR="003F0C8C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3F0C8C" w:rsidRPr="003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кадастровых и землеустроительных работ</w:t>
      </w:r>
      <w:r w:rsidR="003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(16,7% опрошенных, по 2018 г. данных нет),</w:t>
      </w:r>
      <w:r w:rsidR="003F0C8C" w:rsidRPr="003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сфере культуры</w:t>
      </w:r>
      <w:r w:rsidR="003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(11,5% опрошенных, в 2018 г. – 12,1%) и</w:t>
      </w:r>
      <w:r w:rsidR="003F0C8C" w:rsidRPr="003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услуг</w:t>
      </w:r>
      <w:r w:rsidR="003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(11,4% опрошенных, в 2918</w:t>
      </w:r>
      <w:proofErr w:type="gramEnd"/>
      <w:r w:rsidR="003F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7,6%). Таким образом, на указанных рынках наблюдается рост слабой конкуренции</w:t>
      </w:r>
      <w:r w:rsidR="006C25AA">
        <w:rPr>
          <w:rFonts w:ascii="Times New Roman" w:hAnsi="Times New Roman" w:cs="Times New Roman"/>
          <w:color w:val="000000" w:themeColor="text1"/>
          <w:sz w:val="28"/>
          <w:szCs w:val="28"/>
        </w:rPr>
        <w:t>, что, скорее всего, связано с жестким государственным регулированием.</w:t>
      </w:r>
    </w:p>
    <w:p w:rsidR="00EE0505" w:rsidRDefault="00991462" w:rsidP="00B4585F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E0505"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>алее на рисунк</w:t>
      </w:r>
      <w:r w:rsidR="006C25AA"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>ах 1.15</w:t>
      </w:r>
      <w:r w:rsidR="00347CBF"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CBF" w:rsidRPr="00834E4A">
        <w:rPr>
          <w:rFonts w:ascii="Times New Roman" w:hAnsi="Times New Roman" w:cs="Times New Roman"/>
          <w:sz w:val="28"/>
          <w:szCs w:val="28"/>
        </w:rPr>
        <w:t>– 1.2</w:t>
      </w:r>
      <w:r w:rsidR="00834E4A" w:rsidRPr="00834E4A">
        <w:rPr>
          <w:rFonts w:ascii="Times New Roman" w:hAnsi="Times New Roman" w:cs="Times New Roman"/>
          <w:sz w:val="28"/>
          <w:szCs w:val="28"/>
        </w:rPr>
        <w:t>4</w:t>
      </w:r>
      <w:r w:rsidR="00EE0505"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сравнительная характеристика оц</w:t>
      </w:r>
      <w:r w:rsidR="00EA21F1"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>енок респондентов за 2016</w:t>
      </w:r>
      <w:r w:rsidR="005A10E4"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C25AA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EA21F1"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  <w:r w:rsidR="00EE0505" w:rsidRPr="006C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экономической деятельности.</w:t>
      </w:r>
    </w:p>
    <w:p w:rsidR="00B4585F" w:rsidRDefault="00B4585F" w:rsidP="00B4585F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85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77890" cy="3238500"/>
            <wp:effectExtent l="19050" t="0" r="2286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34F11" w:rsidRPr="00B4585F" w:rsidRDefault="00B4585F" w:rsidP="00B4585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Рис. 1.15</w:t>
      </w:r>
      <w:r w:rsidR="00134F11" w:rsidRPr="00B4585F">
        <w:rPr>
          <w:rFonts w:ascii="Times New Roman" w:hAnsi="Times New Roman" w:cs="Times New Roman"/>
          <w:sz w:val="24"/>
          <w:szCs w:val="24"/>
        </w:rPr>
        <w:t>. Динамика у</w:t>
      </w:r>
      <w:r w:rsidR="00A04EE3" w:rsidRPr="00B4585F">
        <w:rPr>
          <w:rFonts w:ascii="Times New Roman" w:hAnsi="Times New Roman" w:cs="Times New Roman"/>
          <w:sz w:val="24"/>
          <w:szCs w:val="24"/>
        </w:rPr>
        <w:t>ровня конкуренции на рынке образования,</w:t>
      </w:r>
      <w:r w:rsidR="00134F11" w:rsidRPr="00B4585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proofErr w:type="gramStart"/>
      <w:r w:rsidR="00134F11" w:rsidRPr="00B4585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134F11" w:rsidRPr="00B4585F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134F11" w:rsidRPr="00B4585F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134F11" w:rsidRPr="00B4585F">
        <w:rPr>
          <w:rFonts w:ascii="Times New Roman" w:hAnsi="Times New Roman" w:cs="Times New Roman"/>
          <w:sz w:val="24"/>
          <w:szCs w:val="24"/>
        </w:rPr>
        <w:t>, %</w:t>
      </w:r>
    </w:p>
    <w:p w:rsidR="006C25AA" w:rsidRPr="00231AD3" w:rsidRDefault="006C25AA" w:rsidP="00586F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FC1" w:rsidRDefault="00BA40DB" w:rsidP="00586FC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DB">
        <w:rPr>
          <w:rFonts w:ascii="Times New Roman" w:hAnsi="Times New Roman" w:cs="Times New Roman"/>
          <w:sz w:val="28"/>
          <w:szCs w:val="28"/>
        </w:rPr>
        <w:t>Анализ рис. 1.15</w:t>
      </w:r>
      <w:r w:rsidR="000D0849">
        <w:rPr>
          <w:rFonts w:ascii="Times New Roman" w:hAnsi="Times New Roman" w:cs="Times New Roman"/>
          <w:sz w:val="28"/>
          <w:szCs w:val="28"/>
        </w:rPr>
        <w:t xml:space="preserve"> указывает на постепенное снижение</w:t>
      </w:r>
      <w:r w:rsidR="00586FC1" w:rsidRPr="00BA40DB">
        <w:rPr>
          <w:rFonts w:ascii="Times New Roman" w:hAnsi="Times New Roman" w:cs="Times New Roman"/>
          <w:sz w:val="28"/>
          <w:szCs w:val="28"/>
        </w:rPr>
        <w:t xml:space="preserve"> высокой конкуренции на рынке образования, дополнительного образования дет</w:t>
      </w:r>
      <w:r w:rsidR="000D0849">
        <w:rPr>
          <w:rFonts w:ascii="Times New Roman" w:hAnsi="Times New Roman" w:cs="Times New Roman"/>
          <w:sz w:val="28"/>
          <w:szCs w:val="28"/>
        </w:rPr>
        <w:t>ей (с 20,5% в 2016 г. до 13,5% в 2019 г.), резкое</w:t>
      </w:r>
      <w:r w:rsidR="00586FC1" w:rsidRPr="00BA40DB">
        <w:rPr>
          <w:rFonts w:ascii="Times New Roman" w:hAnsi="Times New Roman" w:cs="Times New Roman"/>
          <w:sz w:val="28"/>
          <w:szCs w:val="28"/>
        </w:rPr>
        <w:t xml:space="preserve"> снижение слабой конкурен</w:t>
      </w:r>
      <w:r w:rsidR="000D0849">
        <w:rPr>
          <w:rFonts w:ascii="Times New Roman" w:hAnsi="Times New Roman" w:cs="Times New Roman"/>
          <w:sz w:val="28"/>
          <w:szCs w:val="28"/>
        </w:rPr>
        <w:t>ции (15,9% в 2016 г. до 4,7% в 2019 г.), постепенный рост</w:t>
      </w:r>
      <w:r w:rsidR="00586FC1" w:rsidRPr="00BA40DB">
        <w:rPr>
          <w:rFonts w:ascii="Times New Roman" w:hAnsi="Times New Roman" w:cs="Times New Roman"/>
          <w:sz w:val="28"/>
          <w:szCs w:val="28"/>
        </w:rPr>
        <w:t xml:space="preserve"> высокой </w:t>
      </w:r>
      <w:r w:rsidR="000D0849">
        <w:rPr>
          <w:rFonts w:ascii="Times New Roman" w:hAnsi="Times New Roman" w:cs="Times New Roman"/>
          <w:sz w:val="28"/>
          <w:szCs w:val="28"/>
        </w:rPr>
        <w:t xml:space="preserve">(с 0,0% в 2016 г. до 5,3% в 2019 г.) </w:t>
      </w:r>
      <w:r w:rsidR="00586FC1" w:rsidRPr="00BA40DB">
        <w:rPr>
          <w:rFonts w:ascii="Times New Roman" w:hAnsi="Times New Roman" w:cs="Times New Roman"/>
          <w:sz w:val="28"/>
          <w:szCs w:val="28"/>
        </w:rPr>
        <w:t xml:space="preserve">и </w:t>
      </w:r>
      <w:r w:rsidR="000D0849">
        <w:rPr>
          <w:rFonts w:ascii="Times New Roman" w:hAnsi="Times New Roman" w:cs="Times New Roman"/>
          <w:sz w:val="28"/>
          <w:szCs w:val="28"/>
        </w:rPr>
        <w:t>умеренной конкуренции (с 36,4% в 2016 г.</w:t>
      </w:r>
      <w:r w:rsidR="00586FC1" w:rsidRPr="00BA40DB">
        <w:rPr>
          <w:rFonts w:ascii="Times New Roman" w:hAnsi="Times New Roman" w:cs="Times New Roman"/>
          <w:sz w:val="28"/>
          <w:szCs w:val="28"/>
        </w:rPr>
        <w:t xml:space="preserve"> </w:t>
      </w:r>
      <w:r w:rsidR="000D08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D0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849">
        <w:rPr>
          <w:rFonts w:ascii="Times New Roman" w:hAnsi="Times New Roman" w:cs="Times New Roman"/>
          <w:sz w:val="28"/>
          <w:szCs w:val="28"/>
        </w:rPr>
        <w:t>54,1% в 2019 г.</w:t>
      </w:r>
      <w:r w:rsidR="00586FC1" w:rsidRPr="00BA40D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86FC1" w:rsidRPr="00BA40DB">
        <w:rPr>
          <w:rFonts w:ascii="Times New Roman" w:hAnsi="Times New Roman" w:cs="Times New Roman"/>
          <w:sz w:val="28"/>
          <w:szCs w:val="28"/>
        </w:rPr>
        <w:t xml:space="preserve"> </w:t>
      </w:r>
      <w:r w:rsidR="00231AD3">
        <w:rPr>
          <w:rFonts w:ascii="Times New Roman" w:hAnsi="Times New Roman" w:cs="Times New Roman"/>
          <w:sz w:val="28"/>
          <w:szCs w:val="28"/>
        </w:rPr>
        <w:t xml:space="preserve">Наблюдается стабилизация </w:t>
      </w:r>
      <w:r w:rsidR="00586FC1" w:rsidRPr="00BA40DB">
        <w:rPr>
          <w:rFonts w:ascii="Times New Roman" w:hAnsi="Times New Roman" w:cs="Times New Roman"/>
          <w:sz w:val="28"/>
          <w:szCs w:val="28"/>
        </w:rPr>
        <w:t>отв</w:t>
      </w:r>
      <w:r w:rsidR="00033D8B" w:rsidRPr="00BA40DB">
        <w:rPr>
          <w:rFonts w:ascii="Times New Roman" w:hAnsi="Times New Roman" w:cs="Times New Roman"/>
          <w:sz w:val="28"/>
          <w:szCs w:val="28"/>
        </w:rPr>
        <w:t>ет</w:t>
      </w:r>
      <w:r w:rsidR="00231AD3">
        <w:rPr>
          <w:rFonts w:ascii="Times New Roman" w:hAnsi="Times New Roman" w:cs="Times New Roman"/>
          <w:sz w:val="28"/>
          <w:szCs w:val="28"/>
        </w:rPr>
        <w:t>а «затрудняюсь ответить» (в среднем на уровне 20,0%</w:t>
      </w:r>
      <w:r w:rsidR="00586FC1" w:rsidRPr="00BA40DB">
        <w:rPr>
          <w:rFonts w:ascii="Times New Roman" w:hAnsi="Times New Roman" w:cs="Times New Roman"/>
          <w:sz w:val="28"/>
          <w:szCs w:val="28"/>
        </w:rPr>
        <w:t>). Таким образом, можно сделать вывод о постепенном росте уровня конкуренции на рынке образования, дополнительного образования детей.</w:t>
      </w:r>
    </w:p>
    <w:p w:rsidR="00575BC9" w:rsidRPr="00FF1693" w:rsidRDefault="00575BC9" w:rsidP="00575BC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93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рис. 1.16 можно констатировать факт</w:t>
      </w:r>
      <w:r w:rsidRPr="00FF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неизменчивости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Pr="00FF1693">
        <w:rPr>
          <w:rFonts w:ascii="Times New Roman" w:hAnsi="Times New Roman" w:cs="Times New Roman"/>
          <w:sz w:val="28"/>
          <w:szCs w:val="28"/>
        </w:rPr>
        <w:t xml:space="preserve">на рынке медицинских услуг. </w:t>
      </w:r>
      <w:proofErr w:type="gramStart"/>
      <w:r w:rsidRPr="00FF1693">
        <w:rPr>
          <w:rFonts w:ascii="Times New Roman" w:hAnsi="Times New Roman" w:cs="Times New Roman"/>
          <w:sz w:val="28"/>
          <w:szCs w:val="28"/>
        </w:rPr>
        <w:t>Это свидетельствуется такими параметрами, как существенное снижение уровня слабой конкуренции (23,0% респондентов в 201</w:t>
      </w:r>
      <w:r>
        <w:rPr>
          <w:rFonts w:ascii="Times New Roman" w:hAnsi="Times New Roman" w:cs="Times New Roman"/>
          <w:sz w:val="28"/>
          <w:szCs w:val="28"/>
        </w:rPr>
        <w:t>6 г. против 11,4</w:t>
      </w:r>
      <w:r w:rsidRPr="00FF1693">
        <w:rPr>
          <w:rFonts w:ascii="Times New Roman" w:hAnsi="Times New Roman" w:cs="Times New Roman"/>
          <w:sz w:val="28"/>
          <w:szCs w:val="28"/>
        </w:rPr>
        <w:t>% – в 2018 г.), существенным возрастанием числа респондентов, выбравших отв</w:t>
      </w:r>
      <w:r>
        <w:rPr>
          <w:rFonts w:ascii="Times New Roman" w:hAnsi="Times New Roman" w:cs="Times New Roman"/>
          <w:sz w:val="28"/>
          <w:szCs w:val="28"/>
        </w:rPr>
        <w:t>ет «затрудняюсь ответить» (36,4% респондентов в 2019</w:t>
      </w:r>
      <w:r w:rsidRPr="00FF1693">
        <w:rPr>
          <w:rFonts w:ascii="Times New Roman" w:hAnsi="Times New Roman" w:cs="Times New Roman"/>
          <w:sz w:val="28"/>
          <w:szCs w:val="28"/>
        </w:rPr>
        <w:t xml:space="preserve"> г. по сравнению 19,5% в 2016 г., что свидетельствует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1693">
        <w:rPr>
          <w:rFonts w:ascii="Times New Roman" w:hAnsi="Times New Roman" w:cs="Times New Roman"/>
          <w:sz w:val="28"/>
          <w:szCs w:val="28"/>
        </w:rPr>
        <w:t xml:space="preserve"> изменении ситуации на рынке и не возможности хозяйствующими субъектами рынка адекватно оценить и спрогнозировать изменения)</w:t>
      </w:r>
      <w:r>
        <w:rPr>
          <w:rFonts w:ascii="Times New Roman" w:hAnsi="Times New Roman" w:cs="Times New Roman"/>
          <w:sz w:val="28"/>
          <w:szCs w:val="28"/>
        </w:rPr>
        <w:t>, несущественным ростом</w:t>
      </w:r>
      <w:r w:rsidRPr="00FF1693">
        <w:rPr>
          <w:rFonts w:ascii="Times New Roman" w:hAnsi="Times New Roman" w:cs="Times New Roman"/>
          <w:sz w:val="28"/>
          <w:szCs w:val="28"/>
        </w:rPr>
        <w:t xml:space="preserve"> высокой</w:t>
      </w:r>
      <w:proofErr w:type="gramEnd"/>
      <w:r w:rsidRPr="00FF1693">
        <w:rPr>
          <w:rFonts w:ascii="Times New Roman" w:hAnsi="Times New Roman" w:cs="Times New Roman"/>
          <w:sz w:val="28"/>
          <w:szCs w:val="28"/>
        </w:rPr>
        <w:t xml:space="preserve"> конкуренции (8,8%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опрошенных в 2016 г. и 13,6% в 2019 г.</w:t>
      </w:r>
      <w:r w:rsidRPr="00FF16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стабилизацией высокой конкуренции на уровне 5,0%</w:t>
      </w:r>
      <w:r w:rsidRPr="00FF1693">
        <w:rPr>
          <w:rFonts w:ascii="Times New Roman" w:hAnsi="Times New Roman" w:cs="Times New Roman"/>
          <w:sz w:val="28"/>
          <w:szCs w:val="28"/>
        </w:rPr>
        <w:t>.</w:t>
      </w:r>
    </w:p>
    <w:p w:rsidR="00231AD3" w:rsidRDefault="00BD2201" w:rsidP="009929F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690" cy="4213860"/>
            <wp:effectExtent l="19050" t="0" r="2286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E0505" w:rsidRPr="00FF1693" w:rsidRDefault="00FF1693" w:rsidP="00A9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93">
        <w:rPr>
          <w:rFonts w:ascii="Times New Roman" w:hAnsi="Times New Roman" w:cs="Times New Roman"/>
          <w:sz w:val="24"/>
          <w:szCs w:val="24"/>
        </w:rPr>
        <w:t>Рис. 1.16</w:t>
      </w:r>
      <w:r w:rsidR="00EE0505" w:rsidRPr="00FF1693">
        <w:rPr>
          <w:rFonts w:ascii="Times New Roman" w:hAnsi="Times New Roman" w:cs="Times New Roman"/>
          <w:sz w:val="24"/>
          <w:szCs w:val="24"/>
        </w:rPr>
        <w:t xml:space="preserve">. Уровень конкуренции на рынке медицинских </w:t>
      </w:r>
      <w:proofErr w:type="gramStart"/>
      <w:r w:rsidR="00EE0505" w:rsidRPr="00FF169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EE0505" w:rsidRPr="00FF1693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EE0505" w:rsidRPr="00FF1693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EE0505" w:rsidRPr="00FF1693">
        <w:rPr>
          <w:rFonts w:ascii="Times New Roman" w:hAnsi="Times New Roman" w:cs="Times New Roman"/>
          <w:sz w:val="24"/>
          <w:szCs w:val="24"/>
        </w:rPr>
        <w:t>, %</w:t>
      </w:r>
    </w:p>
    <w:p w:rsidR="00A90E02" w:rsidRPr="00FF1693" w:rsidRDefault="00A90E02" w:rsidP="00EE050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90E02" w:rsidRDefault="00373FC8" w:rsidP="00EE050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1.17</w:t>
      </w:r>
      <w:r w:rsidR="009F6959" w:rsidRPr="00373FC8">
        <w:rPr>
          <w:rFonts w:ascii="Times New Roman" w:hAnsi="Times New Roman" w:cs="Times New Roman"/>
          <w:sz w:val="28"/>
          <w:szCs w:val="28"/>
        </w:rPr>
        <w:t xml:space="preserve"> приведен анализ результатов по уровню конкуренции на рынке жилищно-комм</w:t>
      </w:r>
      <w:r w:rsidR="0059767C">
        <w:rPr>
          <w:rFonts w:ascii="Times New Roman" w:hAnsi="Times New Roman" w:cs="Times New Roman"/>
          <w:sz w:val="28"/>
          <w:szCs w:val="28"/>
        </w:rPr>
        <w:t>унального хозяйства за 2016-2019</w:t>
      </w:r>
      <w:r w:rsidR="009F6959" w:rsidRPr="00373FC8">
        <w:rPr>
          <w:rFonts w:ascii="Times New Roman" w:hAnsi="Times New Roman" w:cs="Times New Roman"/>
          <w:sz w:val="28"/>
          <w:szCs w:val="28"/>
        </w:rPr>
        <w:t xml:space="preserve"> гг.</w:t>
      </w:r>
      <w:r w:rsidR="00BB6014" w:rsidRPr="00373FC8">
        <w:rPr>
          <w:rFonts w:ascii="Times New Roman" w:hAnsi="Times New Roman" w:cs="Times New Roman"/>
          <w:sz w:val="28"/>
          <w:szCs w:val="28"/>
        </w:rPr>
        <w:t xml:space="preserve"> Здесь можно констатировать факт ослабления конкуренции. </w:t>
      </w:r>
      <w:proofErr w:type="gramStart"/>
      <w:r w:rsidR="00BB6014" w:rsidRPr="00373FC8">
        <w:rPr>
          <w:rFonts w:ascii="Times New Roman" w:hAnsi="Times New Roman" w:cs="Times New Roman"/>
          <w:sz w:val="28"/>
          <w:szCs w:val="28"/>
        </w:rPr>
        <w:t>Если в 2016 г. 60</w:t>
      </w:r>
      <w:r w:rsidR="003C7F71" w:rsidRPr="00373FC8">
        <w:rPr>
          <w:rFonts w:ascii="Times New Roman" w:hAnsi="Times New Roman" w:cs="Times New Roman"/>
          <w:sz w:val="28"/>
          <w:szCs w:val="28"/>
        </w:rPr>
        <w:t>,0</w:t>
      </w:r>
      <w:r w:rsidR="00BB6014" w:rsidRPr="00373FC8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proofErr w:type="spellStart"/>
      <w:r w:rsidR="00BB6014" w:rsidRPr="00373FC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="00BB6014" w:rsidRPr="00373FC8">
        <w:rPr>
          <w:rFonts w:ascii="Times New Roman" w:hAnsi="Times New Roman" w:cs="Times New Roman"/>
          <w:sz w:val="28"/>
          <w:szCs w:val="28"/>
        </w:rPr>
        <w:t xml:space="preserve"> считали конкуренцию на рынке ЖКХ оч</w:t>
      </w:r>
      <w:r w:rsidR="001252A5">
        <w:rPr>
          <w:rFonts w:ascii="Times New Roman" w:hAnsi="Times New Roman" w:cs="Times New Roman"/>
          <w:sz w:val="28"/>
          <w:szCs w:val="28"/>
        </w:rPr>
        <w:t>ень высокой и высокой, то в 2019</w:t>
      </w:r>
      <w:r w:rsidR="00BB6014" w:rsidRPr="00373FC8">
        <w:rPr>
          <w:rFonts w:ascii="Times New Roman" w:hAnsi="Times New Roman" w:cs="Times New Roman"/>
          <w:sz w:val="28"/>
          <w:szCs w:val="28"/>
        </w:rPr>
        <w:t xml:space="preserve"> г. количество таких респондентов сократил</w:t>
      </w:r>
      <w:r w:rsidR="001252A5">
        <w:rPr>
          <w:rFonts w:ascii="Times New Roman" w:hAnsi="Times New Roman" w:cs="Times New Roman"/>
          <w:sz w:val="28"/>
          <w:szCs w:val="28"/>
        </w:rPr>
        <w:t>ось в 2,1 раза и составило 28</w:t>
      </w:r>
      <w:r w:rsidR="003C7F71" w:rsidRPr="00373FC8">
        <w:rPr>
          <w:rFonts w:ascii="Times New Roman" w:hAnsi="Times New Roman" w:cs="Times New Roman"/>
          <w:sz w:val="28"/>
          <w:szCs w:val="28"/>
        </w:rPr>
        <w:t>,</w:t>
      </w:r>
      <w:r w:rsidR="001252A5">
        <w:rPr>
          <w:rFonts w:ascii="Times New Roman" w:hAnsi="Times New Roman" w:cs="Times New Roman"/>
          <w:sz w:val="28"/>
          <w:szCs w:val="28"/>
        </w:rPr>
        <w:t>0</w:t>
      </w:r>
      <w:r w:rsidR="00BB6014" w:rsidRPr="00373FC8">
        <w:rPr>
          <w:rFonts w:ascii="Times New Roman" w:hAnsi="Times New Roman" w:cs="Times New Roman"/>
          <w:sz w:val="28"/>
          <w:szCs w:val="28"/>
        </w:rPr>
        <w:t>%. Существенно возросла доля респондентов, отметивших наличие умеренной конкуренции (рост</w:t>
      </w:r>
      <w:r w:rsidR="001252A5">
        <w:rPr>
          <w:rFonts w:ascii="Times New Roman" w:hAnsi="Times New Roman" w:cs="Times New Roman"/>
          <w:sz w:val="28"/>
          <w:szCs w:val="28"/>
        </w:rPr>
        <w:t xml:space="preserve"> по сравнению с 2016 г. на 38,0% и составил 48,0</w:t>
      </w:r>
      <w:r w:rsidR="00BB6014" w:rsidRPr="00373FC8">
        <w:rPr>
          <w:rFonts w:ascii="Times New Roman" w:hAnsi="Times New Roman" w:cs="Times New Roman"/>
          <w:sz w:val="28"/>
          <w:szCs w:val="28"/>
        </w:rPr>
        <w:t>%</w:t>
      </w:r>
      <w:r w:rsidR="002C74C8" w:rsidRPr="00373FC8">
        <w:rPr>
          <w:rFonts w:ascii="Times New Roman" w:hAnsi="Times New Roman" w:cs="Times New Roman"/>
          <w:sz w:val="28"/>
          <w:szCs w:val="28"/>
        </w:rPr>
        <w:t>, т.е. практически в 5 раз</w:t>
      </w:r>
      <w:r w:rsidR="00BB6014" w:rsidRPr="00373FC8">
        <w:rPr>
          <w:rFonts w:ascii="Times New Roman" w:hAnsi="Times New Roman" w:cs="Times New Roman"/>
          <w:sz w:val="28"/>
          <w:szCs w:val="28"/>
        </w:rPr>
        <w:t>)</w:t>
      </w:r>
      <w:r w:rsidR="002C74C8" w:rsidRPr="00373F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4C8" w:rsidRPr="00373FC8">
        <w:rPr>
          <w:rFonts w:ascii="Times New Roman" w:hAnsi="Times New Roman" w:cs="Times New Roman"/>
          <w:sz w:val="28"/>
          <w:szCs w:val="28"/>
        </w:rPr>
        <w:t xml:space="preserve"> Это свидетельствует о сокращении количества хозяйствующих субъектов на данном рынке и стаби</w:t>
      </w:r>
      <w:r w:rsidR="00CE3166" w:rsidRPr="00373FC8">
        <w:rPr>
          <w:rFonts w:ascii="Times New Roman" w:hAnsi="Times New Roman" w:cs="Times New Roman"/>
          <w:sz w:val="28"/>
          <w:szCs w:val="28"/>
        </w:rPr>
        <w:t>лизации условий ведения бизнеса, и, не исключено, в связи с введением лицензирования в этой сфере деятельности.</w:t>
      </w:r>
    </w:p>
    <w:p w:rsidR="00373FC8" w:rsidRDefault="00BC6BA7" w:rsidP="00373FC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B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3208020"/>
            <wp:effectExtent l="19050" t="0" r="19050" b="0"/>
            <wp:docPr id="6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E0505" w:rsidRPr="0059767C" w:rsidRDefault="00EE0505" w:rsidP="00BB6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67C">
        <w:rPr>
          <w:rFonts w:ascii="Times New Roman" w:hAnsi="Times New Roman" w:cs="Times New Roman"/>
          <w:sz w:val="24"/>
          <w:szCs w:val="24"/>
        </w:rPr>
        <w:t>Рис. 1.</w:t>
      </w:r>
      <w:r w:rsidR="0059767C">
        <w:rPr>
          <w:rFonts w:ascii="Times New Roman" w:hAnsi="Times New Roman" w:cs="Times New Roman"/>
          <w:sz w:val="24"/>
          <w:szCs w:val="24"/>
        </w:rPr>
        <w:t>17</w:t>
      </w:r>
      <w:r w:rsidRPr="0059767C">
        <w:rPr>
          <w:rFonts w:ascii="Times New Roman" w:hAnsi="Times New Roman" w:cs="Times New Roman"/>
          <w:sz w:val="24"/>
          <w:szCs w:val="24"/>
        </w:rPr>
        <w:t xml:space="preserve">. Динамика уровня конкуренции на рынке услуг </w:t>
      </w:r>
      <w:proofErr w:type="gramStart"/>
      <w:r w:rsidRPr="0059767C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Pr="0059767C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Pr="0059767C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59767C">
        <w:rPr>
          <w:rFonts w:ascii="Times New Roman" w:hAnsi="Times New Roman" w:cs="Times New Roman"/>
          <w:sz w:val="24"/>
          <w:szCs w:val="24"/>
        </w:rPr>
        <w:t>, %</w:t>
      </w:r>
    </w:p>
    <w:p w:rsidR="00EE0505" w:rsidRDefault="00EE0505" w:rsidP="00BB6014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511AD9" w:rsidRPr="001252A5" w:rsidRDefault="00511AD9" w:rsidP="00511AD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511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4090" cy="3695700"/>
            <wp:effectExtent l="19050" t="0" r="22860" b="0"/>
            <wp:docPr id="6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E0505" w:rsidRPr="00486244" w:rsidRDefault="00486244" w:rsidP="002C7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1.18</w:t>
      </w:r>
      <w:r w:rsidR="00EE0505" w:rsidRPr="00486244">
        <w:rPr>
          <w:rFonts w:ascii="Times New Roman" w:hAnsi="Times New Roman" w:cs="Times New Roman"/>
          <w:sz w:val="24"/>
          <w:szCs w:val="24"/>
        </w:rPr>
        <w:t xml:space="preserve">. Динамика уровня конкуренции среди организаций розничной </w:t>
      </w:r>
      <w:proofErr w:type="gramStart"/>
      <w:r w:rsidR="00EE0505" w:rsidRPr="00486244">
        <w:rPr>
          <w:rFonts w:ascii="Times New Roman" w:hAnsi="Times New Roman" w:cs="Times New Roman"/>
          <w:sz w:val="24"/>
          <w:szCs w:val="24"/>
        </w:rPr>
        <w:t>торговли</w:t>
      </w:r>
      <w:proofErr w:type="gramEnd"/>
      <w:r w:rsidR="00EE0505" w:rsidRPr="00486244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EE0505" w:rsidRPr="0048624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EE0505" w:rsidRPr="00486244">
        <w:rPr>
          <w:rFonts w:ascii="Times New Roman" w:hAnsi="Times New Roman" w:cs="Times New Roman"/>
          <w:sz w:val="24"/>
          <w:szCs w:val="24"/>
        </w:rPr>
        <w:t>, %</w:t>
      </w:r>
    </w:p>
    <w:p w:rsidR="001252A5" w:rsidRPr="00486244" w:rsidRDefault="001252A5" w:rsidP="00E83A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A80" w:rsidRPr="00486244" w:rsidRDefault="00486244" w:rsidP="00E83A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рис. 1.18</w:t>
      </w:r>
      <w:r w:rsidR="00E83A80" w:rsidRPr="00486244">
        <w:rPr>
          <w:rFonts w:ascii="Times New Roman" w:hAnsi="Times New Roman" w:cs="Times New Roman"/>
          <w:sz w:val="28"/>
          <w:szCs w:val="28"/>
        </w:rPr>
        <w:t xml:space="preserve"> указывает на незначительное ослабление остроты конкуренции на рынке розничной торговли (снижение </w:t>
      </w:r>
      <w:r w:rsidR="00576302" w:rsidRPr="00486244">
        <w:rPr>
          <w:rFonts w:ascii="Times New Roman" w:hAnsi="Times New Roman" w:cs="Times New Roman"/>
          <w:sz w:val="28"/>
          <w:szCs w:val="28"/>
        </w:rPr>
        <w:t>количества респонденто</w:t>
      </w:r>
      <w:r w:rsidR="00D70650">
        <w:rPr>
          <w:rFonts w:ascii="Times New Roman" w:hAnsi="Times New Roman" w:cs="Times New Roman"/>
          <w:sz w:val="28"/>
          <w:szCs w:val="28"/>
        </w:rPr>
        <w:t>в до 6,5% в 2019</w:t>
      </w:r>
      <w:r w:rsidR="00E83A80" w:rsidRPr="00486244">
        <w:rPr>
          <w:rFonts w:ascii="Times New Roman" w:hAnsi="Times New Roman" w:cs="Times New Roman"/>
          <w:sz w:val="28"/>
          <w:szCs w:val="28"/>
        </w:rPr>
        <w:t xml:space="preserve"> г. по сравнению 2016 г. по категории «очень </w:t>
      </w:r>
      <w:r w:rsidR="00E83A80" w:rsidRPr="00486244">
        <w:rPr>
          <w:rFonts w:ascii="Times New Roman" w:hAnsi="Times New Roman" w:cs="Times New Roman"/>
          <w:sz w:val="28"/>
          <w:szCs w:val="28"/>
        </w:rPr>
        <w:lastRenderedPageBreak/>
        <w:t>высокая конкуренция»). Высоким и очень высоким уровень конкур</w:t>
      </w:r>
      <w:r w:rsidR="00D70650">
        <w:rPr>
          <w:rFonts w:ascii="Times New Roman" w:hAnsi="Times New Roman" w:cs="Times New Roman"/>
          <w:sz w:val="28"/>
          <w:szCs w:val="28"/>
        </w:rPr>
        <w:t>енции считают в среднем свыше 47,6</w:t>
      </w:r>
      <w:r w:rsidR="00E83A80" w:rsidRPr="00486244">
        <w:rPr>
          <w:rFonts w:ascii="Times New Roman" w:hAnsi="Times New Roman" w:cs="Times New Roman"/>
          <w:sz w:val="28"/>
          <w:szCs w:val="28"/>
        </w:rPr>
        <w:t>% представителей данной сферы (в 2016 г. – 60%, в 20</w:t>
      </w:r>
      <w:r w:rsidR="00D70650">
        <w:rPr>
          <w:rFonts w:ascii="Times New Roman" w:hAnsi="Times New Roman" w:cs="Times New Roman"/>
          <w:sz w:val="28"/>
          <w:szCs w:val="28"/>
        </w:rPr>
        <w:t>17 г. – 56,6%, в 2018 г. – 59,6%). В 2019</w:t>
      </w:r>
      <w:r w:rsidR="00E83A80" w:rsidRPr="00486244">
        <w:rPr>
          <w:rFonts w:ascii="Times New Roman" w:hAnsi="Times New Roman" w:cs="Times New Roman"/>
          <w:sz w:val="28"/>
          <w:szCs w:val="28"/>
        </w:rPr>
        <w:t xml:space="preserve"> г. </w:t>
      </w:r>
      <w:r w:rsidR="007C4BA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83A80" w:rsidRPr="00486244">
        <w:rPr>
          <w:rFonts w:ascii="Times New Roman" w:hAnsi="Times New Roman" w:cs="Times New Roman"/>
          <w:sz w:val="28"/>
          <w:szCs w:val="28"/>
        </w:rPr>
        <w:t>прои</w:t>
      </w:r>
      <w:r w:rsidR="007C4BAB">
        <w:rPr>
          <w:rFonts w:ascii="Times New Roman" w:hAnsi="Times New Roman" w:cs="Times New Roman"/>
          <w:sz w:val="28"/>
          <w:szCs w:val="28"/>
        </w:rPr>
        <w:t>зошел</w:t>
      </w:r>
      <w:r w:rsidR="00E83A80" w:rsidRPr="00486244">
        <w:rPr>
          <w:rFonts w:ascii="Times New Roman" w:hAnsi="Times New Roman" w:cs="Times New Roman"/>
          <w:sz w:val="28"/>
          <w:szCs w:val="28"/>
        </w:rPr>
        <w:t xml:space="preserve"> рост доли респондентов, отметивших высокую конкуренцию на</w:t>
      </w:r>
      <w:r w:rsidR="007C4BAB">
        <w:rPr>
          <w:rFonts w:ascii="Times New Roman" w:hAnsi="Times New Roman" w:cs="Times New Roman"/>
          <w:sz w:val="28"/>
          <w:szCs w:val="28"/>
        </w:rPr>
        <w:t xml:space="preserve"> рынке розничной торговли (41,1</w:t>
      </w:r>
      <w:r w:rsidR="00CE3166" w:rsidRPr="00486244">
        <w:rPr>
          <w:rFonts w:ascii="Times New Roman" w:hAnsi="Times New Roman" w:cs="Times New Roman"/>
          <w:sz w:val="28"/>
          <w:szCs w:val="28"/>
        </w:rPr>
        <w:t>% против</w:t>
      </w:r>
      <w:r w:rsidR="00E83A80" w:rsidRPr="00486244">
        <w:rPr>
          <w:rFonts w:ascii="Times New Roman" w:hAnsi="Times New Roman" w:cs="Times New Roman"/>
          <w:sz w:val="28"/>
          <w:szCs w:val="28"/>
        </w:rPr>
        <w:t xml:space="preserve"> 28,3% респондентов </w:t>
      </w:r>
      <w:r w:rsidR="00CE3166" w:rsidRPr="00486244">
        <w:rPr>
          <w:rFonts w:ascii="Times New Roman" w:hAnsi="Times New Roman" w:cs="Times New Roman"/>
          <w:sz w:val="28"/>
          <w:szCs w:val="28"/>
        </w:rPr>
        <w:t xml:space="preserve">в </w:t>
      </w:r>
      <w:r w:rsidR="00E83A80" w:rsidRPr="00486244">
        <w:rPr>
          <w:rFonts w:ascii="Times New Roman" w:hAnsi="Times New Roman" w:cs="Times New Roman"/>
          <w:sz w:val="28"/>
          <w:szCs w:val="28"/>
        </w:rPr>
        <w:t>2</w:t>
      </w:r>
      <w:r w:rsidR="007C4BAB">
        <w:rPr>
          <w:rFonts w:ascii="Times New Roman" w:hAnsi="Times New Roman" w:cs="Times New Roman"/>
          <w:sz w:val="28"/>
          <w:szCs w:val="28"/>
        </w:rPr>
        <w:t>017 г.). Наблюдается ощутимое</w:t>
      </w:r>
      <w:r w:rsidR="00E83A80" w:rsidRPr="00486244">
        <w:rPr>
          <w:rFonts w:ascii="Times New Roman" w:hAnsi="Times New Roman" w:cs="Times New Roman"/>
          <w:sz w:val="28"/>
          <w:szCs w:val="28"/>
        </w:rPr>
        <w:t xml:space="preserve"> повышение доли респондентов, указавших на умеренной характер конкуренции </w:t>
      </w:r>
      <w:r w:rsidR="007C4BAB">
        <w:rPr>
          <w:rFonts w:ascii="Times New Roman" w:hAnsi="Times New Roman" w:cs="Times New Roman"/>
          <w:sz w:val="28"/>
          <w:szCs w:val="28"/>
        </w:rPr>
        <w:t>(до 38</w:t>
      </w:r>
      <w:r w:rsidR="00885BAB" w:rsidRPr="00486244">
        <w:rPr>
          <w:rFonts w:ascii="Times New Roman" w:hAnsi="Times New Roman" w:cs="Times New Roman"/>
          <w:sz w:val="28"/>
          <w:szCs w:val="28"/>
        </w:rPr>
        <w:t>,7</w:t>
      </w:r>
      <w:r w:rsidR="007C4BAB">
        <w:rPr>
          <w:rFonts w:ascii="Times New Roman" w:hAnsi="Times New Roman" w:cs="Times New Roman"/>
          <w:sz w:val="28"/>
          <w:szCs w:val="28"/>
        </w:rPr>
        <w:t>% в 2019</w:t>
      </w:r>
      <w:r w:rsidR="00E83A80" w:rsidRPr="00486244">
        <w:rPr>
          <w:rFonts w:ascii="Times New Roman" w:hAnsi="Times New Roman" w:cs="Times New Roman"/>
          <w:sz w:val="28"/>
          <w:szCs w:val="28"/>
        </w:rPr>
        <w:t xml:space="preserve"> г. относительно 2016 г., где доля респондентов данной категории составлял</w:t>
      </w:r>
      <w:r w:rsidR="00CE3166" w:rsidRPr="00486244">
        <w:rPr>
          <w:rFonts w:ascii="Times New Roman" w:hAnsi="Times New Roman" w:cs="Times New Roman"/>
          <w:sz w:val="28"/>
          <w:szCs w:val="28"/>
        </w:rPr>
        <w:t>а</w:t>
      </w:r>
      <w:r w:rsidR="00E83A80" w:rsidRPr="00486244">
        <w:rPr>
          <w:rFonts w:ascii="Times New Roman" w:hAnsi="Times New Roman" w:cs="Times New Roman"/>
          <w:sz w:val="28"/>
          <w:szCs w:val="28"/>
        </w:rPr>
        <w:t xml:space="preserve"> 10,0%).</w:t>
      </w:r>
    </w:p>
    <w:p w:rsidR="003441C1" w:rsidRDefault="00E83A80" w:rsidP="00E83A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44">
        <w:rPr>
          <w:rFonts w:ascii="Times New Roman" w:hAnsi="Times New Roman" w:cs="Times New Roman"/>
          <w:sz w:val="28"/>
          <w:szCs w:val="28"/>
        </w:rPr>
        <w:t xml:space="preserve">В целом уровень конкуренции на рынке розничной торговли вырос. </w:t>
      </w:r>
      <w:r w:rsidR="007C4BAB">
        <w:rPr>
          <w:rFonts w:ascii="Times New Roman" w:hAnsi="Times New Roman" w:cs="Times New Roman"/>
          <w:sz w:val="28"/>
          <w:szCs w:val="28"/>
        </w:rPr>
        <w:t>Действительно, нашла</w:t>
      </w:r>
      <w:r w:rsidR="003441C1" w:rsidRPr="00486244">
        <w:rPr>
          <w:rFonts w:ascii="Times New Roman" w:hAnsi="Times New Roman" w:cs="Times New Roman"/>
          <w:sz w:val="28"/>
          <w:szCs w:val="28"/>
        </w:rPr>
        <w:t xml:space="preserve">сь </w:t>
      </w:r>
      <w:r w:rsidR="007C4BAB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="007C4BAB">
        <w:rPr>
          <w:rFonts w:ascii="Times New Roman" w:hAnsi="Times New Roman" w:cs="Times New Roman"/>
          <w:sz w:val="28"/>
          <w:szCs w:val="28"/>
        </w:rPr>
        <w:t>существенно малая</w:t>
      </w:r>
      <w:proofErr w:type="gramEnd"/>
      <w:r w:rsidR="007C4BAB">
        <w:rPr>
          <w:rFonts w:ascii="Times New Roman" w:hAnsi="Times New Roman" w:cs="Times New Roman"/>
          <w:sz w:val="28"/>
          <w:szCs w:val="28"/>
        </w:rPr>
        <w:t xml:space="preserve"> доля респондентов в 2019 г., которые </w:t>
      </w:r>
      <w:r w:rsidR="003441C1" w:rsidRPr="00486244">
        <w:rPr>
          <w:rFonts w:ascii="Times New Roman" w:hAnsi="Times New Roman" w:cs="Times New Roman"/>
          <w:sz w:val="28"/>
          <w:szCs w:val="28"/>
        </w:rPr>
        <w:t>отметил</w:t>
      </w:r>
      <w:r w:rsidR="007C4BAB">
        <w:rPr>
          <w:rFonts w:ascii="Times New Roman" w:hAnsi="Times New Roman" w:cs="Times New Roman"/>
          <w:sz w:val="28"/>
          <w:szCs w:val="28"/>
        </w:rPr>
        <w:t>и</w:t>
      </w:r>
      <w:r w:rsidR="003441C1" w:rsidRPr="00486244">
        <w:rPr>
          <w:rFonts w:ascii="Times New Roman" w:hAnsi="Times New Roman" w:cs="Times New Roman"/>
          <w:sz w:val="28"/>
          <w:szCs w:val="28"/>
        </w:rPr>
        <w:t xml:space="preserve"> отсутствие конкуренции на рынке</w:t>
      </w:r>
      <w:r w:rsidR="007C4BAB">
        <w:rPr>
          <w:rFonts w:ascii="Times New Roman" w:hAnsi="Times New Roman" w:cs="Times New Roman"/>
          <w:sz w:val="28"/>
          <w:szCs w:val="28"/>
        </w:rPr>
        <w:t xml:space="preserve"> (1,2% опрошенных).</w:t>
      </w:r>
      <w:r w:rsidR="003441C1" w:rsidRPr="00486244">
        <w:rPr>
          <w:rFonts w:ascii="Times New Roman" w:hAnsi="Times New Roman" w:cs="Times New Roman"/>
          <w:sz w:val="28"/>
          <w:szCs w:val="28"/>
        </w:rPr>
        <w:t xml:space="preserve"> </w:t>
      </w:r>
      <w:r w:rsidR="007C4BAB">
        <w:rPr>
          <w:rFonts w:ascii="Times New Roman" w:hAnsi="Times New Roman" w:cs="Times New Roman"/>
          <w:sz w:val="28"/>
          <w:szCs w:val="28"/>
        </w:rPr>
        <w:t>Заметно</w:t>
      </w:r>
      <w:r w:rsidR="003441C1" w:rsidRPr="00486244">
        <w:rPr>
          <w:rFonts w:ascii="Times New Roman" w:hAnsi="Times New Roman" w:cs="Times New Roman"/>
          <w:sz w:val="28"/>
          <w:szCs w:val="28"/>
        </w:rPr>
        <w:t xml:space="preserve"> сокращается доля респондентов, которые выбирают ответ</w:t>
      </w:r>
      <w:r w:rsidR="007C4BAB">
        <w:rPr>
          <w:rFonts w:ascii="Times New Roman" w:hAnsi="Times New Roman" w:cs="Times New Roman"/>
          <w:sz w:val="28"/>
          <w:szCs w:val="28"/>
        </w:rPr>
        <w:t xml:space="preserve"> «затрудняюсь ответить» (до 6,5% в 2019</w:t>
      </w:r>
      <w:r w:rsidR="003441C1" w:rsidRPr="00486244">
        <w:rPr>
          <w:rFonts w:ascii="Times New Roman" w:hAnsi="Times New Roman" w:cs="Times New Roman"/>
          <w:sz w:val="28"/>
          <w:szCs w:val="28"/>
        </w:rPr>
        <w:t xml:space="preserve"> г. по отношению 20</w:t>
      </w:r>
      <w:r w:rsidR="00885BAB" w:rsidRPr="00486244">
        <w:rPr>
          <w:rFonts w:ascii="Times New Roman" w:hAnsi="Times New Roman" w:cs="Times New Roman"/>
          <w:sz w:val="28"/>
          <w:szCs w:val="28"/>
        </w:rPr>
        <w:t>,0</w:t>
      </w:r>
      <w:r w:rsidR="003441C1" w:rsidRPr="00486244">
        <w:rPr>
          <w:rFonts w:ascii="Times New Roman" w:hAnsi="Times New Roman" w:cs="Times New Roman"/>
          <w:sz w:val="28"/>
          <w:szCs w:val="28"/>
        </w:rPr>
        <w:t>% в 2016 г., т.е. сокращение в три раза).</w:t>
      </w:r>
    </w:p>
    <w:p w:rsidR="007C4BAB" w:rsidRDefault="00C00642" w:rsidP="007C4BA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6460" cy="3992880"/>
            <wp:effectExtent l="19050" t="0" r="15240" b="7620"/>
            <wp:docPr id="6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E0505" w:rsidRPr="00C00642" w:rsidRDefault="00EE0505" w:rsidP="00344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642">
        <w:rPr>
          <w:rFonts w:ascii="Times New Roman" w:hAnsi="Times New Roman" w:cs="Times New Roman"/>
          <w:sz w:val="24"/>
          <w:szCs w:val="24"/>
        </w:rPr>
        <w:t>Р</w:t>
      </w:r>
      <w:r w:rsidR="00C00642">
        <w:rPr>
          <w:rFonts w:ascii="Times New Roman" w:hAnsi="Times New Roman" w:cs="Times New Roman"/>
          <w:sz w:val="24"/>
          <w:szCs w:val="24"/>
        </w:rPr>
        <w:t>ис. 1.19</w:t>
      </w:r>
      <w:r w:rsidRPr="00C00642">
        <w:rPr>
          <w:rFonts w:ascii="Times New Roman" w:hAnsi="Times New Roman" w:cs="Times New Roman"/>
          <w:sz w:val="24"/>
          <w:szCs w:val="24"/>
        </w:rPr>
        <w:t xml:space="preserve">. Динамика уровня конкуренции на рынке перевозок пассажиров наземным </w:t>
      </w:r>
      <w:proofErr w:type="gramStart"/>
      <w:r w:rsidRPr="00C00642">
        <w:rPr>
          <w:rFonts w:ascii="Times New Roman" w:hAnsi="Times New Roman" w:cs="Times New Roman"/>
          <w:sz w:val="24"/>
          <w:szCs w:val="24"/>
        </w:rPr>
        <w:t>транспортом</w:t>
      </w:r>
      <w:proofErr w:type="gramEnd"/>
      <w:r w:rsidRPr="00C00642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Pr="00C00642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C00642">
        <w:rPr>
          <w:rFonts w:ascii="Times New Roman" w:hAnsi="Times New Roman" w:cs="Times New Roman"/>
          <w:sz w:val="24"/>
          <w:szCs w:val="24"/>
        </w:rPr>
        <w:t>, %</w:t>
      </w:r>
    </w:p>
    <w:p w:rsidR="00391D63" w:rsidRPr="00C00642" w:rsidRDefault="00391D63" w:rsidP="00FB18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63" w:rsidRDefault="00C00642" w:rsidP="00391D6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1.19</w:t>
      </w:r>
      <w:r w:rsidR="00391D63" w:rsidRPr="00C00642">
        <w:rPr>
          <w:rFonts w:ascii="Times New Roman" w:hAnsi="Times New Roman" w:cs="Times New Roman"/>
          <w:sz w:val="28"/>
          <w:szCs w:val="28"/>
        </w:rPr>
        <w:t xml:space="preserve"> приведен анализ уровня конкуренции на рынке перевозок пассажиров н</w:t>
      </w:r>
      <w:r w:rsidR="00FD4184">
        <w:rPr>
          <w:rFonts w:ascii="Times New Roman" w:hAnsi="Times New Roman" w:cs="Times New Roman"/>
          <w:sz w:val="28"/>
          <w:szCs w:val="28"/>
        </w:rPr>
        <w:t>аземным транспортом за 2016-2019</w:t>
      </w:r>
      <w:r w:rsidR="00391D63" w:rsidRPr="00C00642">
        <w:rPr>
          <w:rFonts w:ascii="Times New Roman" w:hAnsi="Times New Roman" w:cs="Times New Roman"/>
          <w:sz w:val="28"/>
          <w:szCs w:val="28"/>
        </w:rPr>
        <w:t xml:space="preserve"> гг. </w:t>
      </w:r>
      <w:r w:rsidR="00FD4184">
        <w:rPr>
          <w:rFonts w:ascii="Times New Roman" w:hAnsi="Times New Roman" w:cs="Times New Roman"/>
          <w:sz w:val="28"/>
          <w:szCs w:val="28"/>
        </w:rPr>
        <w:t xml:space="preserve">В целом на рынке наблюдается снижение конкуренции. Наблюдается рост умеренной </w:t>
      </w:r>
      <w:r w:rsidR="00FD4184">
        <w:rPr>
          <w:rFonts w:ascii="Times New Roman" w:hAnsi="Times New Roman" w:cs="Times New Roman"/>
          <w:sz w:val="28"/>
          <w:szCs w:val="28"/>
        </w:rPr>
        <w:lastRenderedPageBreak/>
        <w:t xml:space="preserve">конкуренции (с 41,3% в 2016 г. до 53,1% в 2019 г.). </w:t>
      </w:r>
      <w:r w:rsidR="00667B69">
        <w:rPr>
          <w:rFonts w:ascii="Times New Roman" w:hAnsi="Times New Roman" w:cs="Times New Roman"/>
          <w:sz w:val="28"/>
          <w:szCs w:val="28"/>
        </w:rPr>
        <w:t>Существенно с</w:t>
      </w:r>
      <w:r w:rsidR="00FD4184">
        <w:rPr>
          <w:rFonts w:ascii="Times New Roman" w:hAnsi="Times New Roman" w:cs="Times New Roman"/>
          <w:sz w:val="28"/>
          <w:szCs w:val="28"/>
        </w:rPr>
        <w:t xml:space="preserve">нижается уровень очень высокой конкуренции (с 25,0% в 2017 г. до 6,1% в 2019 г.). При этом </w:t>
      </w:r>
      <w:r w:rsidR="00391D63" w:rsidRPr="00C0064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10556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391D63" w:rsidRPr="00C00642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="00A10556">
        <w:rPr>
          <w:rFonts w:ascii="Times New Roman" w:hAnsi="Times New Roman" w:cs="Times New Roman"/>
          <w:sz w:val="28"/>
          <w:szCs w:val="28"/>
        </w:rPr>
        <w:t>нез</w:t>
      </w:r>
      <w:r w:rsidR="00C57A09">
        <w:rPr>
          <w:rFonts w:ascii="Times New Roman" w:hAnsi="Times New Roman" w:cs="Times New Roman"/>
          <w:sz w:val="28"/>
          <w:szCs w:val="28"/>
        </w:rPr>
        <w:t>начительно вырос и составил 28,7</w:t>
      </w:r>
      <w:r w:rsidR="00A10556">
        <w:rPr>
          <w:rFonts w:ascii="Times New Roman" w:hAnsi="Times New Roman" w:cs="Times New Roman"/>
          <w:sz w:val="28"/>
          <w:szCs w:val="28"/>
        </w:rPr>
        <w:t xml:space="preserve">% по сравнению 17,6% в 2016 г. </w:t>
      </w:r>
      <w:r w:rsidR="00391D63" w:rsidRPr="00C00642">
        <w:rPr>
          <w:rFonts w:ascii="Times New Roman" w:hAnsi="Times New Roman" w:cs="Times New Roman"/>
          <w:sz w:val="28"/>
          <w:szCs w:val="28"/>
        </w:rPr>
        <w:t>С 2017 г. нет респондентов, которые в</w:t>
      </w:r>
      <w:r w:rsidR="00A10556">
        <w:rPr>
          <w:rFonts w:ascii="Times New Roman" w:hAnsi="Times New Roman" w:cs="Times New Roman"/>
          <w:sz w:val="28"/>
          <w:szCs w:val="28"/>
        </w:rPr>
        <w:t>ыбирали ответ «нет конкуренции» и лишь в 2019 г. появляется незначительная доля респондентов (4,1%). Произошло</w:t>
      </w:r>
      <w:r w:rsidR="00391D63" w:rsidRPr="00C00642">
        <w:rPr>
          <w:rFonts w:ascii="Times New Roman" w:hAnsi="Times New Roman" w:cs="Times New Roman"/>
          <w:sz w:val="28"/>
          <w:szCs w:val="28"/>
        </w:rPr>
        <w:t xml:space="preserve"> также снижение числа респондентов, отмечающих слабую конкуренцию (</w:t>
      </w:r>
      <w:r w:rsidR="00A10556">
        <w:rPr>
          <w:rFonts w:ascii="Times New Roman" w:hAnsi="Times New Roman" w:cs="Times New Roman"/>
          <w:sz w:val="28"/>
          <w:szCs w:val="28"/>
        </w:rPr>
        <w:t>17,6% в 2016</w:t>
      </w:r>
      <w:r w:rsidR="00667B69">
        <w:rPr>
          <w:rFonts w:ascii="Times New Roman" w:hAnsi="Times New Roman" w:cs="Times New Roman"/>
          <w:sz w:val="28"/>
          <w:szCs w:val="28"/>
        </w:rPr>
        <w:t xml:space="preserve"> </w:t>
      </w:r>
      <w:r w:rsidR="00A10556">
        <w:rPr>
          <w:rFonts w:ascii="Times New Roman" w:hAnsi="Times New Roman" w:cs="Times New Roman"/>
          <w:sz w:val="28"/>
          <w:szCs w:val="28"/>
        </w:rPr>
        <w:t>г</w:t>
      </w:r>
      <w:r w:rsidR="00667B69">
        <w:rPr>
          <w:rFonts w:ascii="Times New Roman" w:hAnsi="Times New Roman" w:cs="Times New Roman"/>
          <w:sz w:val="28"/>
          <w:szCs w:val="28"/>
        </w:rPr>
        <w:t>.</w:t>
      </w:r>
      <w:r w:rsidR="00A10556">
        <w:rPr>
          <w:rFonts w:ascii="Times New Roman" w:hAnsi="Times New Roman" w:cs="Times New Roman"/>
          <w:sz w:val="28"/>
          <w:szCs w:val="28"/>
        </w:rPr>
        <w:t>, 16,7% в 2017 г.,</w:t>
      </w:r>
      <w:r w:rsidR="00391D63" w:rsidRPr="00C00642">
        <w:rPr>
          <w:rFonts w:ascii="Times New Roman" w:hAnsi="Times New Roman" w:cs="Times New Roman"/>
          <w:sz w:val="28"/>
          <w:szCs w:val="28"/>
        </w:rPr>
        <w:t xml:space="preserve"> 10% в 2018 г.</w:t>
      </w:r>
      <w:r w:rsidR="00A10556">
        <w:rPr>
          <w:rFonts w:ascii="Times New Roman" w:hAnsi="Times New Roman" w:cs="Times New Roman"/>
          <w:sz w:val="28"/>
          <w:szCs w:val="28"/>
        </w:rPr>
        <w:t xml:space="preserve"> и до 0,0% в 2019 г.</w:t>
      </w:r>
      <w:r w:rsidR="00391D63" w:rsidRPr="00C00642">
        <w:rPr>
          <w:rFonts w:ascii="Times New Roman" w:hAnsi="Times New Roman" w:cs="Times New Roman"/>
          <w:sz w:val="28"/>
          <w:szCs w:val="28"/>
        </w:rPr>
        <w:t>).</w:t>
      </w:r>
    </w:p>
    <w:p w:rsidR="002244B2" w:rsidRDefault="002244B2" w:rsidP="002244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345180"/>
            <wp:effectExtent l="19050" t="0" r="19050" b="7620"/>
            <wp:docPr id="7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B45D4" w:rsidRPr="008B45D4" w:rsidRDefault="008B45D4" w:rsidP="008B4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1.20</w:t>
      </w:r>
      <w:r w:rsidRPr="008B45D4">
        <w:rPr>
          <w:rFonts w:ascii="Times New Roman" w:hAnsi="Times New Roman" w:cs="Times New Roman"/>
          <w:sz w:val="24"/>
          <w:szCs w:val="24"/>
        </w:rPr>
        <w:t xml:space="preserve">. Динамика уровня конкуренции на рынке агропромышленного </w:t>
      </w:r>
      <w:proofErr w:type="gramStart"/>
      <w:r w:rsidRPr="008B45D4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8B45D4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Pr="008B45D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8B45D4">
        <w:rPr>
          <w:rFonts w:ascii="Times New Roman" w:hAnsi="Times New Roman" w:cs="Times New Roman"/>
          <w:sz w:val="24"/>
          <w:szCs w:val="24"/>
        </w:rPr>
        <w:t>, %</w:t>
      </w:r>
    </w:p>
    <w:p w:rsidR="002244B2" w:rsidRPr="008B45D4" w:rsidRDefault="002244B2" w:rsidP="002244B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69" w:rsidRPr="00A10556" w:rsidRDefault="007C4C65" w:rsidP="00FB18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остановка сокращения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стабилизация </w:t>
      </w:r>
      <w:r w:rsidR="00FB18FB" w:rsidRPr="00A10556">
        <w:rPr>
          <w:rFonts w:ascii="Times New Roman" w:hAnsi="Times New Roman" w:cs="Times New Roman"/>
          <w:sz w:val="28"/>
          <w:szCs w:val="28"/>
        </w:rPr>
        <w:t>конкуренции на рынке агропромышленного комплекса Чув</w:t>
      </w:r>
      <w:r>
        <w:rPr>
          <w:rFonts w:ascii="Times New Roman" w:hAnsi="Times New Roman" w:cs="Times New Roman"/>
          <w:sz w:val="28"/>
          <w:szCs w:val="28"/>
        </w:rPr>
        <w:t>ашской Республики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1.20</w:t>
      </w:r>
      <w:r w:rsidR="00FB18FB" w:rsidRPr="00A10556">
        <w:rPr>
          <w:rFonts w:ascii="Times New Roman" w:hAnsi="Times New Roman" w:cs="Times New Roman"/>
          <w:sz w:val="28"/>
          <w:szCs w:val="28"/>
        </w:rPr>
        <w:t>). Проведенный анализ ука</w:t>
      </w:r>
      <w:r>
        <w:rPr>
          <w:rFonts w:ascii="Times New Roman" w:hAnsi="Times New Roman" w:cs="Times New Roman"/>
          <w:sz w:val="28"/>
          <w:szCs w:val="28"/>
        </w:rPr>
        <w:t>зывает на существенное падение доли слабой конкуренции в 2019 г., которая составила 5,6</w:t>
      </w:r>
      <w:r w:rsidR="00FB18FB" w:rsidRPr="00A10556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падение по сравнение с 2018 г. практически в 9 раз, но по сравнению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18FB" w:rsidRPr="00A10556"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667B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1,8 раза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).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доли высокой конкуренции </w:t>
      </w:r>
      <w:r>
        <w:rPr>
          <w:rFonts w:ascii="Times New Roman" w:hAnsi="Times New Roman" w:cs="Times New Roman"/>
          <w:sz w:val="28"/>
          <w:szCs w:val="28"/>
        </w:rPr>
        <w:t>по отношению к 201</w:t>
      </w:r>
      <w:r w:rsidR="004E6412">
        <w:rPr>
          <w:rFonts w:ascii="Times New Roman" w:hAnsi="Times New Roman" w:cs="Times New Roman"/>
          <w:sz w:val="28"/>
          <w:szCs w:val="28"/>
        </w:rPr>
        <w:t xml:space="preserve">6 г. 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(если в 2016 г. показатель составлял 26,7%, </w:t>
      </w:r>
      <w:r w:rsidR="004E6412">
        <w:rPr>
          <w:rFonts w:ascii="Times New Roman" w:hAnsi="Times New Roman" w:cs="Times New Roman"/>
          <w:sz w:val="28"/>
          <w:szCs w:val="28"/>
        </w:rPr>
        <w:t>то в 2019 г. он составил</w:t>
      </w:r>
      <w:r w:rsidR="00436BB3" w:rsidRPr="00A10556">
        <w:rPr>
          <w:rFonts w:ascii="Times New Roman" w:hAnsi="Times New Roman" w:cs="Times New Roman"/>
          <w:sz w:val="28"/>
          <w:szCs w:val="28"/>
        </w:rPr>
        <w:t xml:space="preserve"> </w:t>
      </w:r>
      <w:r w:rsidR="004E6412">
        <w:rPr>
          <w:rFonts w:ascii="Times New Roman" w:hAnsi="Times New Roman" w:cs="Times New Roman"/>
          <w:sz w:val="28"/>
          <w:szCs w:val="28"/>
        </w:rPr>
        <w:t>27</w:t>
      </w:r>
      <w:r w:rsidR="00436BB3" w:rsidRPr="00A10556">
        <w:rPr>
          <w:rFonts w:ascii="Times New Roman" w:hAnsi="Times New Roman" w:cs="Times New Roman"/>
          <w:sz w:val="28"/>
          <w:szCs w:val="28"/>
        </w:rPr>
        <w:t>,</w:t>
      </w:r>
      <w:r w:rsidR="004E6412">
        <w:rPr>
          <w:rFonts w:ascii="Times New Roman" w:hAnsi="Times New Roman" w:cs="Times New Roman"/>
          <w:sz w:val="28"/>
          <w:szCs w:val="28"/>
        </w:rPr>
        <w:t>8</w:t>
      </w:r>
      <w:r w:rsidR="00FB18FB" w:rsidRPr="00A10556">
        <w:rPr>
          <w:rFonts w:ascii="Times New Roman" w:hAnsi="Times New Roman" w:cs="Times New Roman"/>
          <w:sz w:val="28"/>
          <w:szCs w:val="28"/>
        </w:rPr>
        <w:t>%</w:t>
      </w:r>
      <w:r w:rsidR="004E6412">
        <w:rPr>
          <w:rFonts w:ascii="Times New Roman" w:hAnsi="Times New Roman" w:cs="Times New Roman"/>
          <w:sz w:val="28"/>
          <w:szCs w:val="28"/>
        </w:rPr>
        <w:t>, при условии, что в 2017-2018 гг. показатель был существенно ниже</w:t>
      </w:r>
      <w:r w:rsidR="00FB18FB" w:rsidRPr="00A10556">
        <w:rPr>
          <w:rFonts w:ascii="Times New Roman" w:hAnsi="Times New Roman" w:cs="Times New Roman"/>
          <w:sz w:val="28"/>
          <w:szCs w:val="28"/>
        </w:rPr>
        <w:t>). На</w:t>
      </w:r>
      <w:r w:rsidR="004E6412">
        <w:rPr>
          <w:rFonts w:ascii="Times New Roman" w:hAnsi="Times New Roman" w:cs="Times New Roman"/>
          <w:sz w:val="28"/>
          <w:szCs w:val="28"/>
        </w:rPr>
        <w:t>блюдается падение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 доли «очень высокая конкуренция» и «нет конкуренции». </w:t>
      </w:r>
      <w:r w:rsidR="004E6412">
        <w:rPr>
          <w:rFonts w:ascii="Times New Roman" w:hAnsi="Times New Roman" w:cs="Times New Roman"/>
          <w:sz w:val="28"/>
          <w:szCs w:val="28"/>
        </w:rPr>
        <w:t>В первом случае с 10,0% в 2016 г. до 3,9% в 2019 г. и во втором случае</w:t>
      </w:r>
      <w:r w:rsidR="00090ABE">
        <w:rPr>
          <w:rFonts w:ascii="Times New Roman" w:hAnsi="Times New Roman" w:cs="Times New Roman"/>
          <w:sz w:val="28"/>
          <w:szCs w:val="28"/>
        </w:rPr>
        <w:t xml:space="preserve"> –</w:t>
      </w:r>
      <w:r w:rsidR="004E6412">
        <w:rPr>
          <w:rFonts w:ascii="Times New Roman" w:hAnsi="Times New Roman" w:cs="Times New Roman"/>
          <w:sz w:val="28"/>
          <w:szCs w:val="28"/>
        </w:rPr>
        <w:t xml:space="preserve"> с 3,3% до 0,0%. Следует отметить падение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 доли </w:t>
      </w:r>
      <w:r w:rsidR="00FB18FB" w:rsidRPr="00A10556">
        <w:rPr>
          <w:rFonts w:ascii="Times New Roman" w:hAnsi="Times New Roman" w:cs="Times New Roman"/>
          <w:sz w:val="28"/>
          <w:szCs w:val="28"/>
        </w:rPr>
        <w:lastRenderedPageBreak/>
        <w:t>респондентов, отметивших ответ «затрудняюсь ответить»</w:t>
      </w:r>
      <w:r w:rsidR="004E6412">
        <w:rPr>
          <w:rFonts w:ascii="Times New Roman" w:hAnsi="Times New Roman" w:cs="Times New Roman"/>
          <w:sz w:val="28"/>
          <w:szCs w:val="28"/>
        </w:rPr>
        <w:t xml:space="preserve"> (с 20,0% в 2016 г. до 14,4% в 2019 г.)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. В целом </w:t>
      </w:r>
      <w:r w:rsidR="00090ABE">
        <w:rPr>
          <w:rFonts w:ascii="Times New Roman" w:hAnsi="Times New Roman" w:cs="Times New Roman"/>
          <w:sz w:val="28"/>
          <w:szCs w:val="28"/>
        </w:rPr>
        <w:t>можно предположить, что остановка снижения</w:t>
      </w:r>
      <w:r w:rsidR="00FB18FB" w:rsidRPr="00A10556">
        <w:rPr>
          <w:rFonts w:ascii="Times New Roman" w:hAnsi="Times New Roman" w:cs="Times New Roman"/>
          <w:sz w:val="28"/>
          <w:szCs w:val="28"/>
        </w:rPr>
        <w:t xml:space="preserve"> уровня конкуренции, прежде всего, связано с введением санкций на импорт сельскохозяйственной продукции в ответ на санкции</w:t>
      </w:r>
      <w:r w:rsidR="00090ABE">
        <w:rPr>
          <w:rFonts w:ascii="Times New Roman" w:hAnsi="Times New Roman" w:cs="Times New Roman"/>
          <w:sz w:val="28"/>
          <w:szCs w:val="28"/>
        </w:rPr>
        <w:t xml:space="preserve"> со стороны ряда западных ст</w:t>
      </w:r>
      <w:r w:rsidR="00F47717">
        <w:rPr>
          <w:rFonts w:ascii="Times New Roman" w:hAnsi="Times New Roman" w:cs="Times New Roman"/>
          <w:sz w:val="28"/>
          <w:szCs w:val="28"/>
        </w:rPr>
        <w:t>ран и постепенным восстановлением и развитием</w:t>
      </w:r>
      <w:r w:rsidR="00090ABE">
        <w:rPr>
          <w:rFonts w:ascii="Times New Roman" w:hAnsi="Times New Roman" w:cs="Times New Roman"/>
          <w:sz w:val="28"/>
          <w:szCs w:val="28"/>
        </w:rPr>
        <w:t xml:space="preserve"> агропромышленного </w:t>
      </w:r>
      <w:r w:rsidR="00F47717">
        <w:rPr>
          <w:rFonts w:ascii="Times New Roman" w:hAnsi="Times New Roman" w:cs="Times New Roman"/>
          <w:sz w:val="28"/>
          <w:szCs w:val="28"/>
        </w:rPr>
        <w:t>комплекса</w:t>
      </w:r>
      <w:r w:rsidR="00090ABE">
        <w:rPr>
          <w:rFonts w:ascii="Times New Roman" w:hAnsi="Times New Roman" w:cs="Times New Roman"/>
          <w:sz w:val="28"/>
          <w:szCs w:val="28"/>
        </w:rPr>
        <w:t>.</w:t>
      </w:r>
    </w:p>
    <w:p w:rsidR="00391D63" w:rsidRDefault="00090ABE" w:rsidP="00391D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рис. 1.21</w:t>
      </w:r>
      <w:r w:rsidR="00391D63" w:rsidRPr="00090ABE">
        <w:rPr>
          <w:rFonts w:ascii="Times New Roman" w:hAnsi="Times New Roman" w:cs="Times New Roman"/>
          <w:sz w:val="28"/>
          <w:szCs w:val="28"/>
        </w:rPr>
        <w:t xml:space="preserve"> констати</w:t>
      </w:r>
      <w:r w:rsidR="00BA6467">
        <w:rPr>
          <w:rFonts w:ascii="Times New Roman" w:hAnsi="Times New Roman" w:cs="Times New Roman"/>
          <w:sz w:val="28"/>
          <w:szCs w:val="28"/>
        </w:rPr>
        <w:t>рует факт с</w:t>
      </w:r>
      <w:r w:rsidR="00B25470">
        <w:rPr>
          <w:rFonts w:ascii="Times New Roman" w:hAnsi="Times New Roman" w:cs="Times New Roman"/>
          <w:sz w:val="28"/>
          <w:szCs w:val="28"/>
        </w:rPr>
        <w:t>табилизации</w:t>
      </w:r>
      <w:r w:rsidR="00391D63" w:rsidRPr="00090ABE">
        <w:rPr>
          <w:rFonts w:ascii="Times New Roman" w:hAnsi="Times New Roman" w:cs="Times New Roman"/>
          <w:sz w:val="28"/>
          <w:szCs w:val="28"/>
        </w:rPr>
        <w:t xml:space="preserve"> конкуренции на рынке строительства жилья. Если в 2016 г. предприятия строительной отрасли считали конкуренцию на рынке слабой (30,8%) или </w:t>
      </w:r>
      <w:r w:rsidR="00B25470">
        <w:rPr>
          <w:rFonts w:ascii="Times New Roman" w:hAnsi="Times New Roman" w:cs="Times New Roman"/>
          <w:sz w:val="28"/>
          <w:szCs w:val="28"/>
        </w:rPr>
        <w:t>отсутствующей (15,4%), то в 2019</w:t>
      </w:r>
      <w:r w:rsidR="00391D63" w:rsidRPr="00090ABE">
        <w:rPr>
          <w:rFonts w:ascii="Times New Roman" w:hAnsi="Times New Roman" w:cs="Times New Roman"/>
          <w:sz w:val="28"/>
          <w:szCs w:val="28"/>
        </w:rPr>
        <w:t xml:space="preserve"> г. данная доля респо</w:t>
      </w:r>
      <w:r w:rsidR="00B25470">
        <w:rPr>
          <w:rFonts w:ascii="Times New Roman" w:hAnsi="Times New Roman" w:cs="Times New Roman"/>
          <w:sz w:val="28"/>
          <w:szCs w:val="28"/>
        </w:rPr>
        <w:t>нде</w:t>
      </w:r>
      <w:r w:rsidR="00F47717">
        <w:rPr>
          <w:rFonts w:ascii="Times New Roman" w:hAnsi="Times New Roman" w:cs="Times New Roman"/>
          <w:sz w:val="28"/>
          <w:szCs w:val="28"/>
        </w:rPr>
        <w:t>нтов достигла уровня 10,4% и 6,2</w:t>
      </w:r>
      <w:r w:rsidR="00B25470">
        <w:rPr>
          <w:rFonts w:ascii="Times New Roman" w:hAnsi="Times New Roman" w:cs="Times New Roman"/>
          <w:sz w:val="28"/>
          <w:szCs w:val="28"/>
        </w:rPr>
        <w:t>% соответственно</w:t>
      </w:r>
      <w:r w:rsidR="00391D63" w:rsidRPr="00090ABE">
        <w:rPr>
          <w:rFonts w:ascii="Times New Roman" w:hAnsi="Times New Roman" w:cs="Times New Roman"/>
          <w:sz w:val="28"/>
          <w:szCs w:val="28"/>
        </w:rPr>
        <w:t>. По сравне</w:t>
      </w:r>
      <w:r w:rsidR="00B25470">
        <w:rPr>
          <w:rFonts w:ascii="Times New Roman" w:hAnsi="Times New Roman" w:cs="Times New Roman"/>
          <w:sz w:val="28"/>
          <w:szCs w:val="28"/>
        </w:rPr>
        <w:t>нию с 2016 г. в 2019</w:t>
      </w:r>
      <w:r w:rsidR="00391D63" w:rsidRPr="00090ABE">
        <w:rPr>
          <w:rFonts w:ascii="Times New Roman" w:hAnsi="Times New Roman" w:cs="Times New Roman"/>
          <w:sz w:val="28"/>
          <w:szCs w:val="28"/>
        </w:rPr>
        <w:t xml:space="preserve"> г. выросла доля респондентов, отметивших ответ «выс</w:t>
      </w:r>
      <w:r w:rsidR="00B25470">
        <w:rPr>
          <w:rFonts w:ascii="Times New Roman" w:hAnsi="Times New Roman" w:cs="Times New Roman"/>
          <w:sz w:val="28"/>
          <w:szCs w:val="28"/>
        </w:rPr>
        <w:t>окая конкуренция» (с 23,1% до 27,1</w:t>
      </w:r>
      <w:r w:rsidR="00391D63" w:rsidRPr="00090ABE">
        <w:rPr>
          <w:rFonts w:ascii="Times New Roman" w:hAnsi="Times New Roman" w:cs="Times New Roman"/>
          <w:sz w:val="28"/>
          <w:szCs w:val="28"/>
        </w:rPr>
        <w:t>% соответственно). Наблюдается существенный рост ум</w:t>
      </w:r>
      <w:r w:rsidR="00B25470">
        <w:rPr>
          <w:rFonts w:ascii="Times New Roman" w:hAnsi="Times New Roman" w:cs="Times New Roman"/>
          <w:sz w:val="28"/>
          <w:szCs w:val="28"/>
        </w:rPr>
        <w:t>еренной конкуренции (ро</w:t>
      </w:r>
      <w:proofErr w:type="gramStart"/>
      <w:r w:rsidR="00B25470">
        <w:rPr>
          <w:rFonts w:ascii="Times New Roman" w:hAnsi="Times New Roman" w:cs="Times New Roman"/>
          <w:sz w:val="28"/>
          <w:szCs w:val="28"/>
        </w:rPr>
        <w:t>ст в 20</w:t>
      </w:r>
      <w:proofErr w:type="gramEnd"/>
      <w:r w:rsidR="00B25470">
        <w:rPr>
          <w:rFonts w:ascii="Times New Roman" w:hAnsi="Times New Roman" w:cs="Times New Roman"/>
          <w:sz w:val="28"/>
          <w:szCs w:val="28"/>
        </w:rPr>
        <w:t>19 г. более 2,5</w:t>
      </w:r>
      <w:r w:rsidR="00391D63" w:rsidRPr="00090ABE">
        <w:rPr>
          <w:rFonts w:ascii="Times New Roman" w:hAnsi="Times New Roman" w:cs="Times New Roman"/>
          <w:sz w:val="28"/>
          <w:szCs w:val="28"/>
        </w:rPr>
        <w:t xml:space="preserve"> раз</w:t>
      </w:r>
      <w:r w:rsidR="00B25470">
        <w:rPr>
          <w:rFonts w:ascii="Times New Roman" w:hAnsi="Times New Roman" w:cs="Times New Roman"/>
          <w:sz w:val="28"/>
          <w:szCs w:val="28"/>
        </w:rPr>
        <w:t>а</w:t>
      </w:r>
      <w:r w:rsidR="00391D63" w:rsidRPr="00090ABE">
        <w:rPr>
          <w:rFonts w:ascii="Times New Roman" w:hAnsi="Times New Roman" w:cs="Times New Roman"/>
          <w:sz w:val="28"/>
          <w:szCs w:val="28"/>
        </w:rPr>
        <w:t xml:space="preserve"> по с</w:t>
      </w:r>
      <w:r w:rsidR="00B25470">
        <w:rPr>
          <w:rFonts w:ascii="Times New Roman" w:hAnsi="Times New Roman" w:cs="Times New Roman"/>
          <w:sz w:val="28"/>
          <w:szCs w:val="28"/>
        </w:rPr>
        <w:t>равнению 2016 г., а именно до 39,6</w:t>
      </w:r>
      <w:r w:rsidR="00391D63" w:rsidRPr="00090ABE">
        <w:rPr>
          <w:rFonts w:ascii="Times New Roman" w:hAnsi="Times New Roman" w:cs="Times New Roman"/>
          <w:sz w:val="28"/>
          <w:szCs w:val="28"/>
        </w:rPr>
        <w:t>% с 15,4% соответственно).</w:t>
      </w:r>
      <w:r w:rsidR="00321D8B">
        <w:rPr>
          <w:rFonts w:ascii="Times New Roman" w:hAnsi="Times New Roman" w:cs="Times New Roman"/>
          <w:sz w:val="28"/>
          <w:szCs w:val="28"/>
        </w:rPr>
        <w:t xml:space="preserve"> Наблюдается постепенное снижение доли очень высокой конкуренции (с 7,7% в 2016 г. до 4,2% в 2019 г.).</w:t>
      </w:r>
    </w:p>
    <w:p w:rsidR="007852BD" w:rsidRDefault="007852BD" w:rsidP="007852B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690" cy="4069080"/>
            <wp:effectExtent l="19050" t="0" r="22860" b="7620"/>
            <wp:docPr id="7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E0505" w:rsidRPr="00E020F9" w:rsidRDefault="007852BD" w:rsidP="00245F26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>Рис. 1.21</w:t>
      </w:r>
      <w:r w:rsidR="00EE0505" w:rsidRPr="00E020F9">
        <w:rPr>
          <w:rFonts w:ascii="Times New Roman" w:hAnsi="Times New Roman" w:cs="Times New Roman"/>
          <w:sz w:val="24"/>
          <w:szCs w:val="24"/>
        </w:rPr>
        <w:t xml:space="preserve">. Динамика уровня конкуренции на рынке строительства </w:t>
      </w:r>
      <w:proofErr w:type="gramStart"/>
      <w:r w:rsidR="00EE0505" w:rsidRPr="00E020F9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="00EE0505" w:rsidRPr="00E020F9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EE0505" w:rsidRPr="00E020F9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EE0505" w:rsidRPr="00E020F9">
        <w:rPr>
          <w:rFonts w:ascii="Times New Roman" w:hAnsi="Times New Roman" w:cs="Times New Roman"/>
          <w:sz w:val="24"/>
          <w:szCs w:val="24"/>
        </w:rPr>
        <w:t>, %</w:t>
      </w:r>
    </w:p>
    <w:p w:rsidR="00196252" w:rsidRPr="00321D8B" w:rsidRDefault="005546A4" w:rsidP="0019625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1210" cy="3604260"/>
            <wp:effectExtent l="19050" t="0" r="15240" b="0"/>
            <wp:docPr id="7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E0505" w:rsidRPr="005546A4" w:rsidRDefault="005546A4" w:rsidP="0019625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1.22</w:t>
      </w:r>
      <w:r w:rsidR="00EE0505" w:rsidRPr="005546A4">
        <w:rPr>
          <w:rFonts w:ascii="Times New Roman" w:hAnsi="Times New Roman" w:cs="Times New Roman"/>
          <w:sz w:val="24"/>
          <w:szCs w:val="24"/>
        </w:rPr>
        <w:t xml:space="preserve">. Динамика уровня конкуренции на рынке услуг детского отдыха и </w:t>
      </w:r>
      <w:proofErr w:type="gramStart"/>
      <w:r w:rsidR="00EE0505" w:rsidRPr="005546A4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EE0505" w:rsidRPr="005546A4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EE0505" w:rsidRPr="005546A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EE0505" w:rsidRPr="005546A4">
        <w:rPr>
          <w:rFonts w:ascii="Times New Roman" w:hAnsi="Times New Roman" w:cs="Times New Roman"/>
          <w:sz w:val="24"/>
          <w:szCs w:val="24"/>
        </w:rPr>
        <w:t>, %</w:t>
      </w:r>
    </w:p>
    <w:p w:rsidR="00EE0505" w:rsidRPr="001E3889" w:rsidRDefault="00EE0505" w:rsidP="00EE0505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900B3E" w:rsidRDefault="00EE0505" w:rsidP="00196252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27C7F">
        <w:rPr>
          <w:rFonts w:ascii="Times New Roman" w:hAnsi="Times New Roman" w:cs="Times New Roman"/>
          <w:spacing w:val="2"/>
          <w:sz w:val="28"/>
          <w:szCs w:val="28"/>
        </w:rPr>
        <w:t>На рынке услуг детского отдыха и оздоровлен</w:t>
      </w:r>
      <w:r w:rsidR="00196252" w:rsidRPr="00C27C7F">
        <w:rPr>
          <w:rFonts w:ascii="Times New Roman" w:hAnsi="Times New Roman" w:cs="Times New Roman"/>
          <w:spacing w:val="2"/>
          <w:sz w:val="28"/>
          <w:szCs w:val="28"/>
        </w:rPr>
        <w:t>ия</w:t>
      </w:r>
      <w:r w:rsidR="00C27C7F">
        <w:rPr>
          <w:rFonts w:ascii="Times New Roman" w:hAnsi="Times New Roman" w:cs="Times New Roman"/>
          <w:spacing w:val="2"/>
          <w:sz w:val="28"/>
          <w:szCs w:val="28"/>
        </w:rPr>
        <w:t xml:space="preserve"> также наблюдается стабилизация достигнутой</w:t>
      </w:r>
      <w:r w:rsidRPr="00C27C7F">
        <w:rPr>
          <w:rFonts w:ascii="Times New Roman" w:hAnsi="Times New Roman" w:cs="Times New Roman"/>
          <w:spacing w:val="2"/>
          <w:sz w:val="28"/>
          <w:szCs w:val="28"/>
        </w:rPr>
        <w:t xml:space="preserve"> конку</w:t>
      </w:r>
      <w:r w:rsidR="00196252" w:rsidRPr="00C27C7F">
        <w:rPr>
          <w:rFonts w:ascii="Times New Roman" w:hAnsi="Times New Roman" w:cs="Times New Roman"/>
          <w:spacing w:val="2"/>
          <w:sz w:val="28"/>
          <w:szCs w:val="28"/>
        </w:rPr>
        <w:t xml:space="preserve">ренции </w:t>
      </w:r>
      <w:r w:rsidR="00C27C7F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Start"/>
      <w:r w:rsidR="00C27C7F">
        <w:rPr>
          <w:rFonts w:ascii="Times New Roman" w:hAnsi="Times New Roman" w:cs="Times New Roman"/>
          <w:spacing w:val="2"/>
          <w:sz w:val="28"/>
          <w:szCs w:val="28"/>
        </w:rPr>
        <w:t>см</w:t>
      </w:r>
      <w:proofErr w:type="gramEnd"/>
      <w:r w:rsidR="00C27C7F">
        <w:rPr>
          <w:rFonts w:ascii="Times New Roman" w:hAnsi="Times New Roman" w:cs="Times New Roman"/>
          <w:spacing w:val="2"/>
          <w:sz w:val="28"/>
          <w:szCs w:val="28"/>
        </w:rPr>
        <w:t>. рис. 1.22</w:t>
      </w:r>
      <w:r w:rsidR="00196252" w:rsidRPr="00C27C7F">
        <w:rPr>
          <w:rFonts w:ascii="Times New Roman" w:hAnsi="Times New Roman" w:cs="Times New Roman"/>
          <w:spacing w:val="2"/>
          <w:sz w:val="28"/>
          <w:szCs w:val="28"/>
        </w:rPr>
        <w:t>).</w:t>
      </w:r>
      <w:r w:rsidRPr="00C27C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3615E2" w:rsidRPr="00C27C7F">
        <w:rPr>
          <w:rFonts w:ascii="Times New Roman" w:hAnsi="Times New Roman" w:cs="Times New Roman"/>
          <w:spacing w:val="2"/>
          <w:sz w:val="28"/>
          <w:szCs w:val="28"/>
        </w:rPr>
        <w:t>Значительно выросла</w:t>
      </w:r>
      <w:r w:rsidR="00196252" w:rsidRPr="00C27C7F">
        <w:rPr>
          <w:rFonts w:ascii="Times New Roman" w:hAnsi="Times New Roman" w:cs="Times New Roman"/>
          <w:spacing w:val="2"/>
          <w:sz w:val="28"/>
          <w:szCs w:val="28"/>
        </w:rPr>
        <w:t xml:space="preserve"> доля респондентов, отметивших очень высокую конкуренцию на рынке</w:t>
      </w:r>
      <w:r w:rsidR="006F719E">
        <w:rPr>
          <w:rFonts w:ascii="Times New Roman" w:hAnsi="Times New Roman" w:cs="Times New Roman"/>
          <w:spacing w:val="2"/>
          <w:sz w:val="28"/>
          <w:szCs w:val="28"/>
        </w:rPr>
        <w:t xml:space="preserve"> (с 0,0% в 2016 г. до 14</w:t>
      </w:r>
      <w:r w:rsidR="00861E4E" w:rsidRPr="00C27C7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F47717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3468CC" w:rsidRPr="00C27C7F">
        <w:rPr>
          <w:rFonts w:ascii="Times New Roman" w:hAnsi="Times New Roman" w:cs="Times New Roman"/>
          <w:spacing w:val="2"/>
          <w:sz w:val="28"/>
          <w:szCs w:val="28"/>
        </w:rPr>
        <w:t xml:space="preserve">% в </w:t>
      </w:r>
      <w:r w:rsidR="00861E4E" w:rsidRPr="00C27C7F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F719E">
        <w:rPr>
          <w:rFonts w:ascii="Times New Roman" w:hAnsi="Times New Roman" w:cs="Times New Roman"/>
          <w:spacing w:val="2"/>
          <w:sz w:val="28"/>
          <w:szCs w:val="28"/>
        </w:rPr>
        <w:t>019 г.), при этом доля высокой конкуренции стабилизировалась на уровне 2016 г. и составила 14,3%.</w:t>
      </w:r>
      <w:r w:rsidR="00196252" w:rsidRPr="00C27C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468CC" w:rsidRPr="00C27C7F">
        <w:rPr>
          <w:rFonts w:ascii="Times New Roman" w:hAnsi="Times New Roman" w:cs="Times New Roman"/>
          <w:spacing w:val="2"/>
          <w:sz w:val="28"/>
          <w:szCs w:val="28"/>
        </w:rPr>
        <w:t>Наблюдается снижение доли числа респондентов по другим критериям, например, по критер</w:t>
      </w:r>
      <w:r w:rsidR="006F719E">
        <w:rPr>
          <w:rFonts w:ascii="Times New Roman" w:hAnsi="Times New Roman" w:cs="Times New Roman"/>
          <w:spacing w:val="2"/>
          <w:sz w:val="28"/>
          <w:szCs w:val="28"/>
        </w:rPr>
        <w:t>ию «умеренная конкуренция» в 4</w:t>
      </w:r>
      <w:r w:rsidR="003468CC" w:rsidRPr="00C27C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719E">
        <w:rPr>
          <w:rFonts w:ascii="Times New Roman" w:hAnsi="Times New Roman" w:cs="Times New Roman"/>
          <w:spacing w:val="2"/>
          <w:sz w:val="28"/>
          <w:szCs w:val="28"/>
        </w:rPr>
        <w:t>раза (с 57,1% в 2016 г. до 14,3% в 2019 г.), по</w:t>
      </w:r>
      <w:proofErr w:type="gramEnd"/>
      <w:r w:rsidR="006F719E">
        <w:rPr>
          <w:rFonts w:ascii="Times New Roman" w:hAnsi="Times New Roman" w:cs="Times New Roman"/>
          <w:spacing w:val="2"/>
          <w:sz w:val="28"/>
          <w:szCs w:val="28"/>
        </w:rPr>
        <w:t xml:space="preserve"> критерию «нет конкуренции» </w:t>
      </w:r>
      <w:r w:rsidR="003468CC" w:rsidRPr="00C27C7F">
        <w:rPr>
          <w:rFonts w:ascii="Times New Roman" w:hAnsi="Times New Roman" w:cs="Times New Roman"/>
          <w:spacing w:val="2"/>
          <w:sz w:val="28"/>
          <w:szCs w:val="28"/>
        </w:rPr>
        <w:t>с 14,3% в 2</w:t>
      </w:r>
      <w:r w:rsidR="00861E4E" w:rsidRPr="00C27C7F">
        <w:rPr>
          <w:rFonts w:ascii="Times New Roman" w:hAnsi="Times New Roman" w:cs="Times New Roman"/>
          <w:spacing w:val="2"/>
          <w:sz w:val="28"/>
          <w:szCs w:val="28"/>
        </w:rPr>
        <w:t>016</w:t>
      </w:r>
      <w:r w:rsidR="006F719E">
        <w:rPr>
          <w:rFonts w:ascii="Times New Roman" w:hAnsi="Times New Roman" w:cs="Times New Roman"/>
          <w:spacing w:val="2"/>
          <w:sz w:val="28"/>
          <w:szCs w:val="28"/>
        </w:rPr>
        <w:t xml:space="preserve"> г. до 0,0% в 2019 г.</w:t>
      </w:r>
      <w:r w:rsidR="003468CC" w:rsidRPr="00C27C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00B3E">
        <w:rPr>
          <w:rFonts w:ascii="Times New Roman" w:hAnsi="Times New Roman" w:cs="Times New Roman"/>
          <w:spacing w:val="2"/>
          <w:sz w:val="28"/>
          <w:szCs w:val="28"/>
        </w:rPr>
        <w:t>Доля респондентов по критерию «слабая конкуренция» осталась на уровне 2016 г. и составила 14,3%. Существенно выросла доля респондентов, не способных оценить существующую конкуренцию на рынке, что определяет стабилизацию конкуренции (42,8% опрошенных в 2019 г.).</w:t>
      </w:r>
    </w:p>
    <w:p w:rsidR="003468CC" w:rsidRPr="00C27C7F" w:rsidRDefault="003468CC" w:rsidP="0019625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7F">
        <w:rPr>
          <w:rFonts w:ascii="Times New Roman" w:hAnsi="Times New Roman" w:cs="Times New Roman"/>
          <w:sz w:val="28"/>
          <w:szCs w:val="28"/>
        </w:rPr>
        <w:t xml:space="preserve">В целом можно констатировать тот факт, что на рынке услуг </w:t>
      </w:r>
      <w:r w:rsidR="003615E2" w:rsidRPr="00C27C7F">
        <w:rPr>
          <w:rFonts w:ascii="Times New Roman" w:hAnsi="Times New Roman" w:cs="Times New Roman"/>
          <w:sz w:val="28"/>
          <w:szCs w:val="28"/>
        </w:rPr>
        <w:t xml:space="preserve">детского отдыха и оздоровления </w:t>
      </w:r>
      <w:r w:rsidR="00900B3E">
        <w:rPr>
          <w:rFonts w:ascii="Times New Roman" w:hAnsi="Times New Roman" w:cs="Times New Roman"/>
          <w:sz w:val="28"/>
          <w:szCs w:val="28"/>
        </w:rPr>
        <w:t xml:space="preserve">сформировалась </w:t>
      </w:r>
      <w:r w:rsidR="00AC123C">
        <w:rPr>
          <w:rFonts w:ascii="Times New Roman" w:hAnsi="Times New Roman" w:cs="Times New Roman"/>
          <w:sz w:val="28"/>
          <w:szCs w:val="28"/>
        </w:rPr>
        <w:t>управляемая конкуренция</w:t>
      </w:r>
      <w:r w:rsidRPr="00C27C7F">
        <w:rPr>
          <w:rFonts w:ascii="Times New Roman" w:hAnsi="Times New Roman" w:cs="Times New Roman"/>
          <w:sz w:val="28"/>
          <w:szCs w:val="28"/>
        </w:rPr>
        <w:t xml:space="preserve">. Наличие спроса и дальнейшее ее увеличение со стороны рынка обеспечит </w:t>
      </w:r>
      <w:r w:rsidR="00584CCE" w:rsidRPr="00C27C7F">
        <w:rPr>
          <w:rFonts w:ascii="Times New Roman" w:hAnsi="Times New Roman" w:cs="Times New Roman"/>
          <w:sz w:val="28"/>
          <w:szCs w:val="28"/>
        </w:rPr>
        <w:t xml:space="preserve">рост количества конкурентов, но с другой стороны потребует тщательного анализа качества оказания услуг со стороны государственных органов и </w:t>
      </w:r>
      <w:r w:rsidR="00584CCE" w:rsidRPr="00C27C7F">
        <w:rPr>
          <w:rFonts w:ascii="Times New Roman" w:hAnsi="Times New Roman" w:cs="Times New Roman"/>
          <w:sz w:val="28"/>
          <w:szCs w:val="28"/>
        </w:rPr>
        <w:lastRenderedPageBreak/>
        <w:t>разработки механизмов регулирования и контроля с целью обеспечения безопасности и здоровья молодого поколения.</w:t>
      </w:r>
    </w:p>
    <w:p w:rsidR="00EE0505" w:rsidRDefault="00391F80" w:rsidP="00584CC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91F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410" cy="3482340"/>
            <wp:effectExtent l="19050" t="0" r="15240" b="3810"/>
            <wp:docPr id="7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E0505" w:rsidRPr="00391F80" w:rsidRDefault="00391F80" w:rsidP="00584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1.23</w:t>
      </w:r>
      <w:r w:rsidR="00EE0505" w:rsidRPr="00391F80">
        <w:rPr>
          <w:rFonts w:ascii="Times New Roman" w:hAnsi="Times New Roman" w:cs="Times New Roman"/>
          <w:sz w:val="24"/>
          <w:szCs w:val="24"/>
        </w:rPr>
        <w:t xml:space="preserve">. Динамика уровня конкуренции на рынке услуг в сфере </w:t>
      </w:r>
      <w:proofErr w:type="gramStart"/>
      <w:r w:rsidR="00EE0505" w:rsidRPr="00391F80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EE0505" w:rsidRPr="00391F80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EE0505" w:rsidRPr="00391F80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EE0505" w:rsidRPr="00391F80">
        <w:rPr>
          <w:rFonts w:ascii="Times New Roman" w:hAnsi="Times New Roman" w:cs="Times New Roman"/>
          <w:sz w:val="24"/>
          <w:szCs w:val="24"/>
        </w:rPr>
        <w:t>, %</w:t>
      </w:r>
    </w:p>
    <w:p w:rsidR="00584CCE" w:rsidRPr="00264729" w:rsidRDefault="00584CCE" w:rsidP="00584CCE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584CCE" w:rsidRDefault="00584CCE" w:rsidP="00584C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29">
        <w:rPr>
          <w:rFonts w:ascii="Times New Roman" w:hAnsi="Times New Roman" w:cs="Times New Roman"/>
          <w:sz w:val="28"/>
          <w:szCs w:val="28"/>
        </w:rPr>
        <w:t>Рынок услуг</w:t>
      </w:r>
      <w:r w:rsidR="00264729">
        <w:rPr>
          <w:rFonts w:ascii="Times New Roman" w:hAnsi="Times New Roman" w:cs="Times New Roman"/>
          <w:sz w:val="28"/>
          <w:szCs w:val="28"/>
        </w:rPr>
        <w:t xml:space="preserve"> в сфере культуры (</w:t>
      </w:r>
      <w:proofErr w:type="gramStart"/>
      <w:r w:rsidR="002647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64729">
        <w:rPr>
          <w:rFonts w:ascii="Times New Roman" w:hAnsi="Times New Roman" w:cs="Times New Roman"/>
          <w:sz w:val="28"/>
          <w:szCs w:val="28"/>
        </w:rPr>
        <w:t>. рис. 1.23</w:t>
      </w:r>
      <w:r w:rsidRPr="00264729">
        <w:rPr>
          <w:rFonts w:ascii="Times New Roman" w:hAnsi="Times New Roman" w:cs="Times New Roman"/>
          <w:sz w:val="28"/>
          <w:szCs w:val="28"/>
        </w:rPr>
        <w:t xml:space="preserve">) характеризуется умеренной конкуренцией, где преобладает распределение рынка по установленным параметрам среди хозяйствующих субъектов, т.е. конкурентов. </w:t>
      </w:r>
      <w:proofErr w:type="gramStart"/>
      <w:r w:rsidRPr="00264729">
        <w:rPr>
          <w:rFonts w:ascii="Times New Roman" w:hAnsi="Times New Roman" w:cs="Times New Roman"/>
          <w:sz w:val="28"/>
          <w:szCs w:val="28"/>
        </w:rPr>
        <w:t>Та</w:t>
      </w:r>
      <w:r w:rsidR="000870DB" w:rsidRPr="00264729">
        <w:rPr>
          <w:rFonts w:ascii="Times New Roman" w:hAnsi="Times New Roman" w:cs="Times New Roman"/>
          <w:sz w:val="28"/>
          <w:szCs w:val="28"/>
        </w:rPr>
        <w:t>кой вывод напрашивается исходя из</w:t>
      </w:r>
      <w:r w:rsidRPr="00264729">
        <w:rPr>
          <w:rFonts w:ascii="Times New Roman" w:hAnsi="Times New Roman" w:cs="Times New Roman"/>
          <w:sz w:val="28"/>
          <w:szCs w:val="28"/>
        </w:rPr>
        <w:t xml:space="preserve"> анализа, который определяет, что, во-первых, наблюдается постепенное увеличение </w:t>
      </w:r>
      <w:r w:rsidR="000870DB" w:rsidRPr="00264729">
        <w:rPr>
          <w:rFonts w:ascii="Times New Roman" w:hAnsi="Times New Roman" w:cs="Times New Roman"/>
          <w:sz w:val="28"/>
          <w:szCs w:val="28"/>
        </w:rPr>
        <w:t>умеренной конкуренции в д</w:t>
      </w:r>
      <w:r w:rsidR="00264729">
        <w:rPr>
          <w:rFonts w:ascii="Times New Roman" w:hAnsi="Times New Roman" w:cs="Times New Roman"/>
          <w:sz w:val="28"/>
          <w:szCs w:val="28"/>
        </w:rPr>
        <w:t>инамике (с 35,5% в 2016 г. до 46,2% в 2019</w:t>
      </w:r>
      <w:r w:rsidR="000870DB" w:rsidRPr="00264729">
        <w:rPr>
          <w:rFonts w:ascii="Times New Roman" w:hAnsi="Times New Roman" w:cs="Times New Roman"/>
          <w:sz w:val="28"/>
          <w:szCs w:val="28"/>
        </w:rPr>
        <w:t xml:space="preserve"> г.), во-вторых, снижается уровень очень высокой конку</w:t>
      </w:r>
      <w:r w:rsidR="00264729">
        <w:rPr>
          <w:rFonts w:ascii="Times New Roman" w:hAnsi="Times New Roman" w:cs="Times New Roman"/>
          <w:sz w:val="28"/>
          <w:szCs w:val="28"/>
        </w:rPr>
        <w:t>ренции (с 16,1% в 2016 г. до 1</w:t>
      </w:r>
      <w:r w:rsidR="00B9583B" w:rsidRPr="00264729">
        <w:rPr>
          <w:rFonts w:ascii="Times New Roman" w:hAnsi="Times New Roman" w:cs="Times New Roman"/>
          <w:sz w:val="28"/>
          <w:szCs w:val="28"/>
        </w:rPr>
        <w:t>,</w:t>
      </w:r>
      <w:r w:rsidR="00264729">
        <w:rPr>
          <w:rFonts w:ascii="Times New Roman" w:hAnsi="Times New Roman" w:cs="Times New Roman"/>
          <w:sz w:val="28"/>
          <w:szCs w:val="28"/>
        </w:rPr>
        <w:t>9% в 2019</w:t>
      </w:r>
      <w:r w:rsidR="000870DB" w:rsidRPr="00264729">
        <w:rPr>
          <w:rFonts w:ascii="Times New Roman" w:hAnsi="Times New Roman" w:cs="Times New Roman"/>
          <w:sz w:val="28"/>
          <w:szCs w:val="28"/>
        </w:rPr>
        <w:t xml:space="preserve"> г.) и остается практически неизменной уровень высокой конкуренции (в среднем на уровне 15%), в-третьих, представители </w:t>
      </w:r>
      <w:proofErr w:type="spellStart"/>
      <w:r w:rsidR="000870DB" w:rsidRPr="00264729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="000870DB" w:rsidRPr="00264729">
        <w:rPr>
          <w:rFonts w:ascii="Times New Roman" w:hAnsi="Times New Roman" w:cs="Times New Roman"/>
          <w:sz w:val="28"/>
          <w:szCs w:val="28"/>
        </w:rPr>
        <w:t xml:space="preserve"> данного рынка</w:t>
      </w:r>
      <w:proofErr w:type="gramEnd"/>
      <w:r w:rsidR="000870DB" w:rsidRPr="00264729">
        <w:rPr>
          <w:rFonts w:ascii="Times New Roman" w:hAnsi="Times New Roman" w:cs="Times New Roman"/>
          <w:sz w:val="28"/>
          <w:szCs w:val="28"/>
        </w:rPr>
        <w:t xml:space="preserve"> соглашаются, что конкуренция в любом случае присутствует (снижение до нуля или низкая доля респондентов по критерию «нет конкуренции»</w:t>
      </w:r>
      <w:r w:rsidR="00264729">
        <w:rPr>
          <w:rFonts w:ascii="Times New Roman" w:hAnsi="Times New Roman" w:cs="Times New Roman"/>
          <w:sz w:val="28"/>
          <w:szCs w:val="28"/>
        </w:rPr>
        <w:t>, 0,0% респондентов 2018 и 2019 гг.</w:t>
      </w:r>
      <w:r w:rsidR="000870DB" w:rsidRPr="00264729">
        <w:rPr>
          <w:rFonts w:ascii="Times New Roman" w:hAnsi="Times New Roman" w:cs="Times New Roman"/>
          <w:sz w:val="28"/>
          <w:szCs w:val="28"/>
        </w:rPr>
        <w:t>), и, в-четвертых, происходит снижение доли респондентов, которые не в состоянии оценить уровень конкуре</w:t>
      </w:r>
      <w:r w:rsidR="00264729">
        <w:rPr>
          <w:rFonts w:ascii="Times New Roman" w:hAnsi="Times New Roman" w:cs="Times New Roman"/>
          <w:sz w:val="28"/>
          <w:szCs w:val="28"/>
        </w:rPr>
        <w:t>нции (с 30,8% в 2017 г. до 23</w:t>
      </w:r>
      <w:r w:rsidR="00B9583B" w:rsidRPr="00264729">
        <w:rPr>
          <w:rFonts w:ascii="Times New Roman" w:hAnsi="Times New Roman" w:cs="Times New Roman"/>
          <w:sz w:val="28"/>
          <w:szCs w:val="28"/>
        </w:rPr>
        <w:t>,1</w:t>
      </w:r>
      <w:r w:rsidR="00264729">
        <w:rPr>
          <w:rFonts w:ascii="Times New Roman" w:hAnsi="Times New Roman" w:cs="Times New Roman"/>
          <w:sz w:val="28"/>
          <w:szCs w:val="28"/>
        </w:rPr>
        <w:t>% в 2019</w:t>
      </w:r>
      <w:r w:rsidR="000870DB" w:rsidRPr="00264729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2A247A" w:rsidRPr="002A247A" w:rsidRDefault="002A247A" w:rsidP="002A24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A">
        <w:rPr>
          <w:rFonts w:ascii="Times New Roman" w:hAnsi="Times New Roman" w:cs="Times New Roman"/>
          <w:sz w:val="28"/>
          <w:szCs w:val="28"/>
        </w:rPr>
        <w:t xml:space="preserve">Рынок услуг социального обслуживания населения демонстрирует колебательный характер развития конкуренции, что свидетельствует о формировании основных параметров качества оценки данной сферы </w:t>
      </w:r>
      <w:r w:rsidRPr="002A247A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BA46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460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A4605">
        <w:rPr>
          <w:rFonts w:ascii="Times New Roman" w:hAnsi="Times New Roman" w:cs="Times New Roman"/>
          <w:sz w:val="28"/>
          <w:szCs w:val="28"/>
        </w:rPr>
        <w:t>. рис. 1.24)</w:t>
      </w:r>
      <w:r w:rsidRPr="002A247A">
        <w:rPr>
          <w:rFonts w:ascii="Times New Roman" w:hAnsi="Times New Roman" w:cs="Times New Roman"/>
          <w:sz w:val="28"/>
          <w:szCs w:val="28"/>
        </w:rPr>
        <w:t>. С 2016 г. по 2017 г. наблюдалось некоторое ослабление конкуренции. В 2017 г. наблюдалось существенное снижение доли респондентов, отметивших очень высокую и высокую конку</w:t>
      </w:r>
      <w:r w:rsidR="0055016D">
        <w:rPr>
          <w:rFonts w:ascii="Times New Roman" w:hAnsi="Times New Roman" w:cs="Times New Roman"/>
          <w:sz w:val="28"/>
          <w:szCs w:val="28"/>
        </w:rPr>
        <w:t>ренцию (с 43,6% в 2016 г. до 5,8</w:t>
      </w:r>
      <w:r w:rsidRPr="002A247A">
        <w:rPr>
          <w:rFonts w:ascii="Times New Roman" w:hAnsi="Times New Roman" w:cs="Times New Roman"/>
          <w:sz w:val="28"/>
          <w:szCs w:val="28"/>
        </w:rPr>
        <w:t xml:space="preserve">% в 2017 г., т.е. более чем </w:t>
      </w:r>
      <w:proofErr w:type="gramStart"/>
      <w:r w:rsidRPr="002A24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247A">
        <w:rPr>
          <w:rFonts w:ascii="Times New Roman" w:hAnsi="Times New Roman" w:cs="Times New Roman"/>
          <w:sz w:val="28"/>
          <w:szCs w:val="28"/>
        </w:rPr>
        <w:t xml:space="preserve"> 7,5 раза). Но в 2018 г. данный показатель вырос уже в 4,25 раза по</w:t>
      </w:r>
      <w:r w:rsidR="0055016D">
        <w:rPr>
          <w:rFonts w:ascii="Times New Roman" w:hAnsi="Times New Roman" w:cs="Times New Roman"/>
          <w:sz w:val="28"/>
          <w:szCs w:val="28"/>
        </w:rPr>
        <w:t xml:space="preserve"> сравнению с 2017 г., т.е. с 5,8</w:t>
      </w:r>
      <w:r w:rsidRPr="002A247A">
        <w:rPr>
          <w:rFonts w:ascii="Times New Roman" w:hAnsi="Times New Roman" w:cs="Times New Roman"/>
          <w:sz w:val="28"/>
          <w:szCs w:val="28"/>
        </w:rPr>
        <w:t>% в 2017 г. до 24,3% в 2018 г.</w:t>
      </w:r>
      <w:r w:rsidR="00BA4605">
        <w:rPr>
          <w:rFonts w:ascii="Times New Roman" w:hAnsi="Times New Roman" w:cs="Times New Roman"/>
          <w:sz w:val="28"/>
          <w:szCs w:val="28"/>
        </w:rPr>
        <w:t>, но в 2019 г. опять упал до уровня 16,4% (</w:t>
      </w:r>
      <w:proofErr w:type="gramStart"/>
      <w:r w:rsidR="00BA4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4605">
        <w:rPr>
          <w:rFonts w:ascii="Times New Roman" w:hAnsi="Times New Roman" w:cs="Times New Roman"/>
          <w:sz w:val="28"/>
          <w:szCs w:val="28"/>
        </w:rPr>
        <w:t xml:space="preserve"> 1,5 раза).</w:t>
      </w:r>
      <w:r w:rsidRPr="002A2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47A">
        <w:rPr>
          <w:rFonts w:ascii="Times New Roman" w:hAnsi="Times New Roman" w:cs="Times New Roman"/>
          <w:sz w:val="28"/>
          <w:szCs w:val="28"/>
        </w:rPr>
        <w:t>Если умеренная конкуренция из года в год возрастает (23</w:t>
      </w:r>
      <w:r w:rsidR="00BA4605">
        <w:rPr>
          <w:rFonts w:ascii="Times New Roman" w:hAnsi="Times New Roman" w:cs="Times New Roman"/>
          <w:sz w:val="28"/>
          <w:szCs w:val="28"/>
        </w:rPr>
        <w:t>,1% в 2016 г., 27,5% в 2017 г.,</w:t>
      </w:r>
      <w:r w:rsidRPr="002A247A">
        <w:rPr>
          <w:rFonts w:ascii="Times New Roman" w:hAnsi="Times New Roman" w:cs="Times New Roman"/>
          <w:sz w:val="28"/>
          <w:szCs w:val="28"/>
        </w:rPr>
        <w:t xml:space="preserve"> 30,3% в 2018 г.</w:t>
      </w:r>
      <w:r w:rsidR="00BA4605">
        <w:rPr>
          <w:rFonts w:ascii="Times New Roman" w:hAnsi="Times New Roman" w:cs="Times New Roman"/>
          <w:sz w:val="28"/>
          <w:szCs w:val="28"/>
        </w:rPr>
        <w:t xml:space="preserve"> и 41,0% в 2019 г.</w:t>
      </w:r>
      <w:r w:rsidRPr="002A247A">
        <w:rPr>
          <w:rFonts w:ascii="Times New Roman" w:hAnsi="Times New Roman" w:cs="Times New Roman"/>
          <w:sz w:val="28"/>
          <w:szCs w:val="28"/>
        </w:rPr>
        <w:t>), то уровень слабой конкуренции снижа</w:t>
      </w:r>
      <w:r w:rsidR="00B25A48">
        <w:rPr>
          <w:rFonts w:ascii="Times New Roman" w:hAnsi="Times New Roman" w:cs="Times New Roman"/>
          <w:sz w:val="28"/>
          <w:szCs w:val="28"/>
        </w:rPr>
        <w:t>ется (с 17,4% в 2017 г. до 7,5</w:t>
      </w:r>
      <w:r w:rsidRPr="002A247A">
        <w:rPr>
          <w:rFonts w:ascii="Times New Roman" w:hAnsi="Times New Roman" w:cs="Times New Roman"/>
          <w:sz w:val="28"/>
          <w:szCs w:val="28"/>
        </w:rPr>
        <w:t>% в 2018 г.).</w:t>
      </w:r>
      <w:proofErr w:type="gramEnd"/>
      <w:r w:rsidR="00B25A48">
        <w:rPr>
          <w:rFonts w:ascii="Times New Roman" w:hAnsi="Times New Roman" w:cs="Times New Roman"/>
          <w:sz w:val="28"/>
          <w:szCs w:val="28"/>
        </w:rPr>
        <w:t xml:space="preserve"> Очень низкая доля респондентов, отметивших отсутствие конкуренции на рынке (2,3% в 2019 г.). Весьма стабильна доля респондентов, не сумевших выявить наличие конкуренции на рынке (в среднем 30,0% за отчетный период).</w:t>
      </w:r>
    </w:p>
    <w:p w:rsidR="00584CCE" w:rsidRDefault="00551948" w:rsidP="00D6118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551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3130" cy="3604260"/>
            <wp:effectExtent l="19050" t="0" r="26670" b="0"/>
            <wp:docPr id="7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E0505" w:rsidRPr="00551948" w:rsidRDefault="00551948" w:rsidP="00D61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1.24</w:t>
      </w:r>
      <w:r w:rsidR="00EE0505" w:rsidRPr="00551948">
        <w:rPr>
          <w:rFonts w:ascii="Times New Roman" w:hAnsi="Times New Roman" w:cs="Times New Roman"/>
          <w:sz w:val="24"/>
          <w:szCs w:val="24"/>
        </w:rPr>
        <w:t xml:space="preserve">. Динамика уровня конкуренции на рынке услуг социального обслуживания </w:t>
      </w:r>
      <w:proofErr w:type="gramStart"/>
      <w:r w:rsidR="00EE0505" w:rsidRPr="00551948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="00EE0505" w:rsidRPr="00551948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EE0505" w:rsidRPr="00551948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EE0505" w:rsidRPr="00551948">
        <w:rPr>
          <w:rFonts w:ascii="Times New Roman" w:hAnsi="Times New Roman" w:cs="Times New Roman"/>
          <w:sz w:val="24"/>
          <w:szCs w:val="24"/>
        </w:rPr>
        <w:t>, %</w:t>
      </w:r>
    </w:p>
    <w:p w:rsidR="00EE0505" w:rsidRPr="001E3889" w:rsidRDefault="00EE0505" w:rsidP="00EE0505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EE0505" w:rsidRPr="006D7CA0" w:rsidRDefault="006D7CA0" w:rsidP="00347CB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1.12</w:t>
      </w:r>
      <w:r w:rsidR="00347CBF" w:rsidRPr="006D7CA0">
        <w:rPr>
          <w:rFonts w:ascii="Times New Roman" w:hAnsi="Times New Roman" w:cs="Times New Roman"/>
          <w:sz w:val="28"/>
          <w:szCs w:val="28"/>
        </w:rPr>
        <w:t xml:space="preserve"> приведены данные по оценке респондентами примерного количества своих основных конкурентов. Такой анализ позволяет оценить как емкость самого рынка, так и понимание представителями </w:t>
      </w:r>
      <w:proofErr w:type="spellStart"/>
      <w:proofErr w:type="gramStart"/>
      <w:r w:rsidR="00347CBF" w:rsidRPr="006D7CA0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347CBF" w:rsidRPr="006D7CA0">
        <w:rPr>
          <w:rFonts w:ascii="Times New Roman" w:hAnsi="Times New Roman" w:cs="Times New Roman"/>
          <w:sz w:val="28"/>
          <w:szCs w:val="28"/>
        </w:rPr>
        <w:t xml:space="preserve"> о состоянии конкуренции на конкретном рынке, где он </w:t>
      </w:r>
      <w:r w:rsidR="00202105" w:rsidRPr="006D7CA0">
        <w:rPr>
          <w:rFonts w:ascii="Times New Roman" w:hAnsi="Times New Roman" w:cs="Times New Roman"/>
          <w:sz w:val="28"/>
          <w:szCs w:val="28"/>
        </w:rPr>
        <w:t>организует хозяйственную деятельность.</w:t>
      </w:r>
      <w:r w:rsidR="00347CBF" w:rsidRPr="006D7CA0">
        <w:rPr>
          <w:rFonts w:ascii="Times New Roman" w:hAnsi="Times New Roman" w:cs="Times New Roman"/>
          <w:sz w:val="28"/>
          <w:szCs w:val="28"/>
        </w:rPr>
        <w:t xml:space="preserve"> </w:t>
      </w:r>
      <w:r w:rsidR="00202105" w:rsidRPr="006D7CA0">
        <w:rPr>
          <w:rFonts w:ascii="Times New Roman" w:hAnsi="Times New Roman" w:cs="Times New Roman"/>
          <w:sz w:val="28"/>
          <w:szCs w:val="28"/>
        </w:rPr>
        <w:t xml:space="preserve">Респондентам была предложена следующая </w:t>
      </w:r>
      <w:proofErr w:type="spellStart"/>
      <w:r w:rsidR="00202105" w:rsidRPr="006D7CA0">
        <w:rPr>
          <w:rFonts w:ascii="Times New Roman" w:hAnsi="Times New Roman" w:cs="Times New Roman"/>
          <w:sz w:val="28"/>
          <w:szCs w:val="28"/>
        </w:rPr>
        <w:t>квалиметрическая</w:t>
      </w:r>
      <w:proofErr w:type="spellEnd"/>
      <w:r w:rsidR="00202105" w:rsidRPr="006D7CA0">
        <w:rPr>
          <w:rFonts w:ascii="Times New Roman" w:hAnsi="Times New Roman" w:cs="Times New Roman"/>
          <w:sz w:val="28"/>
          <w:szCs w:val="28"/>
        </w:rPr>
        <w:t xml:space="preserve"> шкала оценок: «нет конкурентов – 1-3 </w:t>
      </w:r>
      <w:r w:rsidR="00202105" w:rsidRPr="006D7CA0">
        <w:rPr>
          <w:rFonts w:ascii="Times New Roman" w:hAnsi="Times New Roman" w:cs="Times New Roman"/>
          <w:sz w:val="28"/>
          <w:szCs w:val="28"/>
        </w:rPr>
        <w:lastRenderedPageBreak/>
        <w:t>конкурента – 4 и более конкурентов – большое число конкурентов – затрудняюсь ответить».</w:t>
      </w:r>
    </w:p>
    <w:p w:rsidR="001F4208" w:rsidRDefault="001F4208" w:rsidP="001F4208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105" w:rsidRPr="001F4208" w:rsidRDefault="00202105" w:rsidP="001F4208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>Таблица 1</w:t>
      </w:r>
      <w:r w:rsidR="001F4208">
        <w:rPr>
          <w:rFonts w:ascii="Times New Roman" w:hAnsi="Times New Roman" w:cs="Times New Roman"/>
          <w:sz w:val="28"/>
          <w:szCs w:val="28"/>
        </w:rPr>
        <w:t>.12</w:t>
      </w:r>
    </w:p>
    <w:p w:rsidR="00EE0505" w:rsidRPr="001F4208" w:rsidRDefault="00EE0505" w:rsidP="001F420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208">
        <w:rPr>
          <w:rFonts w:ascii="Times New Roman" w:hAnsi="Times New Roman" w:cs="Times New Roman"/>
          <w:sz w:val="28"/>
          <w:szCs w:val="28"/>
        </w:rPr>
        <w:t xml:space="preserve">Данные о количестве конкурентов, по мнению </w:t>
      </w:r>
      <w:proofErr w:type="spellStart"/>
      <w:proofErr w:type="gramStart"/>
      <w:r w:rsidRPr="001F420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1F4208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5000" w:type="pct"/>
        <w:tblLook w:val="04A0"/>
      </w:tblPr>
      <w:tblGrid>
        <w:gridCol w:w="5400"/>
        <w:gridCol w:w="1390"/>
        <w:gridCol w:w="1252"/>
        <w:gridCol w:w="1529"/>
      </w:tblGrid>
      <w:tr w:rsidR="001F4208" w:rsidRPr="001F4208" w:rsidTr="009D52E5">
        <w:trPr>
          <w:trHeight w:val="372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9D52E5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1F4208" w:rsidRPr="001F4208" w:rsidTr="009D52E5">
        <w:trPr>
          <w:trHeight w:val="372"/>
        </w:trPr>
        <w:tc>
          <w:tcPr>
            <w:tcW w:w="2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1F4208" w:rsidRPr="001F4208" w:rsidTr="009D52E5">
        <w:trPr>
          <w:trHeight w:val="372"/>
        </w:trPr>
        <w:tc>
          <w:tcPr>
            <w:tcW w:w="2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количество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1F4208" w:rsidRPr="001F4208" w:rsidTr="009D52E5">
        <w:trPr>
          <w:trHeight w:val="372"/>
        </w:trPr>
        <w:tc>
          <w:tcPr>
            <w:tcW w:w="2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конкурента</w:t>
            </w: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F4208" w:rsidRPr="001F4208" w:rsidTr="009D52E5">
        <w:trPr>
          <w:trHeight w:val="372"/>
        </w:trPr>
        <w:tc>
          <w:tcPr>
            <w:tcW w:w="28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1F4208" w:rsidRPr="001F4208" w:rsidTr="009D52E5">
        <w:trPr>
          <w:trHeight w:val="372"/>
        </w:trPr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конкурентов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08" w:rsidRPr="001F4208" w:rsidRDefault="001F4208" w:rsidP="009D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</w:tbl>
    <w:p w:rsidR="001F4208" w:rsidRPr="009D52E5" w:rsidRDefault="001F4208" w:rsidP="0020210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E5" w:rsidRPr="009D52E5" w:rsidRDefault="009D52E5" w:rsidP="009D52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2E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данным табл. 1.12</w:t>
      </w:r>
      <w:r w:rsidRPr="009D52E5">
        <w:rPr>
          <w:rFonts w:ascii="Times New Roman" w:hAnsi="Times New Roman" w:cs="Times New Roman"/>
          <w:sz w:val="28"/>
          <w:szCs w:val="28"/>
        </w:rPr>
        <w:t xml:space="preserve"> можно сделать вывод о то</w:t>
      </w:r>
      <w:r w:rsidR="00067742">
        <w:rPr>
          <w:rFonts w:ascii="Times New Roman" w:hAnsi="Times New Roman" w:cs="Times New Roman"/>
          <w:sz w:val="28"/>
          <w:szCs w:val="28"/>
        </w:rPr>
        <w:t>м, что, во-первых, каждый четвертый</w:t>
      </w:r>
      <w:r w:rsidRPr="009D52E5">
        <w:rPr>
          <w:rFonts w:ascii="Times New Roman" w:hAnsi="Times New Roman" w:cs="Times New Roman"/>
          <w:sz w:val="28"/>
          <w:szCs w:val="28"/>
        </w:rPr>
        <w:t xml:space="preserve"> респондент </w:t>
      </w:r>
      <w:r w:rsidR="00067742">
        <w:rPr>
          <w:rFonts w:ascii="Times New Roman" w:hAnsi="Times New Roman" w:cs="Times New Roman"/>
          <w:sz w:val="28"/>
          <w:szCs w:val="28"/>
        </w:rPr>
        <w:t xml:space="preserve">(«затрудняюсь ответить» – </w:t>
      </w:r>
      <w:r w:rsidR="00067742" w:rsidRPr="009D52E5">
        <w:rPr>
          <w:rFonts w:ascii="Times New Roman" w:hAnsi="Times New Roman" w:cs="Times New Roman"/>
          <w:sz w:val="28"/>
          <w:szCs w:val="28"/>
        </w:rPr>
        <w:t>2</w:t>
      </w:r>
      <w:r w:rsidR="00067742">
        <w:rPr>
          <w:rFonts w:ascii="Times New Roman" w:hAnsi="Times New Roman" w:cs="Times New Roman"/>
          <w:sz w:val="28"/>
          <w:szCs w:val="28"/>
        </w:rPr>
        <w:t>3,8</w:t>
      </w:r>
      <w:r w:rsidR="00067742" w:rsidRPr="009D52E5">
        <w:rPr>
          <w:rFonts w:ascii="Times New Roman" w:hAnsi="Times New Roman" w:cs="Times New Roman"/>
          <w:sz w:val="28"/>
          <w:szCs w:val="28"/>
        </w:rPr>
        <w:t>%)</w:t>
      </w:r>
      <w:r w:rsidR="00067742">
        <w:rPr>
          <w:rFonts w:ascii="Times New Roman" w:hAnsi="Times New Roman" w:cs="Times New Roman"/>
          <w:sz w:val="28"/>
          <w:szCs w:val="28"/>
        </w:rPr>
        <w:t xml:space="preserve"> </w:t>
      </w:r>
      <w:r w:rsidRPr="009D52E5">
        <w:rPr>
          <w:rFonts w:ascii="Times New Roman" w:hAnsi="Times New Roman" w:cs="Times New Roman"/>
          <w:sz w:val="28"/>
          <w:szCs w:val="28"/>
        </w:rPr>
        <w:t>не знает объем своего рынка</w:t>
      </w:r>
      <w:r w:rsidR="00067742">
        <w:rPr>
          <w:rFonts w:ascii="Times New Roman" w:hAnsi="Times New Roman" w:cs="Times New Roman"/>
          <w:sz w:val="28"/>
          <w:szCs w:val="28"/>
        </w:rPr>
        <w:t xml:space="preserve"> (каждый третий в 2018 г. – 32,7%)</w:t>
      </w:r>
      <w:r w:rsidRPr="009D52E5">
        <w:rPr>
          <w:rFonts w:ascii="Times New Roman" w:hAnsi="Times New Roman" w:cs="Times New Roman"/>
          <w:sz w:val="28"/>
          <w:szCs w:val="28"/>
        </w:rPr>
        <w:t>, во-вторых, в городской среде конкуренция развита более сильно («большое число конкур</w:t>
      </w:r>
      <w:r w:rsidR="00424817">
        <w:rPr>
          <w:rFonts w:ascii="Times New Roman" w:hAnsi="Times New Roman" w:cs="Times New Roman"/>
          <w:sz w:val="28"/>
          <w:szCs w:val="28"/>
        </w:rPr>
        <w:t>ентов» в городе составляет 19,3%, а в районах – 13,3</w:t>
      </w:r>
      <w:r w:rsidRPr="009D52E5">
        <w:rPr>
          <w:rFonts w:ascii="Times New Roman" w:hAnsi="Times New Roman" w:cs="Times New Roman"/>
          <w:sz w:val="28"/>
          <w:szCs w:val="28"/>
        </w:rPr>
        <w:t>%), в-третьих, в сельской местности преобладает об</w:t>
      </w:r>
      <w:r w:rsidR="000F56A4">
        <w:rPr>
          <w:rFonts w:ascii="Times New Roman" w:hAnsi="Times New Roman" w:cs="Times New Roman"/>
          <w:sz w:val="28"/>
          <w:szCs w:val="28"/>
        </w:rPr>
        <w:t>ъем рынка с 4 и более конкурентами (23,7</w:t>
      </w:r>
      <w:proofErr w:type="gramEnd"/>
      <w:r w:rsidR="00424817">
        <w:rPr>
          <w:rFonts w:ascii="Times New Roman" w:hAnsi="Times New Roman" w:cs="Times New Roman"/>
          <w:sz w:val="28"/>
          <w:szCs w:val="28"/>
        </w:rPr>
        <w:t xml:space="preserve">% в районах против </w:t>
      </w:r>
      <w:r w:rsidRPr="009D52E5">
        <w:rPr>
          <w:rFonts w:ascii="Times New Roman" w:hAnsi="Times New Roman" w:cs="Times New Roman"/>
          <w:sz w:val="28"/>
          <w:szCs w:val="28"/>
        </w:rPr>
        <w:t>2</w:t>
      </w:r>
      <w:r w:rsidR="000F56A4">
        <w:rPr>
          <w:rFonts w:ascii="Times New Roman" w:hAnsi="Times New Roman" w:cs="Times New Roman"/>
          <w:sz w:val="28"/>
          <w:szCs w:val="28"/>
        </w:rPr>
        <w:t>2,6</w:t>
      </w:r>
      <w:r w:rsidRPr="009D52E5">
        <w:rPr>
          <w:rFonts w:ascii="Times New Roman" w:hAnsi="Times New Roman" w:cs="Times New Roman"/>
          <w:sz w:val="28"/>
          <w:szCs w:val="28"/>
        </w:rPr>
        <w:t>% в городах), в-четвертых, доля респондентов, отметивших отсутствие конкурентов в ра</w:t>
      </w:r>
      <w:r w:rsidR="00424817">
        <w:rPr>
          <w:rFonts w:ascii="Times New Roman" w:hAnsi="Times New Roman" w:cs="Times New Roman"/>
          <w:sz w:val="28"/>
          <w:szCs w:val="28"/>
        </w:rPr>
        <w:t>йонах выше, чем в городах (24,7% и 22,4</w:t>
      </w:r>
      <w:r w:rsidRPr="009D52E5">
        <w:rPr>
          <w:rFonts w:ascii="Times New Roman" w:hAnsi="Times New Roman" w:cs="Times New Roman"/>
          <w:sz w:val="28"/>
          <w:szCs w:val="28"/>
        </w:rPr>
        <w:t>%</w:t>
      </w:r>
      <w:r w:rsidR="0042481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9D52E5">
        <w:rPr>
          <w:rFonts w:ascii="Times New Roman" w:hAnsi="Times New Roman" w:cs="Times New Roman"/>
          <w:sz w:val="28"/>
          <w:szCs w:val="28"/>
        </w:rPr>
        <w:t>).</w:t>
      </w:r>
      <w:r w:rsidR="00424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817">
        <w:rPr>
          <w:rFonts w:ascii="Times New Roman" w:hAnsi="Times New Roman" w:cs="Times New Roman"/>
          <w:sz w:val="28"/>
          <w:szCs w:val="28"/>
        </w:rPr>
        <w:t xml:space="preserve">Следует отметить, что в 2019 г. практически </w:t>
      </w:r>
      <w:r w:rsidR="00EA7440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424817">
        <w:rPr>
          <w:rFonts w:ascii="Times New Roman" w:hAnsi="Times New Roman" w:cs="Times New Roman"/>
          <w:sz w:val="28"/>
          <w:szCs w:val="28"/>
        </w:rPr>
        <w:t>разни</w:t>
      </w:r>
      <w:r w:rsidR="00EA7440">
        <w:rPr>
          <w:rFonts w:ascii="Times New Roman" w:hAnsi="Times New Roman" w:cs="Times New Roman"/>
          <w:sz w:val="28"/>
          <w:szCs w:val="28"/>
        </w:rPr>
        <w:t>ца между районом и городом по сравнению с 2018 г., где доля городских респондентов по всем показателям была весьма существенной: «затрудняюсь ответить» (35,9% городских респондентов и 27,6% респондентов из сельской местности), «большое количество» (</w:t>
      </w:r>
      <w:r w:rsidR="00862879">
        <w:rPr>
          <w:rFonts w:ascii="Times New Roman" w:hAnsi="Times New Roman" w:cs="Times New Roman"/>
          <w:sz w:val="28"/>
          <w:szCs w:val="28"/>
        </w:rPr>
        <w:t>21,3% и 11,9% соответственно</w:t>
      </w:r>
      <w:r w:rsidR="00EA7440">
        <w:rPr>
          <w:rFonts w:ascii="Times New Roman" w:hAnsi="Times New Roman" w:cs="Times New Roman"/>
          <w:sz w:val="28"/>
          <w:szCs w:val="28"/>
        </w:rPr>
        <w:t>), «1-3 конкурента»</w:t>
      </w:r>
      <w:r w:rsidR="00862879">
        <w:rPr>
          <w:rFonts w:ascii="Times New Roman" w:hAnsi="Times New Roman" w:cs="Times New Roman"/>
          <w:sz w:val="28"/>
          <w:szCs w:val="28"/>
        </w:rPr>
        <w:t xml:space="preserve"> (12,1% и 24,0% соответственно), «4 и более конкурентов» (18,4% и 13,5% соответственно) и</w:t>
      </w:r>
      <w:proofErr w:type="gramEnd"/>
      <w:r w:rsidR="00862879">
        <w:rPr>
          <w:rFonts w:ascii="Times New Roman" w:hAnsi="Times New Roman" w:cs="Times New Roman"/>
          <w:sz w:val="28"/>
          <w:szCs w:val="28"/>
        </w:rPr>
        <w:t xml:space="preserve"> «нет конкурентов» (12,3% и 23,0% соответственно).</w:t>
      </w:r>
    </w:p>
    <w:p w:rsidR="00CE7638" w:rsidRPr="00862879" w:rsidRDefault="00862879" w:rsidP="00CE76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1.13</w:t>
      </w:r>
      <w:r w:rsidR="00CE7638" w:rsidRPr="00862879">
        <w:rPr>
          <w:rFonts w:ascii="Times New Roman" w:hAnsi="Times New Roman" w:cs="Times New Roman"/>
          <w:sz w:val="28"/>
          <w:szCs w:val="28"/>
        </w:rPr>
        <w:t xml:space="preserve"> представлены данные о количестве конкурентов исследуемых субъектов предпринимательской деятельности в разрезе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2019</w:t>
      </w:r>
      <w:r w:rsidR="00282E02" w:rsidRPr="00862879">
        <w:rPr>
          <w:rFonts w:ascii="Times New Roman" w:hAnsi="Times New Roman" w:cs="Times New Roman"/>
          <w:sz w:val="28"/>
          <w:szCs w:val="28"/>
        </w:rPr>
        <w:t xml:space="preserve"> г</w:t>
      </w:r>
      <w:r w:rsidR="00CE7638" w:rsidRPr="00862879">
        <w:rPr>
          <w:rFonts w:ascii="Times New Roman" w:hAnsi="Times New Roman" w:cs="Times New Roman"/>
          <w:sz w:val="28"/>
          <w:szCs w:val="28"/>
        </w:rPr>
        <w:t>.</w:t>
      </w:r>
    </w:p>
    <w:p w:rsidR="00944C89" w:rsidRPr="00A04813" w:rsidRDefault="00A04813" w:rsidP="00944C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табл. 1.1</w:t>
      </w:r>
      <w:r w:rsidRPr="00A04813">
        <w:rPr>
          <w:rFonts w:ascii="Times New Roman" w:hAnsi="Times New Roman" w:cs="Times New Roman"/>
          <w:sz w:val="28"/>
          <w:szCs w:val="28"/>
        </w:rPr>
        <w:t>3</w:t>
      </w:r>
      <w:r w:rsidR="00944C89" w:rsidRPr="00A04813">
        <w:rPr>
          <w:rFonts w:ascii="Times New Roman" w:hAnsi="Times New Roman" w:cs="Times New Roman"/>
          <w:sz w:val="28"/>
          <w:szCs w:val="28"/>
        </w:rPr>
        <w:t xml:space="preserve"> позволяет сделать следующие выводы:</w:t>
      </w:r>
    </w:p>
    <w:p w:rsidR="00944C89" w:rsidRPr="00A04813" w:rsidRDefault="00944C89" w:rsidP="00944C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13">
        <w:rPr>
          <w:rFonts w:ascii="Times New Roman" w:hAnsi="Times New Roman" w:cs="Times New Roman"/>
          <w:sz w:val="28"/>
          <w:szCs w:val="28"/>
        </w:rPr>
        <w:t xml:space="preserve">- наличие большого количества конкурентов на одном рынке в таких видах экономической деятельности, как </w:t>
      </w:r>
      <w:r w:rsidR="00A04813">
        <w:rPr>
          <w:rFonts w:ascii="Times New Roman" w:hAnsi="Times New Roman" w:cs="Times New Roman"/>
          <w:sz w:val="28"/>
          <w:szCs w:val="28"/>
        </w:rPr>
        <w:t xml:space="preserve">агропромышленный комплекс (25,6%, в 2018 г. – 13,1%), </w:t>
      </w:r>
      <w:r w:rsidR="00371AC9">
        <w:rPr>
          <w:rFonts w:ascii="Times New Roman" w:hAnsi="Times New Roman" w:cs="Times New Roman"/>
          <w:sz w:val="28"/>
          <w:szCs w:val="28"/>
        </w:rPr>
        <w:t>розничная торговля (2</w:t>
      </w:r>
      <w:r w:rsidRPr="00A04813">
        <w:rPr>
          <w:rFonts w:ascii="Times New Roman" w:hAnsi="Times New Roman" w:cs="Times New Roman"/>
          <w:sz w:val="28"/>
          <w:szCs w:val="28"/>
        </w:rPr>
        <w:t>4,6%</w:t>
      </w:r>
      <w:r w:rsidR="00371AC9">
        <w:rPr>
          <w:rFonts w:ascii="Times New Roman" w:hAnsi="Times New Roman" w:cs="Times New Roman"/>
          <w:sz w:val="28"/>
          <w:szCs w:val="28"/>
        </w:rPr>
        <w:t>, в 2018 г. – 44,6%</w:t>
      </w:r>
      <w:r w:rsidRPr="00A04813">
        <w:rPr>
          <w:rFonts w:ascii="Times New Roman" w:hAnsi="Times New Roman" w:cs="Times New Roman"/>
          <w:sz w:val="28"/>
          <w:szCs w:val="28"/>
        </w:rPr>
        <w:t xml:space="preserve">), </w:t>
      </w:r>
      <w:r w:rsidR="00371AC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1AC9" w:rsidRPr="00371AC9">
        <w:rPr>
          <w:rFonts w:ascii="Times New Roman" w:hAnsi="Times New Roman" w:cs="Times New Roman"/>
          <w:sz w:val="28"/>
          <w:szCs w:val="28"/>
        </w:rPr>
        <w:t>брабатывающие производства</w:t>
      </w:r>
      <w:r w:rsidR="00371AC9" w:rsidRPr="00A04813">
        <w:rPr>
          <w:rFonts w:ascii="Times New Roman" w:hAnsi="Times New Roman" w:cs="Times New Roman"/>
          <w:sz w:val="28"/>
          <w:szCs w:val="28"/>
        </w:rPr>
        <w:t xml:space="preserve"> </w:t>
      </w:r>
      <w:r w:rsidR="00371AC9">
        <w:rPr>
          <w:rFonts w:ascii="Times New Roman" w:hAnsi="Times New Roman" w:cs="Times New Roman"/>
          <w:sz w:val="28"/>
          <w:szCs w:val="28"/>
        </w:rPr>
        <w:t>(24,6%, в 2018 г. – 11,1%), у</w:t>
      </w:r>
      <w:r w:rsidR="00371AC9" w:rsidRPr="00371AC9">
        <w:rPr>
          <w:rFonts w:ascii="Times New Roman" w:hAnsi="Times New Roman" w:cs="Times New Roman"/>
          <w:sz w:val="28"/>
          <w:szCs w:val="28"/>
        </w:rPr>
        <w:t>слуги кадастровых и землеустроительных работ</w:t>
      </w:r>
      <w:r w:rsidR="00371AC9">
        <w:rPr>
          <w:rFonts w:ascii="Times New Roman" w:hAnsi="Times New Roman" w:cs="Times New Roman"/>
          <w:sz w:val="28"/>
          <w:szCs w:val="28"/>
        </w:rPr>
        <w:t xml:space="preserve"> (24,6%, в 2018 г. нет данных)</w:t>
      </w:r>
      <w:r w:rsidRPr="00A04813">
        <w:rPr>
          <w:rFonts w:ascii="Times New Roman" w:hAnsi="Times New Roman" w:cs="Times New Roman"/>
          <w:sz w:val="28"/>
          <w:szCs w:val="28"/>
        </w:rPr>
        <w:t xml:space="preserve">, </w:t>
      </w:r>
      <w:r w:rsidR="00371AC9">
        <w:rPr>
          <w:rFonts w:ascii="Times New Roman" w:hAnsi="Times New Roman" w:cs="Times New Roman"/>
          <w:sz w:val="28"/>
          <w:szCs w:val="28"/>
        </w:rPr>
        <w:t>с</w:t>
      </w:r>
      <w:r w:rsidR="00371AC9" w:rsidRPr="00371AC9">
        <w:rPr>
          <w:rFonts w:ascii="Times New Roman" w:hAnsi="Times New Roman" w:cs="Times New Roman"/>
          <w:sz w:val="28"/>
          <w:szCs w:val="28"/>
        </w:rPr>
        <w:t>троительство</w:t>
      </w:r>
      <w:r w:rsidR="00371AC9" w:rsidRPr="00A04813">
        <w:rPr>
          <w:rFonts w:ascii="Times New Roman" w:hAnsi="Times New Roman" w:cs="Times New Roman"/>
          <w:sz w:val="28"/>
          <w:szCs w:val="28"/>
        </w:rPr>
        <w:t xml:space="preserve"> </w:t>
      </w:r>
      <w:r w:rsidR="00371AC9">
        <w:rPr>
          <w:rFonts w:ascii="Times New Roman" w:hAnsi="Times New Roman" w:cs="Times New Roman"/>
          <w:sz w:val="28"/>
          <w:szCs w:val="28"/>
        </w:rPr>
        <w:t>(</w:t>
      </w:r>
      <w:r w:rsidR="007D3B62">
        <w:rPr>
          <w:rFonts w:ascii="Times New Roman" w:hAnsi="Times New Roman" w:cs="Times New Roman"/>
          <w:sz w:val="28"/>
          <w:szCs w:val="28"/>
        </w:rPr>
        <w:t>22,9%, в 2018 г. – 18,8%</w:t>
      </w:r>
      <w:r w:rsidR="00371AC9">
        <w:rPr>
          <w:rFonts w:ascii="Times New Roman" w:hAnsi="Times New Roman" w:cs="Times New Roman"/>
          <w:sz w:val="28"/>
          <w:szCs w:val="28"/>
        </w:rPr>
        <w:t>)</w:t>
      </w:r>
      <w:r w:rsidRPr="00A04813">
        <w:rPr>
          <w:rFonts w:ascii="Times New Roman" w:hAnsi="Times New Roman" w:cs="Times New Roman"/>
          <w:sz w:val="28"/>
          <w:szCs w:val="28"/>
        </w:rPr>
        <w:t xml:space="preserve">, </w:t>
      </w:r>
      <w:r w:rsidR="007D3B62">
        <w:rPr>
          <w:rFonts w:ascii="Times New Roman" w:hAnsi="Times New Roman" w:cs="Times New Roman"/>
          <w:sz w:val="28"/>
          <w:szCs w:val="28"/>
        </w:rPr>
        <w:t>о</w:t>
      </w:r>
      <w:r w:rsidR="007D3B62" w:rsidRPr="007D3B62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паром, кондиционирование воздуха</w:t>
      </w:r>
      <w:r w:rsidR="007D3B62">
        <w:rPr>
          <w:rFonts w:ascii="Times New Roman" w:hAnsi="Times New Roman" w:cs="Times New Roman"/>
          <w:sz w:val="28"/>
          <w:szCs w:val="28"/>
        </w:rPr>
        <w:t xml:space="preserve"> (20,0%, в 2018 г. – 10,5%),</w:t>
      </w:r>
      <w:r w:rsidR="007D3B62" w:rsidRPr="00A04813">
        <w:rPr>
          <w:rFonts w:ascii="Times New Roman" w:hAnsi="Times New Roman" w:cs="Times New Roman"/>
          <w:sz w:val="28"/>
          <w:szCs w:val="28"/>
        </w:rPr>
        <w:t xml:space="preserve"> </w:t>
      </w:r>
      <w:r w:rsidRPr="00A04813">
        <w:rPr>
          <w:rFonts w:ascii="Times New Roman" w:hAnsi="Times New Roman" w:cs="Times New Roman"/>
          <w:sz w:val="28"/>
          <w:szCs w:val="28"/>
        </w:rPr>
        <w:t>что вполне прогнозируемо и объективно</w:t>
      </w:r>
      <w:r w:rsidR="007D3B62">
        <w:rPr>
          <w:rFonts w:ascii="Times New Roman" w:hAnsi="Times New Roman" w:cs="Times New Roman"/>
          <w:sz w:val="28"/>
          <w:szCs w:val="28"/>
        </w:rPr>
        <w:t>. Следует отметить, что по многим видам экономической деятельности доля респондентов снижается по сравнению с 2018 г.</w:t>
      </w:r>
      <w:r w:rsidRPr="00A04813">
        <w:rPr>
          <w:rFonts w:ascii="Times New Roman" w:hAnsi="Times New Roman" w:cs="Times New Roman"/>
          <w:sz w:val="28"/>
          <w:szCs w:val="28"/>
        </w:rPr>
        <w:t>;</w:t>
      </w:r>
    </w:p>
    <w:p w:rsidR="00944C89" w:rsidRPr="00A04813" w:rsidRDefault="00944C89" w:rsidP="00944C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13">
        <w:rPr>
          <w:rFonts w:ascii="Times New Roman" w:hAnsi="Times New Roman" w:cs="Times New Roman"/>
          <w:sz w:val="28"/>
          <w:szCs w:val="28"/>
        </w:rPr>
        <w:t>- не чувствуют наличия весомой конкуренции такие сферы деятельности, как социа</w:t>
      </w:r>
      <w:r w:rsidR="00E56010">
        <w:rPr>
          <w:rFonts w:ascii="Times New Roman" w:hAnsi="Times New Roman" w:cs="Times New Roman"/>
          <w:sz w:val="28"/>
          <w:szCs w:val="28"/>
        </w:rPr>
        <w:t>льное обслуживание населения (36,6</w:t>
      </w:r>
      <w:r w:rsidRPr="00A04813">
        <w:rPr>
          <w:rFonts w:ascii="Times New Roman" w:hAnsi="Times New Roman" w:cs="Times New Roman"/>
          <w:sz w:val="28"/>
          <w:szCs w:val="28"/>
        </w:rPr>
        <w:t>%</w:t>
      </w:r>
      <w:r w:rsidR="00E56010">
        <w:rPr>
          <w:rFonts w:ascii="Times New Roman" w:hAnsi="Times New Roman" w:cs="Times New Roman"/>
          <w:sz w:val="28"/>
          <w:szCs w:val="28"/>
        </w:rPr>
        <w:t xml:space="preserve"> опрошенных, в 2018 г. – 33,3%</w:t>
      </w:r>
      <w:r w:rsidRPr="00A04813">
        <w:rPr>
          <w:rFonts w:ascii="Times New Roman" w:hAnsi="Times New Roman" w:cs="Times New Roman"/>
          <w:sz w:val="28"/>
          <w:szCs w:val="28"/>
        </w:rPr>
        <w:t xml:space="preserve">), </w:t>
      </w:r>
      <w:r w:rsidR="00E56010">
        <w:rPr>
          <w:rFonts w:ascii="Times New Roman" w:hAnsi="Times New Roman" w:cs="Times New Roman"/>
          <w:sz w:val="28"/>
          <w:szCs w:val="28"/>
        </w:rPr>
        <w:t>д</w:t>
      </w:r>
      <w:r w:rsidR="00E56010" w:rsidRPr="00E56010">
        <w:rPr>
          <w:rFonts w:ascii="Times New Roman" w:hAnsi="Times New Roman" w:cs="Times New Roman"/>
          <w:sz w:val="28"/>
          <w:szCs w:val="28"/>
        </w:rPr>
        <w:t xml:space="preserve">еятельность рекламная </w:t>
      </w:r>
      <w:r w:rsidR="00E56010">
        <w:rPr>
          <w:rFonts w:ascii="Times New Roman" w:hAnsi="Times New Roman" w:cs="Times New Roman"/>
          <w:sz w:val="28"/>
          <w:szCs w:val="28"/>
        </w:rPr>
        <w:t xml:space="preserve">(27,8%, в 2018 г. нет данных), </w:t>
      </w:r>
      <w:r w:rsidR="00834E4A">
        <w:rPr>
          <w:rFonts w:ascii="Times New Roman" w:hAnsi="Times New Roman" w:cs="Times New Roman"/>
          <w:sz w:val="28"/>
          <w:szCs w:val="28"/>
        </w:rPr>
        <w:t>о</w:t>
      </w:r>
      <w:r w:rsidR="00834E4A" w:rsidRPr="00834E4A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паром, кондиционирование воздуха</w:t>
      </w:r>
      <w:r w:rsidR="00834E4A">
        <w:rPr>
          <w:rFonts w:ascii="Times New Roman" w:hAnsi="Times New Roman" w:cs="Times New Roman"/>
          <w:sz w:val="28"/>
          <w:szCs w:val="28"/>
        </w:rPr>
        <w:t xml:space="preserve"> (25,7%, в 2018 г. – 0,0%), </w:t>
      </w:r>
      <w:r w:rsidR="00913E4C">
        <w:rPr>
          <w:rFonts w:ascii="Times New Roman" w:hAnsi="Times New Roman" w:cs="Times New Roman"/>
          <w:sz w:val="28"/>
          <w:szCs w:val="28"/>
        </w:rPr>
        <w:t>д</w:t>
      </w:r>
      <w:r w:rsidR="00913E4C" w:rsidRPr="00913E4C">
        <w:rPr>
          <w:rFonts w:ascii="Times New Roman" w:hAnsi="Times New Roman" w:cs="Times New Roman"/>
          <w:sz w:val="28"/>
          <w:szCs w:val="28"/>
        </w:rPr>
        <w:t>еятельность в области архитектуры и инженерно-технического проектирования; технических испытаний, исследований и анализа</w:t>
      </w:r>
      <w:r w:rsidR="00913E4C">
        <w:rPr>
          <w:rFonts w:ascii="Times New Roman" w:hAnsi="Times New Roman" w:cs="Times New Roman"/>
          <w:sz w:val="28"/>
          <w:szCs w:val="28"/>
        </w:rPr>
        <w:t xml:space="preserve"> (20,7%, в 2018 г. </w:t>
      </w:r>
      <w:r w:rsidR="00D979B3">
        <w:rPr>
          <w:rFonts w:ascii="Times New Roman" w:hAnsi="Times New Roman" w:cs="Times New Roman"/>
          <w:sz w:val="28"/>
          <w:szCs w:val="28"/>
        </w:rPr>
        <w:t>данных нет</w:t>
      </w:r>
      <w:proofErr w:type="gramStart"/>
      <w:r w:rsidR="00913E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979B3">
        <w:rPr>
          <w:rFonts w:ascii="Times New Roman" w:hAnsi="Times New Roman" w:cs="Times New Roman"/>
          <w:sz w:val="28"/>
          <w:szCs w:val="28"/>
        </w:rPr>
        <w:t xml:space="preserve"> и</w:t>
      </w:r>
      <w:r w:rsidR="00913E4C">
        <w:rPr>
          <w:rFonts w:ascii="Times New Roman" w:hAnsi="Times New Roman" w:cs="Times New Roman"/>
          <w:sz w:val="28"/>
          <w:szCs w:val="28"/>
        </w:rPr>
        <w:t xml:space="preserve"> м</w:t>
      </w:r>
      <w:r w:rsidR="00913E4C" w:rsidRPr="00913E4C">
        <w:rPr>
          <w:rFonts w:ascii="Times New Roman" w:hAnsi="Times New Roman" w:cs="Times New Roman"/>
          <w:sz w:val="28"/>
          <w:szCs w:val="28"/>
        </w:rPr>
        <w:t xml:space="preserve">едицина (20,5%, в 2018 г. – </w:t>
      </w:r>
      <w:r w:rsidR="00913E4C">
        <w:rPr>
          <w:rFonts w:ascii="Times New Roman" w:hAnsi="Times New Roman" w:cs="Times New Roman"/>
          <w:sz w:val="28"/>
          <w:szCs w:val="28"/>
        </w:rPr>
        <w:t>14,1%</w:t>
      </w:r>
      <w:r w:rsidR="00D979B3">
        <w:rPr>
          <w:rFonts w:ascii="Times New Roman" w:hAnsi="Times New Roman" w:cs="Times New Roman"/>
          <w:sz w:val="28"/>
          <w:szCs w:val="28"/>
        </w:rPr>
        <w:t>)</w:t>
      </w:r>
      <w:r w:rsidRPr="00A04813">
        <w:rPr>
          <w:rFonts w:ascii="Times New Roman" w:hAnsi="Times New Roman" w:cs="Times New Roman"/>
          <w:sz w:val="28"/>
          <w:szCs w:val="28"/>
        </w:rPr>
        <w:t>;</w:t>
      </w:r>
    </w:p>
    <w:p w:rsidR="00944C89" w:rsidRPr="00A04813" w:rsidRDefault="00944C89" w:rsidP="00944C8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813">
        <w:rPr>
          <w:rFonts w:ascii="Times New Roman" w:hAnsi="Times New Roman" w:cs="Times New Roman"/>
          <w:sz w:val="28"/>
          <w:szCs w:val="28"/>
        </w:rPr>
        <w:t xml:space="preserve">- ощущение респондентами непредсказуемости на таких рынках, как </w:t>
      </w:r>
      <w:r w:rsidR="00E42D24">
        <w:rPr>
          <w:rFonts w:ascii="Times New Roman" w:hAnsi="Times New Roman" w:cs="Times New Roman"/>
          <w:sz w:val="28"/>
          <w:szCs w:val="28"/>
        </w:rPr>
        <w:t>л</w:t>
      </w:r>
      <w:r w:rsidR="00D979B3" w:rsidRPr="00E42D24">
        <w:rPr>
          <w:rFonts w:ascii="Times New Roman" w:hAnsi="Times New Roman" w:cs="Times New Roman"/>
          <w:sz w:val="28"/>
          <w:szCs w:val="28"/>
        </w:rPr>
        <w:t>есное хозяйство, охота, рыболовство и рыбоводство</w:t>
      </w:r>
      <w:r w:rsidR="00D979B3" w:rsidRPr="00A04813">
        <w:rPr>
          <w:rFonts w:ascii="Times New Roman" w:hAnsi="Times New Roman" w:cs="Times New Roman"/>
          <w:sz w:val="28"/>
          <w:szCs w:val="28"/>
        </w:rPr>
        <w:t xml:space="preserve"> </w:t>
      </w:r>
      <w:r w:rsidR="00D979B3">
        <w:rPr>
          <w:rFonts w:ascii="Times New Roman" w:hAnsi="Times New Roman" w:cs="Times New Roman"/>
          <w:sz w:val="28"/>
          <w:szCs w:val="28"/>
        </w:rPr>
        <w:t xml:space="preserve">(44,4%, в 2018 г. – 38,9%), </w:t>
      </w:r>
      <w:r w:rsidRPr="00A04813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кондиционирование воздуха (42,1%),</w:t>
      </w:r>
      <w:r w:rsidR="00E42D24">
        <w:rPr>
          <w:rFonts w:ascii="Times New Roman" w:hAnsi="Times New Roman" w:cs="Times New Roman"/>
          <w:sz w:val="28"/>
          <w:szCs w:val="28"/>
        </w:rPr>
        <w:t xml:space="preserve"> культура (42</w:t>
      </w:r>
      <w:r w:rsidRPr="00A04813">
        <w:rPr>
          <w:rFonts w:ascii="Times New Roman" w:hAnsi="Times New Roman" w:cs="Times New Roman"/>
          <w:sz w:val="28"/>
          <w:szCs w:val="28"/>
        </w:rPr>
        <w:t>,3%</w:t>
      </w:r>
      <w:r w:rsidR="00E42D24">
        <w:rPr>
          <w:rFonts w:ascii="Times New Roman" w:hAnsi="Times New Roman" w:cs="Times New Roman"/>
          <w:sz w:val="28"/>
          <w:szCs w:val="28"/>
        </w:rPr>
        <w:t>, в 2018 г. – 36,2%</w:t>
      </w:r>
      <w:r w:rsidRPr="00A04813">
        <w:rPr>
          <w:rFonts w:ascii="Times New Roman" w:hAnsi="Times New Roman" w:cs="Times New Roman"/>
          <w:sz w:val="28"/>
          <w:szCs w:val="28"/>
        </w:rPr>
        <w:t>), образование, дополни</w:t>
      </w:r>
      <w:r w:rsidR="00E42D24">
        <w:rPr>
          <w:rFonts w:ascii="Times New Roman" w:hAnsi="Times New Roman" w:cs="Times New Roman"/>
          <w:sz w:val="28"/>
          <w:szCs w:val="28"/>
        </w:rPr>
        <w:t>тельное образование детей (41,8</w:t>
      </w:r>
      <w:r w:rsidRPr="00A04813">
        <w:rPr>
          <w:rFonts w:ascii="Times New Roman" w:hAnsi="Times New Roman" w:cs="Times New Roman"/>
          <w:sz w:val="28"/>
          <w:szCs w:val="28"/>
        </w:rPr>
        <w:t>%</w:t>
      </w:r>
      <w:r w:rsidR="00E42D24">
        <w:rPr>
          <w:rFonts w:ascii="Times New Roman" w:hAnsi="Times New Roman" w:cs="Times New Roman"/>
          <w:sz w:val="28"/>
          <w:szCs w:val="28"/>
        </w:rPr>
        <w:t>, в 2018 г. – 37,9%</w:t>
      </w:r>
      <w:r w:rsidRPr="00A04813">
        <w:rPr>
          <w:rFonts w:ascii="Times New Roman" w:hAnsi="Times New Roman" w:cs="Times New Roman"/>
          <w:sz w:val="28"/>
          <w:szCs w:val="28"/>
        </w:rPr>
        <w:t>)</w:t>
      </w:r>
      <w:r w:rsidR="00E42D24">
        <w:rPr>
          <w:rFonts w:ascii="Times New Roman" w:hAnsi="Times New Roman" w:cs="Times New Roman"/>
          <w:sz w:val="28"/>
          <w:szCs w:val="28"/>
        </w:rPr>
        <w:t>, социальное обслуживание населения (38,4%, в 2018 г. – 21,2%) и туризм (35,7</w:t>
      </w:r>
      <w:r w:rsidRPr="00A04813">
        <w:rPr>
          <w:rFonts w:ascii="Times New Roman" w:hAnsi="Times New Roman" w:cs="Times New Roman"/>
          <w:sz w:val="28"/>
          <w:szCs w:val="28"/>
        </w:rPr>
        <w:t>%</w:t>
      </w:r>
      <w:r w:rsidR="00E42D24">
        <w:rPr>
          <w:rFonts w:ascii="Times New Roman" w:hAnsi="Times New Roman" w:cs="Times New Roman"/>
          <w:sz w:val="28"/>
          <w:szCs w:val="28"/>
        </w:rPr>
        <w:t>, в 2018 г. – нет данных</w:t>
      </w:r>
      <w:r w:rsidRPr="00A048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2E02" w:rsidRPr="00862879" w:rsidRDefault="00282E02" w:rsidP="00CE76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E02" w:rsidRPr="00862879" w:rsidRDefault="0033444A" w:rsidP="00282E02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862879">
        <w:rPr>
          <w:rFonts w:ascii="Times New Roman" w:hAnsi="Times New Roman" w:cs="Times New Roman"/>
          <w:sz w:val="28"/>
          <w:szCs w:val="28"/>
        </w:rPr>
        <w:t>13</w:t>
      </w:r>
    </w:p>
    <w:p w:rsidR="00282E02" w:rsidRDefault="00282E02" w:rsidP="00282E0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79">
        <w:rPr>
          <w:rFonts w:ascii="Times New Roman" w:hAnsi="Times New Roman" w:cs="Times New Roman"/>
          <w:sz w:val="28"/>
          <w:szCs w:val="28"/>
        </w:rPr>
        <w:t>Данные по конкурентам в разрезе видов экономической деятельности, %</w:t>
      </w:r>
    </w:p>
    <w:tbl>
      <w:tblPr>
        <w:tblW w:w="5073" w:type="pct"/>
        <w:tblLayout w:type="fixed"/>
        <w:tblLook w:val="04A0"/>
      </w:tblPr>
      <w:tblGrid>
        <w:gridCol w:w="3270"/>
        <w:gridCol w:w="1371"/>
        <w:gridCol w:w="849"/>
        <w:gridCol w:w="1323"/>
        <w:gridCol w:w="1428"/>
        <w:gridCol w:w="1470"/>
      </w:tblGrid>
      <w:tr w:rsidR="002A350F" w:rsidRPr="000709FC" w:rsidTr="002A350F">
        <w:trPr>
          <w:trHeight w:val="559"/>
          <w:tblHeader/>
        </w:trPr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экономической деятельности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количество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более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конкурента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2A350F" w:rsidP="002A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62879"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конкурентов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B95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Агропромышленный комплекс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</w:t>
            </w:r>
            <w:r w:rsidR="00B95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Образование, дополнительное образование детей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</w:t>
            </w:r>
            <w:r w:rsidR="0075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862879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</w:t>
            </w:r>
            <w:r w:rsidR="0075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Лесное хозяйство, охота, рыболовство и рыбоводство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</w:t>
            </w:r>
            <w:r w:rsidR="0075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350F" w:rsidRPr="000709FC" w:rsidTr="002A350F">
        <w:trPr>
          <w:trHeight w:val="576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862879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информатизации и связи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</w:t>
            </w:r>
            <w:r w:rsidR="0075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A350F" w:rsidRPr="000709FC" w:rsidTr="002A350F">
        <w:trPr>
          <w:trHeight w:val="852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</w:t>
            </w:r>
            <w:r w:rsidR="00756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рекламная (73 вид по ОКВЭД)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кадастровых и землеустроительных работ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862879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</w:t>
            </w:r>
            <w:r w:rsid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B95D28" w:rsidRPr="000709FC" w:rsidTr="002A350F">
        <w:trPr>
          <w:trHeight w:val="30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28" w:rsidRPr="000709FC" w:rsidRDefault="00B95D28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Отдых и оздоровление детей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28" w:rsidRPr="000709FC" w:rsidRDefault="00B95D28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28" w:rsidRDefault="00B95D28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28" w:rsidRDefault="00B95D28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28" w:rsidRDefault="00B95D28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28" w:rsidRDefault="00B95D28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2A350F" w:rsidRPr="000709FC" w:rsidTr="002A350F">
        <w:trPr>
          <w:trHeight w:val="300"/>
        </w:trPr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879" w:rsidRPr="000709FC" w:rsidRDefault="00862879" w:rsidP="002A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944C89" w:rsidRDefault="000709FC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</w:t>
            </w:r>
            <w:r w:rsidR="00944C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944C89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</w:t>
            </w:r>
            <w:r w:rsidR="00944C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0709FC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879" w:rsidRPr="00944C89" w:rsidRDefault="002A350F" w:rsidP="0086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</w:t>
            </w:r>
            <w:r w:rsidR="00944C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</w:tbl>
    <w:p w:rsidR="00862879" w:rsidRDefault="00862879" w:rsidP="00282E0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A1E" w:rsidRDefault="00517A1E" w:rsidP="00282E0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9330" cy="3619500"/>
            <wp:effectExtent l="19050" t="0" r="2667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01EAB" w:rsidRPr="000873DD" w:rsidRDefault="000873DD" w:rsidP="00501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1.25</w:t>
      </w:r>
      <w:r w:rsidR="00501EAB" w:rsidRPr="000873DD">
        <w:rPr>
          <w:rFonts w:ascii="Times New Roman" w:hAnsi="Times New Roman" w:cs="Times New Roman"/>
          <w:sz w:val="24"/>
          <w:szCs w:val="24"/>
        </w:rPr>
        <w:t xml:space="preserve">. Уровень недобросовестной </w:t>
      </w:r>
      <w:proofErr w:type="gramStart"/>
      <w:r w:rsidR="00501EAB" w:rsidRPr="000873DD">
        <w:rPr>
          <w:rFonts w:ascii="Times New Roman" w:hAnsi="Times New Roman" w:cs="Times New Roman"/>
          <w:sz w:val="24"/>
          <w:szCs w:val="24"/>
        </w:rPr>
        <w:t>конкуренции</w:t>
      </w:r>
      <w:proofErr w:type="gramEnd"/>
      <w:r w:rsidR="00501EAB" w:rsidRPr="000873DD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501EAB" w:rsidRPr="000873DD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="00501EAB" w:rsidRPr="000873DD">
        <w:rPr>
          <w:rFonts w:ascii="Times New Roman" w:hAnsi="Times New Roman" w:cs="Times New Roman"/>
          <w:sz w:val="24"/>
          <w:szCs w:val="24"/>
        </w:rPr>
        <w:t>, %</w:t>
      </w:r>
    </w:p>
    <w:p w:rsidR="00517A1E" w:rsidRDefault="00517A1E" w:rsidP="00282E0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E90" w:rsidRPr="000873DD" w:rsidRDefault="000873DD" w:rsidP="00F67E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1.25</w:t>
      </w:r>
      <w:r w:rsidR="0070168B" w:rsidRPr="000873DD">
        <w:rPr>
          <w:rFonts w:ascii="Times New Roman" w:hAnsi="Times New Roman" w:cs="Times New Roman"/>
          <w:sz w:val="28"/>
          <w:szCs w:val="28"/>
        </w:rPr>
        <w:t xml:space="preserve"> приведен анализ уровня недобросовестной конкуренции, по м</w:t>
      </w:r>
      <w:r>
        <w:rPr>
          <w:rFonts w:ascii="Times New Roman" w:hAnsi="Times New Roman" w:cs="Times New Roman"/>
          <w:sz w:val="28"/>
          <w:szCs w:val="28"/>
        </w:rPr>
        <w:t>нению респондентов, за 2016-2019</w:t>
      </w:r>
      <w:r w:rsidR="0070168B" w:rsidRPr="000873DD">
        <w:rPr>
          <w:rFonts w:ascii="Times New Roman" w:hAnsi="Times New Roman" w:cs="Times New Roman"/>
          <w:sz w:val="28"/>
          <w:szCs w:val="28"/>
        </w:rPr>
        <w:t xml:space="preserve"> гг.</w:t>
      </w:r>
      <w:r w:rsidR="00F67E90" w:rsidRPr="000873DD">
        <w:rPr>
          <w:rFonts w:ascii="Times New Roman" w:hAnsi="Times New Roman" w:cs="Times New Roman"/>
          <w:sz w:val="28"/>
          <w:szCs w:val="28"/>
        </w:rPr>
        <w:t xml:space="preserve"> Следует отметить, что основная масса респондентов считает, что в конкурентной борьбе не используют и не </w:t>
      </w:r>
      <w:r w:rsidR="00F67E90" w:rsidRPr="000873DD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недобросовестные методы конкуренции. Например, доля респондентов, которые не сталкивалась </w:t>
      </w:r>
      <w:r w:rsidR="00C377AB" w:rsidRPr="000873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77AB" w:rsidRPr="000873DD">
        <w:rPr>
          <w:rFonts w:ascii="Times New Roman" w:hAnsi="Times New Roman" w:cs="Times New Roman"/>
          <w:sz w:val="28"/>
          <w:szCs w:val="28"/>
        </w:rPr>
        <w:t xml:space="preserve"> </w:t>
      </w:r>
      <w:r w:rsidR="00F67E90" w:rsidRPr="000873DD">
        <w:rPr>
          <w:rFonts w:ascii="Times New Roman" w:hAnsi="Times New Roman" w:cs="Times New Roman"/>
          <w:sz w:val="28"/>
          <w:szCs w:val="28"/>
        </w:rPr>
        <w:t>недобросовестной конкуренцией за последние год</w:t>
      </w:r>
      <w:r>
        <w:rPr>
          <w:rFonts w:ascii="Times New Roman" w:hAnsi="Times New Roman" w:cs="Times New Roman"/>
          <w:sz w:val="28"/>
          <w:szCs w:val="28"/>
        </w:rPr>
        <w:t>ы, выросла (25,9% в 2016 г. и 41,6% в 2019</w:t>
      </w:r>
      <w:r w:rsidR="00F67E90" w:rsidRPr="000873DD">
        <w:rPr>
          <w:rFonts w:ascii="Times New Roman" w:hAnsi="Times New Roman" w:cs="Times New Roman"/>
          <w:sz w:val="28"/>
          <w:szCs w:val="28"/>
        </w:rPr>
        <w:t xml:space="preserve"> г.).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неизменной остается доля </w:t>
      </w:r>
      <w:r w:rsidR="002E5CA6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E5CA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сталкивались часто с недобросовестной кон</w:t>
      </w:r>
      <w:r w:rsidR="007561A6">
        <w:rPr>
          <w:rFonts w:ascii="Times New Roman" w:hAnsi="Times New Roman" w:cs="Times New Roman"/>
          <w:sz w:val="28"/>
          <w:szCs w:val="28"/>
        </w:rPr>
        <w:t>куренцией (11,4</w:t>
      </w:r>
      <w:r>
        <w:rPr>
          <w:rFonts w:ascii="Times New Roman" w:hAnsi="Times New Roman" w:cs="Times New Roman"/>
          <w:sz w:val="28"/>
          <w:szCs w:val="28"/>
        </w:rPr>
        <w:t xml:space="preserve">% в 2016 г., </w:t>
      </w:r>
      <w:r w:rsidR="002E5CA6">
        <w:rPr>
          <w:rFonts w:ascii="Times New Roman" w:hAnsi="Times New Roman" w:cs="Times New Roman"/>
          <w:sz w:val="28"/>
          <w:szCs w:val="28"/>
        </w:rPr>
        <w:t>12,2% в 2017 г., 8,7% в 2018 г. и 11,8% в 2019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5CA6">
        <w:rPr>
          <w:rFonts w:ascii="Times New Roman" w:hAnsi="Times New Roman" w:cs="Times New Roman"/>
          <w:sz w:val="28"/>
          <w:szCs w:val="28"/>
        </w:rPr>
        <w:t>. Наблюдается незначительный рост доли респондентов, которые сталкивались с недобросовестной конкуренцией единично (14,6% в 2016 г., 14,9% в 2017 г., 13,5% в 2018 г. и 18,0% в 2019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E90" w:rsidRPr="000873DD">
        <w:rPr>
          <w:rFonts w:ascii="Times New Roman" w:hAnsi="Times New Roman" w:cs="Times New Roman"/>
          <w:sz w:val="28"/>
          <w:szCs w:val="28"/>
        </w:rPr>
        <w:t xml:space="preserve">Таким образом, на рынке Чувашской Республики большинство представителей </w:t>
      </w:r>
      <w:proofErr w:type="spellStart"/>
      <w:proofErr w:type="gramStart"/>
      <w:r w:rsidR="00F67E90" w:rsidRPr="000873D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F67E90" w:rsidRPr="000873DD">
        <w:rPr>
          <w:rFonts w:ascii="Times New Roman" w:hAnsi="Times New Roman" w:cs="Times New Roman"/>
          <w:sz w:val="28"/>
          <w:szCs w:val="28"/>
        </w:rPr>
        <w:t xml:space="preserve"> используют добросовестные методы конкуренции, что характеризует эффективность рыночных отношений.</w:t>
      </w:r>
    </w:p>
    <w:p w:rsidR="00EE0505" w:rsidRPr="0033444A" w:rsidRDefault="0033444A" w:rsidP="00F67E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табл. 1.14</w:t>
      </w:r>
      <w:r w:rsidR="00F67E90" w:rsidRPr="0033444A">
        <w:rPr>
          <w:rFonts w:ascii="Times New Roman" w:hAnsi="Times New Roman" w:cs="Times New Roman"/>
          <w:sz w:val="28"/>
          <w:szCs w:val="28"/>
        </w:rPr>
        <w:t xml:space="preserve"> приведен анализ уровня недобросовестной конкуренции в разрезе «город – регион» по результ</w:t>
      </w:r>
      <w:r>
        <w:rPr>
          <w:rFonts w:ascii="Times New Roman" w:hAnsi="Times New Roman" w:cs="Times New Roman"/>
          <w:sz w:val="28"/>
          <w:szCs w:val="28"/>
        </w:rPr>
        <w:t>атам опроса респондентов за 2019</w:t>
      </w:r>
      <w:r w:rsidR="00F67E90" w:rsidRPr="0033444A">
        <w:rPr>
          <w:rFonts w:ascii="Times New Roman" w:hAnsi="Times New Roman" w:cs="Times New Roman"/>
          <w:sz w:val="28"/>
          <w:szCs w:val="28"/>
        </w:rPr>
        <w:t xml:space="preserve"> г. </w:t>
      </w:r>
      <w:r w:rsidR="00AE6679">
        <w:rPr>
          <w:rFonts w:ascii="Times New Roman" w:hAnsi="Times New Roman" w:cs="Times New Roman"/>
          <w:sz w:val="28"/>
          <w:szCs w:val="28"/>
        </w:rPr>
        <w:t>Если в 2018 г.</w:t>
      </w:r>
      <w:r w:rsidR="00F67E90" w:rsidRPr="0033444A">
        <w:rPr>
          <w:rFonts w:ascii="Times New Roman" w:hAnsi="Times New Roman" w:cs="Times New Roman"/>
          <w:sz w:val="28"/>
          <w:szCs w:val="28"/>
        </w:rPr>
        <w:t xml:space="preserve"> существенной разницы в полученных результатах анализа между</w:t>
      </w:r>
      <w:r w:rsidR="00AE6679">
        <w:rPr>
          <w:rFonts w:ascii="Times New Roman" w:hAnsi="Times New Roman" w:cs="Times New Roman"/>
          <w:sz w:val="28"/>
          <w:szCs w:val="28"/>
        </w:rPr>
        <w:t xml:space="preserve"> «городом» и «районом» не было</w:t>
      </w:r>
      <w:r w:rsidR="00F67E90" w:rsidRPr="0033444A">
        <w:rPr>
          <w:rFonts w:ascii="Times New Roman" w:hAnsi="Times New Roman" w:cs="Times New Roman"/>
          <w:sz w:val="28"/>
          <w:szCs w:val="28"/>
        </w:rPr>
        <w:t xml:space="preserve">, т.е. рынки в Чувашской Республике с точки зрения конкурентной борьбы в целом стабильны и одинаковы в своем поведении по отношению </w:t>
      </w:r>
      <w:r w:rsidR="00C377AB" w:rsidRPr="0033444A">
        <w:rPr>
          <w:rFonts w:ascii="Times New Roman" w:hAnsi="Times New Roman" w:cs="Times New Roman"/>
          <w:sz w:val="28"/>
          <w:szCs w:val="28"/>
        </w:rPr>
        <w:t xml:space="preserve">к </w:t>
      </w:r>
      <w:r w:rsidR="00F67E90" w:rsidRPr="0033444A">
        <w:rPr>
          <w:rFonts w:ascii="Times New Roman" w:hAnsi="Times New Roman" w:cs="Times New Roman"/>
          <w:sz w:val="28"/>
          <w:szCs w:val="28"/>
        </w:rPr>
        <w:t>конкуре</w:t>
      </w:r>
      <w:r w:rsidR="00AE6679">
        <w:rPr>
          <w:rFonts w:ascii="Times New Roman" w:hAnsi="Times New Roman" w:cs="Times New Roman"/>
          <w:sz w:val="28"/>
          <w:szCs w:val="28"/>
        </w:rPr>
        <w:t>нтам, потребителям, поставщикам</w:t>
      </w:r>
      <w:proofErr w:type="gramEnd"/>
      <w:r w:rsidR="00AE6679">
        <w:rPr>
          <w:rFonts w:ascii="Times New Roman" w:hAnsi="Times New Roman" w:cs="Times New Roman"/>
          <w:sz w:val="28"/>
          <w:szCs w:val="28"/>
        </w:rPr>
        <w:t>, то в 2019 г. картина поменялась.</w:t>
      </w:r>
      <w:r w:rsidR="00F67E90" w:rsidRPr="0033444A">
        <w:rPr>
          <w:rFonts w:ascii="Times New Roman" w:hAnsi="Times New Roman" w:cs="Times New Roman"/>
          <w:sz w:val="28"/>
          <w:szCs w:val="28"/>
        </w:rPr>
        <w:t xml:space="preserve"> В городах случаи недобросове</w:t>
      </w:r>
      <w:r w:rsidR="00AE6679">
        <w:rPr>
          <w:rFonts w:ascii="Times New Roman" w:hAnsi="Times New Roman" w:cs="Times New Roman"/>
          <w:sz w:val="28"/>
          <w:szCs w:val="28"/>
        </w:rPr>
        <w:t xml:space="preserve">стной конкуренции отмечались намного выше, чем в </w:t>
      </w:r>
      <w:r w:rsidR="00296BC7">
        <w:rPr>
          <w:rFonts w:ascii="Times New Roman" w:hAnsi="Times New Roman" w:cs="Times New Roman"/>
          <w:sz w:val="28"/>
          <w:szCs w:val="28"/>
        </w:rPr>
        <w:t>районах (44,2% и 19,9% соответственно)</w:t>
      </w:r>
      <w:r w:rsidR="00F67E90" w:rsidRPr="0033444A">
        <w:rPr>
          <w:rFonts w:ascii="Times New Roman" w:hAnsi="Times New Roman" w:cs="Times New Roman"/>
          <w:sz w:val="28"/>
          <w:szCs w:val="28"/>
        </w:rPr>
        <w:t xml:space="preserve">. </w:t>
      </w:r>
      <w:r w:rsidR="00296BC7">
        <w:rPr>
          <w:rFonts w:ascii="Times New Roman" w:hAnsi="Times New Roman" w:cs="Times New Roman"/>
          <w:sz w:val="28"/>
          <w:szCs w:val="28"/>
        </w:rPr>
        <w:t xml:space="preserve">В целом в районах </w:t>
      </w:r>
      <w:r w:rsidR="00BE119A">
        <w:rPr>
          <w:rFonts w:ascii="Times New Roman" w:hAnsi="Times New Roman" w:cs="Times New Roman"/>
          <w:sz w:val="28"/>
          <w:szCs w:val="28"/>
        </w:rPr>
        <w:t xml:space="preserve">грубейшей конкурентной борьбы не наблюдается, причем поведение конкурентов </w:t>
      </w:r>
      <w:proofErr w:type="gramStart"/>
      <w:r w:rsidR="00BE119A">
        <w:rPr>
          <w:rFonts w:ascii="Times New Roman" w:hAnsi="Times New Roman" w:cs="Times New Roman"/>
          <w:sz w:val="28"/>
          <w:szCs w:val="28"/>
        </w:rPr>
        <w:t>стабильна</w:t>
      </w:r>
      <w:proofErr w:type="gramEnd"/>
      <w:r w:rsidR="00BE119A">
        <w:rPr>
          <w:rFonts w:ascii="Times New Roman" w:hAnsi="Times New Roman" w:cs="Times New Roman"/>
          <w:sz w:val="28"/>
          <w:szCs w:val="28"/>
        </w:rPr>
        <w:t xml:space="preserve"> (50,8% респондентов сельской местности отметили, что не сталкивались недобросовестной конкуренцией, в 2018 г. – 47,4%).</w:t>
      </w:r>
    </w:p>
    <w:p w:rsidR="00391D63" w:rsidRPr="0033444A" w:rsidRDefault="00391D63" w:rsidP="0033444A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E90" w:rsidRPr="0033444A" w:rsidRDefault="00DC0CE4" w:rsidP="0033444A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1.14</w:t>
      </w:r>
    </w:p>
    <w:p w:rsidR="00EE0505" w:rsidRDefault="00EE0505" w:rsidP="0033444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 xml:space="preserve">Уровень недобросовестной </w:t>
      </w:r>
      <w:proofErr w:type="gramStart"/>
      <w:r w:rsidRPr="0033444A">
        <w:rPr>
          <w:rFonts w:ascii="Times New Roman" w:hAnsi="Times New Roman" w:cs="Times New Roman"/>
          <w:sz w:val="28"/>
          <w:szCs w:val="28"/>
        </w:rPr>
        <w:t>конкуренции</w:t>
      </w:r>
      <w:proofErr w:type="gramEnd"/>
      <w:r w:rsidRPr="0033444A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Pr="0033444A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 w:rsidRPr="0033444A">
        <w:rPr>
          <w:rFonts w:ascii="Times New Roman" w:hAnsi="Times New Roman" w:cs="Times New Roman"/>
          <w:sz w:val="28"/>
          <w:szCs w:val="28"/>
        </w:rPr>
        <w:t xml:space="preserve"> городов и районов, %</w:t>
      </w:r>
    </w:p>
    <w:tbl>
      <w:tblPr>
        <w:tblW w:w="9366" w:type="dxa"/>
        <w:tblInd w:w="98" w:type="dxa"/>
        <w:tblLook w:val="04A0"/>
      </w:tblPr>
      <w:tblGrid>
        <w:gridCol w:w="5680"/>
        <w:gridCol w:w="1985"/>
        <w:gridCol w:w="1701"/>
      </w:tblGrid>
      <w:tr w:rsidR="00575B1D" w:rsidRPr="00575B1D" w:rsidTr="00575B1D">
        <w:trPr>
          <w:trHeight w:val="372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575B1D" w:rsidRPr="00575B1D" w:rsidTr="00575B1D">
        <w:trPr>
          <w:trHeight w:val="372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сталкивалась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575B1D" w:rsidRPr="00575B1D" w:rsidTr="00575B1D">
        <w:trPr>
          <w:trHeight w:val="372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575B1D" w:rsidRPr="00575B1D" w:rsidTr="00575B1D">
        <w:trPr>
          <w:trHeight w:val="34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сталкивалась (единичный случай)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75B1D" w:rsidRPr="00575B1D" w:rsidTr="00575B1D">
        <w:trPr>
          <w:trHeight w:val="372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сталкивалась (часто)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B1D" w:rsidRPr="00575B1D" w:rsidRDefault="00575B1D" w:rsidP="0057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33444A" w:rsidRDefault="0033444A" w:rsidP="0033444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505" w:rsidRPr="00DC0CE4" w:rsidRDefault="00DC0CE4" w:rsidP="00F67E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1.15</w:t>
      </w:r>
      <w:r w:rsidR="00F67E90" w:rsidRPr="00DC0CE4">
        <w:rPr>
          <w:rFonts w:ascii="Times New Roman" w:hAnsi="Times New Roman" w:cs="Times New Roman"/>
          <w:sz w:val="28"/>
          <w:szCs w:val="28"/>
        </w:rPr>
        <w:t xml:space="preserve"> приведен анализ недобросовестной</w:t>
      </w:r>
      <w:r w:rsidR="00C377AB" w:rsidRPr="00DC0CE4">
        <w:rPr>
          <w:rFonts w:ascii="Times New Roman" w:hAnsi="Times New Roman" w:cs="Times New Roman"/>
          <w:sz w:val="28"/>
          <w:szCs w:val="28"/>
        </w:rPr>
        <w:t xml:space="preserve"> конкуренции не в целом по Чувашской Республике</w:t>
      </w:r>
      <w:r w:rsidR="00F67E90" w:rsidRPr="00DC0CE4">
        <w:rPr>
          <w:rFonts w:ascii="Times New Roman" w:hAnsi="Times New Roman" w:cs="Times New Roman"/>
          <w:sz w:val="28"/>
          <w:szCs w:val="28"/>
        </w:rPr>
        <w:t xml:space="preserve">, а по основным отраслевым рынкам, где на </w:t>
      </w:r>
      <w:r w:rsidR="00F67E90" w:rsidRPr="00DC0CE4">
        <w:rPr>
          <w:rFonts w:ascii="Times New Roman" w:hAnsi="Times New Roman" w:cs="Times New Roman"/>
          <w:sz w:val="28"/>
          <w:szCs w:val="28"/>
        </w:rPr>
        <w:lastRenderedPageBreak/>
        <w:t>уровень конкуренции существенно могут повлиять используемые хозяйствующими субъектами методы конкуренции.</w:t>
      </w:r>
    </w:p>
    <w:p w:rsidR="00F67E90" w:rsidRPr="00DC0CE4" w:rsidRDefault="00F67E90" w:rsidP="00F67E9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67E90" w:rsidRPr="00DC0CE4" w:rsidRDefault="00DC0CE4" w:rsidP="00F67E90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1.15</w:t>
      </w:r>
    </w:p>
    <w:p w:rsidR="00EE0505" w:rsidRDefault="00EE0505" w:rsidP="00F67E9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CE4">
        <w:rPr>
          <w:rFonts w:ascii="Times New Roman" w:hAnsi="Times New Roman" w:cs="Times New Roman"/>
          <w:sz w:val="28"/>
          <w:szCs w:val="28"/>
        </w:rPr>
        <w:t xml:space="preserve">Уровень недобросовестной конкуренции на различных отраслевых </w:t>
      </w:r>
      <w:proofErr w:type="gramStart"/>
      <w:r w:rsidRPr="00DC0CE4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DC0CE4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Pr="00DC0CE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DC0CE4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5080" w:type="pct"/>
        <w:tblLayout w:type="fixed"/>
        <w:tblLook w:val="04A0"/>
      </w:tblPr>
      <w:tblGrid>
        <w:gridCol w:w="3226"/>
        <w:gridCol w:w="1587"/>
        <w:gridCol w:w="1573"/>
        <w:gridCol w:w="1700"/>
        <w:gridCol w:w="1638"/>
      </w:tblGrid>
      <w:tr w:rsidR="00880619" w:rsidRPr="00DC0CE4" w:rsidTr="00D366AF">
        <w:trPr>
          <w:trHeight w:val="588"/>
        </w:trPr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CE4" w:rsidRPr="00DC0CE4" w:rsidRDefault="00DC0CE4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CE4" w:rsidRPr="00DC0CE4" w:rsidRDefault="00DC0CE4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сталкивались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CE4" w:rsidRPr="00DC0CE4" w:rsidRDefault="00DC0CE4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CE4" w:rsidRPr="00DC0CE4" w:rsidRDefault="00DC0CE4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талкивалась (единичный случай)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CE4" w:rsidRPr="00DC0CE4" w:rsidRDefault="00DC0CE4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сталкивалась (часто)</w:t>
            </w:r>
          </w:p>
        </w:tc>
      </w:tr>
      <w:tr w:rsidR="00880619" w:rsidRPr="00DC0CE4" w:rsidTr="002437E7">
        <w:trPr>
          <w:trHeight w:val="372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880619" w:rsidRPr="00DC0CE4" w:rsidTr="002437E7">
        <w:trPr>
          <w:trHeight w:val="372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880619" w:rsidRPr="00DC0CE4" w:rsidTr="002437E7">
        <w:trPr>
          <w:trHeight w:val="372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Агропромышленный ком</w:t>
            </w:r>
            <w:r w:rsidR="0024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 w:rsidR="00E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0619" w:rsidRPr="00DC0CE4" w:rsidTr="002437E7">
        <w:trPr>
          <w:trHeight w:val="372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C0CE4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 w:rsidR="00A7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E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0619" w:rsidRPr="00DC0CE4" w:rsidTr="002437E7">
        <w:trPr>
          <w:trHeight w:val="372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880619" w:rsidRPr="00DC0CE4" w:rsidTr="002437E7">
        <w:trPr>
          <w:trHeight w:val="372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дополнитель</w:t>
            </w:r>
            <w:r w:rsidR="0024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образование детей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880619" w:rsidRPr="00DC0CE4" w:rsidTr="002437E7">
        <w:trPr>
          <w:trHeight w:val="372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80619" w:rsidRPr="00DC0CE4" w:rsidTr="002437E7">
        <w:trPr>
          <w:trHeight w:val="300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E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619" w:rsidRPr="00DC0CE4" w:rsidTr="002437E7">
        <w:trPr>
          <w:trHeight w:val="300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880619" w:rsidRPr="00DC0CE4" w:rsidTr="002437E7">
        <w:trPr>
          <w:trHeight w:val="300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хозяйство, охота, рыболовство и рыбоводство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</w:t>
            </w:r>
            <w:r w:rsidR="00E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 w:rsidR="00E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0619" w:rsidRPr="00DC0CE4" w:rsidTr="002437E7">
        <w:trPr>
          <w:trHeight w:val="576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</w:t>
            </w:r>
            <w:r w:rsidR="008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0619" w:rsidRPr="00DC0CE4" w:rsidTr="002437E7">
        <w:trPr>
          <w:trHeight w:val="300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</w:t>
            </w:r>
            <w:r w:rsidR="0024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форматизации и связи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C0CE4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880619" w:rsidRPr="00DC0CE4" w:rsidTr="002437E7">
        <w:trPr>
          <w:trHeight w:val="852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</w:t>
            </w:r>
            <w:r w:rsidR="0024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хитектуры и инженерно-тех</w:t>
            </w:r>
            <w:r w:rsidR="0024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проектирования; технических испытаний, ис</w:t>
            </w:r>
            <w:r w:rsidR="0024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следований и анализа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880619" w:rsidRPr="00DC0CE4" w:rsidTr="002437E7">
        <w:trPr>
          <w:trHeight w:val="300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(73 вид по ОКВЭД)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80619" w:rsidRPr="00DC0CE4" w:rsidTr="002437E7">
        <w:trPr>
          <w:trHeight w:val="300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880619" w:rsidRPr="00DC0CE4" w:rsidTr="002437E7">
        <w:trPr>
          <w:trHeight w:val="300"/>
        </w:trPr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</w:t>
            </w:r>
            <w:r w:rsidR="0024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880619" w:rsidRPr="00DC0CE4" w:rsidTr="002437E7">
        <w:trPr>
          <w:trHeight w:val="30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CE4" w:rsidRPr="00DC0CE4" w:rsidRDefault="00DC0CE4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кадастровых и зем</w:t>
            </w:r>
            <w:r w:rsidR="0024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леустроительных работ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A70AF5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CE4" w:rsidRPr="00DC0CE4" w:rsidRDefault="00D366AF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8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6C6E" w:rsidRPr="00DC0CE4" w:rsidTr="002437E7">
        <w:trPr>
          <w:trHeight w:val="30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C6E" w:rsidRPr="00DC0CE4" w:rsidRDefault="00E06C6E" w:rsidP="0024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оздоровление детей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C6E" w:rsidRDefault="00E06C6E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C6E" w:rsidRDefault="00E06C6E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C6E" w:rsidRDefault="00E06C6E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C6E" w:rsidRDefault="00E06C6E" w:rsidP="00DC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 w:rsidR="008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C0CE4" w:rsidRDefault="00DC0CE4" w:rsidP="00F67E9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7E7" w:rsidRDefault="002437E7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табл. 1.15</w:t>
      </w:r>
      <w:r w:rsidRPr="002437E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деятельности, в которых чаще всего субъекты сталкиваются с фактами недобросове</w:t>
      </w:r>
      <w:r w:rsidR="00616722">
        <w:rPr>
          <w:rFonts w:ascii="Times New Roman" w:hAnsi="Times New Roman" w:cs="Times New Roman"/>
          <w:sz w:val="28"/>
          <w:szCs w:val="28"/>
        </w:rPr>
        <w:t>стной конкуренции по данным 2019</w:t>
      </w:r>
      <w:r w:rsidRPr="002437E7">
        <w:rPr>
          <w:rFonts w:ascii="Times New Roman" w:hAnsi="Times New Roman" w:cs="Times New Roman"/>
          <w:sz w:val="28"/>
          <w:szCs w:val="28"/>
        </w:rPr>
        <w:t xml:space="preserve"> г. стали:</w:t>
      </w:r>
    </w:p>
    <w:p w:rsidR="00616722" w:rsidRDefault="00616722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6722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E2436">
        <w:rPr>
          <w:rFonts w:ascii="Times New Roman" w:hAnsi="Times New Roman" w:cs="Times New Roman"/>
          <w:sz w:val="28"/>
          <w:szCs w:val="28"/>
        </w:rPr>
        <w:t>68,5% (16,0% в 2018 г.);</w:t>
      </w:r>
    </w:p>
    <w:p w:rsidR="007E2436" w:rsidRDefault="007E2436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2436">
        <w:rPr>
          <w:rFonts w:ascii="Times New Roman" w:hAnsi="Times New Roman" w:cs="Times New Roman"/>
          <w:sz w:val="28"/>
          <w:szCs w:val="28"/>
        </w:rPr>
        <w:t>Деятельность в области информатизации и связи</w:t>
      </w:r>
      <w:r>
        <w:rPr>
          <w:rFonts w:ascii="Times New Roman" w:hAnsi="Times New Roman" w:cs="Times New Roman"/>
          <w:sz w:val="28"/>
          <w:szCs w:val="28"/>
        </w:rPr>
        <w:t xml:space="preserve"> – 58,6% (по 2018 г. нет данных);</w:t>
      </w:r>
    </w:p>
    <w:p w:rsidR="007E2436" w:rsidRDefault="007E2436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7756" w:rsidRPr="00787756">
        <w:rPr>
          <w:rFonts w:ascii="Times New Roman" w:hAnsi="Times New Roman" w:cs="Times New Roman"/>
          <w:sz w:val="28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</w:t>
      </w:r>
      <w:r w:rsidR="00787756">
        <w:rPr>
          <w:rFonts w:ascii="Times New Roman" w:hAnsi="Times New Roman" w:cs="Times New Roman"/>
          <w:sz w:val="28"/>
          <w:szCs w:val="28"/>
        </w:rPr>
        <w:t xml:space="preserve"> – 58,6% (по 2018 г. нет данных);</w:t>
      </w:r>
    </w:p>
    <w:p w:rsidR="00787756" w:rsidRDefault="00787756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775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– 50,8% (48,1% в 2018 г.);</w:t>
      </w:r>
    </w:p>
    <w:p w:rsidR="00787756" w:rsidRDefault="00787756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Строительство – </w:t>
      </w:r>
      <w:r w:rsidR="00793B92">
        <w:rPr>
          <w:rFonts w:ascii="Times New Roman" w:hAnsi="Times New Roman" w:cs="Times New Roman"/>
          <w:sz w:val="28"/>
          <w:szCs w:val="28"/>
        </w:rPr>
        <w:t>48,0% (43,8% в 2018 г. и 47,4% в 2017 г.);</w:t>
      </w:r>
    </w:p>
    <w:p w:rsidR="00793B92" w:rsidRDefault="00793B92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Транспорт – 46,9% (30,0% в 2018 г.).</w:t>
      </w:r>
    </w:p>
    <w:p w:rsidR="002437E7" w:rsidRPr="002437E7" w:rsidRDefault="00793B92" w:rsidP="009324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текущем году произошло </w:t>
      </w:r>
      <w:r w:rsidR="0093240F">
        <w:rPr>
          <w:rFonts w:ascii="Times New Roman" w:hAnsi="Times New Roman" w:cs="Times New Roman"/>
          <w:sz w:val="28"/>
          <w:szCs w:val="28"/>
        </w:rPr>
        <w:t>некоторое изменение видов экономической деятельности, по которым наблюдается недобросовестная конкуренция. В 2018 г. в лидерах были такие виды экономической деятельности, как розничная торговля (</w:t>
      </w:r>
      <w:r w:rsidR="002437E7" w:rsidRPr="002437E7">
        <w:rPr>
          <w:rFonts w:ascii="Times New Roman" w:hAnsi="Times New Roman" w:cs="Times New Roman"/>
          <w:sz w:val="28"/>
          <w:szCs w:val="28"/>
        </w:rPr>
        <w:t>59,6%</w:t>
      </w:r>
      <w:r w:rsidR="0093240F">
        <w:rPr>
          <w:rFonts w:ascii="Times New Roman" w:hAnsi="Times New Roman" w:cs="Times New Roman"/>
          <w:sz w:val="28"/>
          <w:szCs w:val="28"/>
        </w:rPr>
        <w:t xml:space="preserve"> опрошенных, (42,4% в 2017 г.), отдых и оздоровление детей</w:t>
      </w:r>
      <w:r w:rsidR="002437E7" w:rsidRPr="002437E7">
        <w:rPr>
          <w:rFonts w:ascii="Times New Roman" w:hAnsi="Times New Roman" w:cs="Times New Roman"/>
          <w:sz w:val="28"/>
          <w:szCs w:val="28"/>
        </w:rPr>
        <w:t xml:space="preserve"> </w:t>
      </w:r>
      <w:r w:rsidR="0093240F">
        <w:rPr>
          <w:rFonts w:ascii="Times New Roman" w:hAnsi="Times New Roman" w:cs="Times New Roman"/>
          <w:sz w:val="28"/>
          <w:szCs w:val="28"/>
        </w:rPr>
        <w:t>(</w:t>
      </w:r>
      <w:r w:rsidR="002437E7" w:rsidRPr="002437E7">
        <w:rPr>
          <w:rFonts w:ascii="Times New Roman" w:hAnsi="Times New Roman" w:cs="Times New Roman"/>
          <w:sz w:val="28"/>
          <w:szCs w:val="28"/>
        </w:rPr>
        <w:t>45,5%</w:t>
      </w:r>
      <w:r w:rsidR="0093240F">
        <w:rPr>
          <w:rFonts w:ascii="Times New Roman" w:hAnsi="Times New Roman" w:cs="Times New Roman"/>
          <w:sz w:val="28"/>
          <w:szCs w:val="28"/>
        </w:rPr>
        <w:t xml:space="preserve"> опрошенных), а</w:t>
      </w:r>
      <w:r w:rsidR="002437E7" w:rsidRPr="002437E7">
        <w:rPr>
          <w:rFonts w:ascii="Times New Roman" w:hAnsi="Times New Roman" w:cs="Times New Roman"/>
          <w:sz w:val="28"/>
          <w:szCs w:val="28"/>
        </w:rPr>
        <w:t>гро</w:t>
      </w:r>
      <w:r w:rsidR="0093240F">
        <w:rPr>
          <w:rFonts w:ascii="Times New Roman" w:hAnsi="Times New Roman" w:cs="Times New Roman"/>
          <w:sz w:val="28"/>
          <w:szCs w:val="28"/>
        </w:rPr>
        <w:t>промышленный комплекс</w:t>
      </w:r>
      <w:r w:rsidR="002437E7" w:rsidRPr="002437E7">
        <w:rPr>
          <w:rFonts w:ascii="Times New Roman" w:hAnsi="Times New Roman" w:cs="Times New Roman"/>
          <w:sz w:val="28"/>
          <w:szCs w:val="28"/>
        </w:rPr>
        <w:t xml:space="preserve"> </w:t>
      </w:r>
      <w:r w:rsidR="0093240F">
        <w:rPr>
          <w:rFonts w:ascii="Times New Roman" w:hAnsi="Times New Roman" w:cs="Times New Roman"/>
          <w:sz w:val="28"/>
          <w:szCs w:val="28"/>
        </w:rPr>
        <w:t>(</w:t>
      </w:r>
      <w:r w:rsidR="002437E7" w:rsidRPr="002437E7">
        <w:rPr>
          <w:rFonts w:ascii="Times New Roman" w:hAnsi="Times New Roman" w:cs="Times New Roman"/>
          <w:sz w:val="28"/>
          <w:szCs w:val="28"/>
        </w:rPr>
        <w:t>39,5</w:t>
      </w:r>
      <w:r w:rsidR="0093240F"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 w:rsidR="002437E7" w:rsidRPr="002437E7">
        <w:rPr>
          <w:rFonts w:ascii="Times New Roman" w:hAnsi="Times New Roman" w:cs="Times New Roman"/>
          <w:sz w:val="28"/>
          <w:szCs w:val="28"/>
        </w:rPr>
        <w:t>35,8% в 2017 г.).</w:t>
      </w:r>
    </w:p>
    <w:p w:rsidR="002437E7" w:rsidRPr="002437E7" w:rsidRDefault="002437E7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E7">
        <w:rPr>
          <w:rFonts w:ascii="Times New Roman" w:hAnsi="Times New Roman" w:cs="Times New Roman"/>
          <w:sz w:val="28"/>
          <w:szCs w:val="28"/>
        </w:rPr>
        <w:t>Видами экономической деятельности, в которых субъекты крайне редко сталкиваются с фактами недобросовестной конкуренции,</w:t>
      </w:r>
      <w:r w:rsidR="0093240F">
        <w:rPr>
          <w:rFonts w:ascii="Times New Roman" w:hAnsi="Times New Roman" w:cs="Times New Roman"/>
          <w:sz w:val="28"/>
          <w:szCs w:val="28"/>
        </w:rPr>
        <w:t xml:space="preserve"> по данным 2019</w:t>
      </w:r>
      <w:r w:rsidRPr="002437E7">
        <w:rPr>
          <w:rFonts w:ascii="Times New Roman" w:hAnsi="Times New Roman" w:cs="Times New Roman"/>
          <w:sz w:val="28"/>
          <w:szCs w:val="28"/>
        </w:rPr>
        <w:t xml:space="preserve"> г. стали:</w:t>
      </w:r>
    </w:p>
    <w:p w:rsidR="002437E7" w:rsidRPr="002437E7" w:rsidRDefault="002437E7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E7">
        <w:rPr>
          <w:rFonts w:ascii="Times New Roman" w:hAnsi="Times New Roman" w:cs="Times New Roman"/>
          <w:sz w:val="28"/>
          <w:szCs w:val="28"/>
        </w:rPr>
        <w:t xml:space="preserve">1. </w:t>
      </w:r>
      <w:r w:rsidR="00C83D33" w:rsidRPr="00C83D33">
        <w:rPr>
          <w:rFonts w:ascii="Times New Roman" w:hAnsi="Times New Roman" w:cs="Times New Roman"/>
          <w:sz w:val="28"/>
          <w:szCs w:val="28"/>
        </w:rPr>
        <w:t>Розничная торговля</w:t>
      </w:r>
      <w:r w:rsidR="00C83D33">
        <w:rPr>
          <w:rFonts w:ascii="Times New Roman" w:hAnsi="Times New Roman" w:cs="Times New Roman"/>
          <w:sz w:val="28"/>
          <w:szCs w:val="28"/>
        </w:rPr>
        <w:t xml:space="preserve"> – 54</w:t>
      </w:r>
      <w:r w:rsidRPr="002437E7">
        <w:rPr>
          <w:rFonts w:ascii="Times New Roman" w:hAnsi="Times New Roman" w:cs="Times New Roman"/>
          <w:sz w:val="28"/>
          <w:szCs w:val="28"/>
        </w:rPr>
        <w:t>,0%</w:t>
      </w:r>
      <w:r w:rsidR="00C83D33">
        <w:rPr>
          <w:rFonts w:ascii="Times New Roman" w:hAnsi="Times New Roman" w:cs="Times New Roman"/>
          <w:sz w:val="28"/>
          <w:szCs w:val="28"/>
        </w:rPr>
        <w:t xml:space="preserve"> (21,3% в 2018 г.)</w:t>
      </w:r>
      <w:r w:rsidRPr="002437E7">
        <w:rPr>
          <w:rFonts w:ascii="Times New Roman" w:hAnsi="Times New Roman" w:cs="Times New Roman"/>
          <w:sz w:val="28"/>
          <w:szCs w:val="28"/>
        </w:rPr>
        <w:t>.</w:t>
      </w:r>
    </w:p>
    <w:p w:rsidR="002437E7" w:rsidRDefault="002437E7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E7">
        <w:rPr>
          <w:rFonts w:ascii="Times New Roman" w:hAnsi="Times New Roman" w:cs="Times New Roman"/>
          <w:sz w:val="28"/>
          <w:szCs w:val="28"/>
        </w:rPr>
        <w:t>2. Социальное обслуживание населения</w:t>
      </w:r>
      <w:r w:rsidR="00C83D33">
        <w:rPr>
          <w:rFonts w:ascii="Times New Roman" w:hAnsi="Times New Roman" w:cs="Times New Roman"/>
          <w:sz w:val="28"/>
          <w:szCs w:val="28"/>
        </w:rPr>
        <w:t xml:space="preserve"> –53,4</w:t>
      </w:r>
      <w:r w:rsidRPr="002437E7">
        <w:rPr>
          <w:rFonts w:ascii="Times New Roman" w:hAnsi="Times New Roman" w:cs="Times New Roman"/>
          <w:sz w:val="28"/>
          <w:szCs w:val="28"/>
        </w:rPr>
        <w:t>% (</w:t>
      </w:r>
      <w:r w:rsidR="00C83D33">
        <w:rPr>
          <w:rFonts w:ascii="Times New Roman" w:hAnsi="Times New Roman" w:cs="Times New Roman"/>
          <w:sz w:val="28"/>
          <w:szCs w:val="28"/>
        </w:rPr>
        <w:t>60,6% в 2018</w:t>
      </w:r>
      <w:r w:rsidR="00E77E07">
        <w:rPr>
          <w:rFonts w:ascii="Times New Roman" w:hAnsi="Times New Roman" w:cs="Times New Roman"/>
          <w:sz w:val="28"/>
          <w:szCs w:val="28"/>
        </w:rPr>
        <w:t xml:space="preserve"> г. и </w:t>
      </w:r>
      <w:r w:rsidRPr="002437E7">
        <w:rPr>
          <w:rFonts w:ascii="Times New Roman" w:hAnsi="Times New Roman" w:cs="Times New Roman"/>
          <w:sz w:val="28"/>
          <w:szCs w:val="28"/>
        </w:rPr>
        <w:t>56,5% в 2017 г.).</w:t>
      </w:r>
    </w:p>
    <w:p w:rsidR="00E77E07" w:rsidRDefault="00E77E07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Культура – 46,2% (48,3% в 2018 г.).</w:t>
      </w:r>
    </w:p>
    <w:p w:rsidR="00E77E07" w:rsidRDefault="00E77E07" w:rsidP="002437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7E07">
        <w:rPr>
          <w:rFonts w:ascii="Times New Roman" w:hAnsi="Times New Roman" w:cs="Times New Roman"/>
          <w:sz w:val="28"/>
          <w:szCs w:val="28"/>
        </w:rPr>
        <w:t>Агропромышленный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– 45,0% (36,8% в 2018 г.)</w:t>
      </w:r>
      <w:r w:rsidR="009D5F6B">
        <w:rPr>
          <w:rFonts w:ascii="Times New Roman" w:hAnsi="Times New Roman" w:cs="Times New Roman"/>
          <w:sz w:val="28"/>
          <w:szCs w:val="28"/>
        </w:rPr>
        <w:t>.</w:t>
      </w:r>
    </w:p>
    <w:p w:rsidR="002437E7" w:rsidRPr="002437E7" w:rsidRDefault="009D5F6B" w:rsidP="009D5F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37E7" w:rsidRPr="002437E7">
        <w:rPr>
          <w:rFonts w:ascii="Times New Roman" w:hAnsi="Times New Roman" w:cs="Times New Roman"/>
          <w:sz w:val="28"/>
          <w:szCs w:val="28"/>
        </w:rPr>
        <w:t>Лесное хозяйство, охота</w:t>
      </w:r>
      <w:r>
        <w:rPr>
          <w:rFonts w:ascii="Times New Roman" w:hAnsi="Times New Roman" w:cs="Times New Roman"/>
          <w:sz w:val="28"/>
          <w:szCs w:val="28"/>
        </w:rPr>
        <w:t>, рыболовство и рыбоводство – 44,4</w:t>
      </w:r>
      <w:r w:rsidR="002437E7" w:rsidRPr="002437E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(50,0% в 2018 г.)</w:t>
      </w:r>
      <w:r w:rsidR="002437E7" w:rsidRPr="002437E7">
        <w:rPr>
          <w:rFonts w:ascii="Times New Roman" w:hAnsi="Times New Roman" w:cs="Times New Roman"/>
          <w:sz w:val="28"/>
          <w:szCs w:val="28"/>
        </w:rPr>
        <w:t>.</w:t>
      </w:r>
    </w:p>
    <w:p w:rsidR="002437E7" w:rsidRPr="002437E7" w:rsidRDefault="009D5F6B" w:rsidP="00B50F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случае с недобросовестной конкуренцией </w:t>
      </w:r>
      <w:r w:rsidR="007B6A00">
        <w:rPr>
          <w:rFonts w:ascii="Times New Roman" w:hAnsi="Times New Roman" w:cs="Times New Roman"/>
          <w:sz w:val="28"/>
          <w:szCs w:val="28"/>
        </w:rPr>
        <w:t xml:space="preserve">здесь также произошли некоторые изменения как качественного, так и количественного характера. В 2018 г. в лидерах были такие виды экономической деятельности, как </w:t>
      </w:r>
      <w:r w:rsidR="00B50F48">
        <w:rPr>
          <w:rFonts w:ascii="Times New Roman" w:hAnsi="Times New Roman" w:cs="Times New Roman"/>
          <w:sz w:val="28"/>
          <w:szCs w:val="28"/>
        </w:rPr>
        <w:t>о</w:t>
      </w:r>
      <w:r w:rsidR="00B50F48" w:rsidRPr="00B50F48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паром, кондициониро</w:t>
      </w:r>
      <w:r w:rsidR="00B50F48">
        <w:rPr>
          <w:rFonts w:ascii="Times New Roman" w:hAnsi="Times New Roman" w:cs="Times New Roman"/>
          <w:sz w:val="28"/>
          <w:szCs w:val="28"/>
        </w:rPr>
        <w:t>вание воздуха (</w:t>
      </w:r>
      <w:r w:rsidR="00B50F48" w:rsidRPr="00B50F48">
        <w:rPr>
          <w:rFonts w:ascii="Times New Roman" w:hAnsi="Times New Roman" w:cs="Times New Roman"/>
          <w:sz w:val="28"/>
          <w:szCs w:val="28"/>
        </w:rPr>
        <w:t>68,0%</w:t>
      </w:r>
      <w:r w:rsidR="00B50F48">
        <w:rPr>
          <w:rFonts w:ascii="Times New Roman" w:hAnsi="Times New Roman" w:cs="Times New Roman"/>
          <w:sz w:val="28"/>
          <w:szCs w:val="28"/>
        </w:rPr>
        <w:t xml:space="preserve"> опрошенных, в 2019 г. – 31,4%), </w:t>
      </w:r>
      <w:r w:rsidR="007B6A00">
        <w:rPr>
          <w:rFonts w:ascii="Times New Roman" w:hAnsi="Times New Roman" w:cs="Times New Roman"/>
          <w:sz w:val="28"/>
          <w:szCs w:val="28"/>
        </w:rPr>
        <w:t>ЖКХ (</w:t>
      </w:r>
      <w:r w:rsidR="002437E7" w:rsidRPr="002437E7">
        <w:rPr>
          <w:rFonts w:ascii="Times New Roman" w:hAnsi="Times New Roman" w:cs="Times New Roman"/>
          <w:sz w:val="28"/>
          <w:szCs w:val="28"/>
        </w:rPr>
        <w:t>48,9%</w:t>
      </w:r>
      <w:r w:rsidR="007B6A00">
        <w:rPr>
          <w:rFonts w:ascii="Times New Roman" w:hAnsi="Times New Roman" w:cs="Times New Roman"/>
          <w:sz w:val="28"/>
          <w:szCs w:val="28"/>
        </w:rPr>
        <w:t xml:space="preserve"> опрошенных, в </w:t>
      </w:r>
      <w:r w:rsidR="007B6A00">
        <w:rPr>
          <w:rFonts w:ascii="Times New Roman" w:hAnsi="Times New Roman" w:cs="Times New Roman"/>
          <w:sz w:val="28"/>
          <w:szCs w:val="28"/>
        </w:rPr>
        <w:lastRenderedPageBreak/>
        <w:t>2019 г. – 34,0%), о</w:t>
      </w:r>
      <w:r w:rsidR="002437E7" w:rsidRPr="002437E7">
        <w:rPr>
          <w:rFonts w:ascii="Times New Roman" w:hAnsi="Times New Roman" w:cs="Times New Roman"/>
          <w:sz w:val="28"/>
          <w:szCs w:val="28"/>
        </w:rPr>
        <w:t>бразование, доп</w:t>
      </w:r>
      <w:r w:rsidR="007B6A00">
        <w:rPr>
          <w:rFonts w:ascii="Times New Roman" w:hAnsi="Times New Roman" w:cs="Times New Roman"/>
          <w:sz w:val="28"/>
          <w:szCs w:val="28"/>
        </w:rPr>
        <w:t>олнительное образование детей (</w:t>
      </w:r>
      <w:r w:rsidR="002437E7" w:rsidRPr="002437E7">
        <w:rPr>
          <w:rFonts w:ascii="Times New Roman" w:hAnsi="Times New Roman" w:cs="Times New Roman"/>
          <w:sz w:val="28"/>
          <w:szCs w:val="28"/>
        </w:rPr>
        <w:t>42,7%</w:t>
      </w:r>
      <w:r w:rsidR="007B6A00">
        <w:rPr>
          <w:rFonts w:ascii="Times New Roman" w:hAnsi="Times New Roman" w:cs="Times New Roman"/>
          <w:sz w:val="28"/>
          <w:szCs w:val="28"/>
        </w:rPr>
        <w:t xml:space="preserve"> опрошенных, в 2019 г. – 30,6%, в 2017 г. – </w:t>
      </w:r>
      <w:r w:rsidR="00B50F48">
        <w:rPr>
          <w:rFonts w:ascii="Times New Roman" w:hAnsi="Times New Roman" w:cs="Times New Roman"/>
          <w:sz w:val="28"/>
          <w:szCs w:val="28"/>
        </w:rPr>
        <w:t>50,4%</w:t>
      </w:r>
      <w:r w:rsidR="002437E7" w:rsidRPr="002437E7">
        <w:rPr>
          <w:rFonts w:ascii="Times New Roman" w:hAnsi="Times New Roman" w:cs="Times New Roman"/>
          <w:sz w:val="28"/>
          <w:szCs w:val="28"/>
        </w:rPr>
        <w:t>).</w:t>
      </w:r>
    </w:p>
    <w:p w:rsidR="00152E08" w:rsidRDefault="00882B28" w:rsidP="00882B2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5030" cy="3505200"/>
            <wp:effectExtent l="19050" t="0" r="266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67E90" w:rsidRPr="006B7DED" w:rsidRDefault="006B7DED" w:rsidP="00F67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DED">
        <w:rPr>
          <w:rFonts w:ascii="Times New Roman" w:hAnsi="Times New Roman" w:cs="Times New Roman"/>
          <w:sz w:val="24"/>
          <w:szCs w:val="24"/>
        </w:rPr>
        <w:t>Рис. 1.26</w:t>
      </w:r>
      <w:r w:rsidR="00F67E90" w:rsidRPr="006B7DED">
        <w:rPr>
          <w:rFonts w:ascii="Times New Roman" w:hAnsi="Times New Roman" w:cs="Times New Roman"/>
          <w:sz w:val="24"/>
          <w:szCs w:val="24"/>
        </w:rPr>
        <w:t xml:space="preserve">. Изменение числа конкурентов </w:t>
      </w:r>
      <w:proofErr w:type="gramStart"/>
      <w:r w:rsidR="00F67E90" w:rsidRPr="006B7D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67E90" w:rsidRPr="006B7DED">
        <w:rPr>
          <w:rFonts w:ascii="Times New Roman" w:hAnsi="Times New Roman" w:cs="Times New Roman"/>
          <w:sz w:val="24"/>
          <w:szCs w:val="24"/>
        </w:rPr>
        <w:t xml:space="preserve"> последние 3 года, %</w:t>
      </w:r>
    </w:p>
    <w:p w:rsidR="00F67E90" w:rsidRPr="00830D21" w:rsidRDefault="00F67E90" w:rsidP="00F6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63" w:rsidRPr="00830D21" w:rsidRDefault="00830D21" w:rsidP="00391D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1.26</w:t>
      </w:r>
      <w:r w:rsidR="00391D63" w:rsidRPr="00830D21">
        <w:rPr>
          <w:rFonts w:ascii="Times New Roman" w:hAnsi="Times New Roman" w:cs="Times New Roman"/>
          <w:sz w:val="28"/>
          <w:szCs w:val="28"/>
        </w:rPr>
        <w:t xml:space="preserve"> приведен анализ изменения числа конкурентов за последние 3 года по результата</w:t>
      </w:r>
      <w:r>
        <w:rPr>
          <w:rFonts w:ascii="Times New Roman" w:hAnsi="Times New Roman" w:cs="Times New Roman"/>
          <w:sz w:val="28"/>
          <w:szCs w:val="28"/>
        </w:rPr>
        <w:t>м опросов респондентов за 2017-2019</w:t>
      </w:r>
      <w:r w:rsidR="00391D63" w:rsidRPr="00830D21">
        <w:rPr>
          <w:rFonts w:ascii="Times New Roman" w:hAnsi="Times New Roman" w:cs="Times New Roman"/>
          <w:sz w:val="28"/>
          <w:szCs w:val="28"/>
        </w:rPr>
        <w:t xml:space="preserve"> гг. По преобладающим оценкам </w:t>
      </w:r>
      <w:proofErr w:type="spellStart"/>
      <w:proofErr w:type="gramStart"/>
      <w:r w:rsidR="00391D63" w:rsidRPr="00830D2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391D63" w:rsidRPr="00830D21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>количество конкурентов в 2019</w:t>
      </w:r>
      <w:r w:rsidR="00391D63" w:rsidRPr="00830D21">
        <w:rPr>
          <w:rFonts w:ascii="Times New Roman" w:hAnsi="Times New Roman" w:cs="Times New Roman"/>
          <w:sz w:val="28"/>
          <w:szCs w:val="28"/>
        </w:rPr>
        <w:t xml:space="preserve"> г. не изменилось (</w:t>
      </w:r>
      <w:r>
        <w:rPr>
          <w:rFonts w:ascii="Times New Roman" w:hAnsi="Times New Roman" w:cs="Times New Roman"/>
          <w:sz w:val="28"/>
          <w:szCs w:val="28"/>
        </w:rPr>
        <w:t xml:space="preserve">в, 2019 г. 32,4%, </w:t>
      </w:r>
      <w:r w:rsidR="00391D63" w:rsidRPr="00830D21">
        <w:rPr>
          <w:rFonts w:ascii="Times New Roman" w:hAnsi="Times New Roman" w:cs="Times New Roman"/>
          <w:sz w:val="28"/>
          <w:szCs w:val="28"/>
        </w:rPr>
        <w:t>в 2018 г. – 2</w:t>
      </w:r>
      <w:r>
        <w:rPr>
          <w:rFonts w:ascii="Times New Roman" w:hAnsi="Times New Roman" w:cs="Times New Roman"/>
          <w:sz w:val="28"/>
          <w:szCs w:val="28"/>
        </w:rPr>
        <w:t>6,2%, в 2017 г. – 35,7%). Еще 25,8</w:t>
      </w:r>
      <w:r w:rsidR="00391D63" w:rsidRPr="00830D21">
        <w:rPr>
          <w:rFonts w:ascii="Times New Roman" w:hAnsi="Times New Roman" w:cs="Times New Roman"/>
          <w:sz w:val="28"/>
          <w:szCs w:val="28"/>
        </w:rPr>
        <w:t xml:space="preserve">% респондентов считают, что 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конкурентов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увеличилось и 7,2</w:t>
      </w:r>
      <w:r w:rsidR="00391D63" w:rsidRPr="00830D21">
        <w:rPr>
          <w:rFonts w:ascii="Times New Roman" w:hAnsi="Times New Roman" w:cs="Times New Roman"/>
          <w:sz w:val="28"/>
          <w:szCs w:val="28"/>
        </w:rPr>
        <w:t>% опрошенных сообщили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сокращении числа конкурентов, причем наблюдается постепенная динамика увеличения этого показателя.</w:t>
      </w:r>
    </w:p>
    <w:p w:rsidR="00EE0505" w:rsidRPr="00830D21" w:rsidRDefault="00830D21" w:rsidP="00F67E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21">
        <w:rPr>
          <w:rFonts w:ascii="Times New Roman" w:hAnsi="Times New Roman" w:cs="Times New Roman"/>
          <w:sz w:val="28"/>
          <w:szCs w:val="28"/>
        </w:rPr>
        <w:t>В табл. 1.16</w:t>
      </w:r>
      <w:r w:rsidR="00F67E90" w:rsidRPr="00830D21">
        <w:rPr>
          <w:rFonts w:ascii="Times New Roman" w:hAnsi="Times New Roman" w:cs="Times New Roman"/>
          <w:sz w:val="28"/>
          <w:szCs w:val="28"/>
        </w:rPr>
        <w:t xml:space="preserve"> приведены результаты анализа по динамике изменения уровня конкуренции на различных отраслевых рынках </w:t>
      </w:r>
      <w:r w:rsidR="008F33F8" w:rsidRPr="00830D21">
        <w:rPr>
          <w:rFonts w:ascii="Times New Roman" w:hAnsi="Times New Roman" w:cs="Times New Roman"/>
          <w:sz w:val="28"/>
          <w:szCs w:val="28"/>
        </w:rPr>
        <w:t>за последние 3 года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опроса в 2019</w:t>
      </w:r>
      <w:r w:rsidR="00F67E90" w:rsidRPr="00830D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0D21" w:rsidRDefault="00830D21" w:rsidP="00830D21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E90" w:rsidRPr="00830D21" w:rsidRDefault="00830D21" w:rsidP="00830D21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1.16</w:t>
      </w:r>
    </w:p>
    <w:p w:rsidR="00EE0505" w:rsidRDefault="00EE0505" w:rsidP="00830D2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D21">
        <w:rPr>
          <w:rFonts w:ascii="Times New Roman" w:hAnsi="Times New Roman" w:cs="Times New Roman"/>
          <w:sz w:val="28"/>
          <w:szCs w:val="28"/>
        </w:rPr>
        <w:t xml:space="preserve">Изменение уровня конкуренции на различных отраслевых рынках за последние 3 </w:t>
      </w:r>
      <w:proofErr w:type="gramStart"/>
      <w:r w:rsidRPr="00830D21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830D21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Pr="00830D21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830D21">
        <w:rPr>
          <w:rFonts w:ascii="Times New Roman" w:hAnsi="Times New Roman" w:cs="Times New Roman"/>
          <w:sz w:val="28"/>
          <w:szCs w:val="28"/>
        </w:rPr>
        <w:t xml:space="preserve"> Чувашской Республики, %</w:t>
      </w:r>
    </w:p>
    <w:tbl>
      <w:tblPr>
        <w:tblW w:w="5000" w:type="pct"/>
        <w:tblLayout w:type="fixed"/>
        <w:tblLook w:val="04A0"/>
      </w:tblPr>
      <w:tblGrid>
        <w:gridCol w:w="3441"/>
        <w:gridCol w:w="1568"/>
        <w:gridCol w:w="1413"/>
        <w:gridCol w:w="1568"/>
        <w:gridCol w:w="1581"/>
      </w:tblGrid>
      <w:tr w:rsidR="00BD2334" w:rsidRPr="00BD2334" w:rsidTr="00BD2334">
        <w:trPr>
          <w:trHeight w:val="288"/>
          <w:tblHeader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Сократилось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Розничная торговля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дополнительное образование детей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хозяйство, охота, ры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 и рыбоводство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BD2334" w:rsidRPr="00BD2334" w:rsidTr="00BD2334">
        <w:trPr>
          <w:trHeight w:val="564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паром, кон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диционирование воздуха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форматизации и связи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BD2334" w:rsidRPr="00BD2334" w:rsidTr="00BD2334">
        <w:trPr>
          <w:trHeight w:val="840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тектуры и инженерно-техниче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проектирования; техни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испытаний, исследова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анализа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(73 вид по ОКВЭД)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кадастровых и земле</w:t>
            </w:r>
            <w:r w:rsidR="00FB0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устроительных работ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841037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37" w:rsidRPr="00BD2334" w:rsidRDefault="00841037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оздоровление детей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37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37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37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37" w:rsidRPr="00BD2334" w:rsidRDefault="00837FEF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BD2334" w:rsidRPr="00BD2334" w:rsidTr="00BD2334">
        <w:trPr>
          <w:trHeight w:val="288"/>
        </w:trPr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0B6BB3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D2334"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34" w:rsidRPr="00BD2334" w:rsidRDefault="00BD2334" w:rsidP="00B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BB3" w:rsidRPr="00BD2334" w:rsidRDefault="00BD2334" w:rsidP="000B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</w:t>
            </w:r>
            <w:r w:rsidR="000B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30D21" w:rsidRPr="000B6BB3" w:rsidRDefault="00830D21" w:rsidP="00830D2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BB3" w:rsidRDefault="000B6BB3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табл. 1.16</w:t>
      </w:r>
      <w:r w:rsidRPr="000B6BB3">
        <w:rPr>
          <w:rFonts w:ascii="Times New Roman" w:hAnsi="Times New Roman" w:cs="Times New Roman"/>
          <w:sz w:val="28"/>
          <w:szCs w:val="28"/>
        </w:rPr>
        <w:t xml:space="preserve"> видно, что к основным видам экономической деятельности, где наблюдается увеличение уровня конкуренции, относятся:</w:t>
      </w:r>
    </w:p>
    <w:p w:rsidR="00710A23" w:rsidRPr="000B6BB3" w:rsidRDefault="00710A23" w:rsidP="00710A2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6BB3">
        <w:rPr>
          <w:rFonts w:ascii="Times New Roman" w:hAnsi="Times New Roman" w:cs="Times New Roman"/>
          <w:sz w:val="28"/>
          <w:szCs w:val="28"/>
        </w:rPr>
        <w:t xml:space="preserve"> Розничная торговля – </w:t>
      </w:r>
      <w:r>
        <w:rPr>
          <w:rFonts w:ascii="Times New Roman" w:hAnsi="Times New Roman" w:cs="Times New Roman"/>
          <w:sz w:val="28"/>
          <w:szCs w:val="28"/>
        </w:rPr>
        <w:t xml:space="preserve">46,0% (в 2018 г. – </w:t>
      </w:r>
      <w:r w:rsidRPr="000B6BB3">
        <w:rPr>
          <w:rFonts w:ascii="Times New Roman" w:hAnsi="Times New Roman" w:cs="Times New Roman"/>
          <w:sz w:val="28"/>
          <w:szCs w:val="28"/>
        </w:rPr>
        <w:t>40,4%</w:t>
      </w:r>
      <w:r>
        <w:rPr>
          <w:rFonts w:ascii="Times New Roman" w:hAnsi="Times New Roman" w:cs="Times New Roman"/>
          <w:sz w:val="28"/>
          <w:szCs w:val="28"/>
        </w:rPr>
        <w:t>, в 2017 г. – 50,0%</w:t>
      </w:r>
      <w:r w:rsidRPr="000B6BB3">
        <w:rPr>
          <w:rFonts w:ascii="Times New Roman" w:hAnsi="Times New Roman" w:cs="Times New Roman"/>
          <w:sz w:val="28"/>
          <w:szCs w:val="28"/>
        </w:rPr>
        <w:t>).</w:t>
      </w:r>
    </w:p>
    <w:p w:rsidR="00710A23" w:rsidRDefault="00710A23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2334">
        <w:rPr>
          <w:rFonts w:ascii="Times New Roman" w:hAnsi="Times New Roman" w:cs="Times New Roman"/>
          <w:sz w:val="28"/>
          <w:szCs w:val="28"/>
        </w:rPr>
        <w:t>Деятельность в области информатизации и связи</w:t>
      </w:r>
      <w:r>
        <w:rPr>
          <w:rFonts w:ascii="Times New Roman" w:hAnsi="Times New Roman" w:cs="Times New Roman"/>
          <w:sz w:val="28"/>
          <w:szCs w:val="28"/>
        </w:rPr>
        <w:t xml:space="preserve"> – 41,4% (по 2018 г. данных нет).</w:t>
      </w:r>
    </w:p>
    <w:p w:rsidR="00710A23" w:rsidRDefault="00710A23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2334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– 33,8% (</w:t>
      </w:r>
      <w:r w:rsidR="00101CB4">
        <w:rPr>
          <w:rFonts w:ascii="Times New Roman" w:hAnsi="Times New Roman" w:cs="Times New Roman"/>
          <w:sz w:val="28"/>
          <w:szCs w:val="28"/>
        </w:rPr>
        <w:t>в 2018 г. – 70,4%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1CB4">
        <w:rPr>
          <w:rFonts w:ascii="Times New Roman" w:hAnsi="Times New Roman" w:cs="Times New Roman"/>
          <w:sz w:val="28"/>
          <w:szCs w:val="28"/>
        </w:rPr>
        <w:t>.</w:t>
      </w:r>
    </w:p>
    <w:p w:rsidR="00101CB4" w:rsidRDefault="00101CB4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Строительство – 33,3% (в 2018 г. – 25,0%).</w:t>
      </w:r>
    </w:p>
    <w:p w:rsidR="00710A23" w:rsidRDefault="00101CB4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ЖКХ – 32,0</w:t>
      </w:r>
      <w:r w:rsidRPr="000B6BB3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в 2018 г. – 42,6%, в 2017 г. – 17,6%</w:t>
      </w:r>
      <w:r w:rsidRPr="000B6BB3">
        <w:rPr>
          <w:rFonts w:ascii="Times New Roman" w:hAnsi="Times New Roman" w:cs="Times New Roman"/>
          <w:sz w:val="28"/>
          <w:szCs w:val="28"/>
        </w:rPr>
        <w:t>).</w:t>
      </w:r>
    </w:p>
    <w:p w:rsidR="00710A23" w:rsidRPr="000B6BB3" w:rsidRDefault="00FA2A00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D2334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</w:t>
      </w:r>
      <w:r w:rsidRPr="00FA2A00">
        <w:rPr>
          <w:rFonts w:ascii="Times New Roman" w:hAnsi="Times New Roman" w:cs="Times New Roman"/>
          <w:sz w:val="28"/>
          <w:szCs w:val="28"/>
        </w:rPr>
        <w:softHyphen/>
      </w:r>
      <w:r w:rsidRPr="00BD2334">
        <w:rPr>
          <w:rFonts w:ascii="Times New Roman" w:hAnsi="Times New Roman" w:cs="Times New Roman"/>
          <w:sz w:val="28"/>
          <w:szCs w:val="28"/>
        </w:rPr>
        <w:t>диционирование воздуха</w:t>
      </w:r>
      <w:r>
        <w:rPr>
          <w:rFonts w:ascii="Times New Roman" w:hAnsi="Times New Roman" w:cs="Times New Roman"/>
          <w:sz w:val="28"/>
          <w:szCs w:val="28"/>
        </w:rPr>
        <w:t xml:space="preserve"> – 31,4% (в 2018 г. – 28,0%).</w:t>
      </w:r>
    </w:p>
    <w:p w:rsidR="00FA2A00" w:rsidRDefault="00FA2A00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можно констатировать факт качественного и количественного изменения структуры видов экономической деятельности в контексте увеличения уровня конкуренции, т.е. в каждом периоде на тех или иных рынках происходит увеличение уровня конкуренции в зависимости от конъюнкту</w:t>
      </w:r>
      <w:r w:rsidR="00EA36DD">
        <w:rPr>
          <w:rFonts w:ascii="Times New Roman" w:hAnsi="Times New Roman" w:cs="Times New Roman"/>
          <w:sz w:val="28"/>
          <w:szCs w:val="28"/>
        </w:rPr>
        <w:t>ры, внутренних и внешних факторов</w:t>
      </w:r>
      <w:r>
        <w:rPr>
          <w:rFonts w:ascii="Times New Roman" w:hAnsi="Times New Roman" w:cs="Times New Roman"/>
          <w:sz w:val="28"/>
          <w:szCs w:val="28"/>
        </w:rPr>
        <w:t xml:space="preserve"> рынка</w:t>
      </w:r>
      <w:r w:rsidR="00EA36DD">
        <w:rPr>
          <w:rFonts w:ascii="Times New Roman" w:hAnsi="Times New Roman" w:cs="Times New Roman"/>
          <w:sz w:val="28"/>
          <w:szCs w:val="28"/>
        </w:rPr>
        <w:t>, сопутствующих производств и т.д.</w:t>
      </w:r>
    </w:p>
    <w:p w:rsidR="000B6BB3" w:rsidRDefault="000B6BB3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B3">
        <w:rPr>
          <w:rFonts w:ascii="Times New Roman" w:hAnsi="Times New Roman" w:cs="Times New Roman"/>
          <w:sz w:val="28"/>
          <w:szCs w:val="28"/>
        </w:rPr>
        <w:t xml:space="preserve">Можно выделить виды экономической деятельности, где, по мнению респондентов, уровень конкуренции </w:t>
      </w:r>
      <w:r w:rsidR="00A07A52">
        <w:rPr>
          <w:rFonts w:ascii="Times New Roman" w:hAnsi="Times New Roman" w:cs="Times New Roman"/>
          <w:sz w:val="28"/>
          <w:szCs w:val="28"/>
        </w:rPr>
        <w:t xml:space="preserve">в 2019 г. </w:t>
      </w:r>
      <w:r w:rsidRPr="000B6BB3">
        <w:rPr>
          <w:rFonts w:ascii="Times New Roman" w:hAnsi="Times New Roman" w:cs="Times New Roman"/>
          <w:sz w:val="28"/>
          <w:szCs w:val="28"/>
        </w:rPr>
        <w:t>не изменился:</w:t>
      </w:r>
    </w:p>
    <w:p w:rsidR="008C5443" w:rsidRDefault="008C5443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Отдых и оздоровление детей – 57,1% </w:t>
      </w:r>
      <w:r w:rsidR="002179DF">
        <w:rPr>
          <w:rFonts w:ascii="Times New Roman" w:hAnsi="Times New Roman" w:cs="Times New Roman"/>
          <w:sz w:val="28"/>
          <w:szCs w:val="28"/>
        </w:rPr>
        <w:t>(в 2018 г. – 27,3%).</w:t>
      </w:r>
    </w:p>
    <w:p w:rsidR="00A07A52" w:rsidRDefault="002179DF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A52">
        <w:rPr>
          <w:rFonts w:ascii="Times New Roman" w:hAnsi="Times New Roman" w:cs="Times New Roman"/>
          <w:sz w:val="28"/>
          <w:szCs w:val="28"/>
        </w:rPr>
        <w:t xml:space="preserve">. </w:t>
      </w:r>
      <w:r w:rsidR="00A07A52" w:rsidRPr="00A07A52">
        <w:rPr>
          <w:rFonts w:ascii="Times New Roman" w:hAnsi="Times New Roman" w:cs="Times New Roman"/>
          <w:sz w:val="28"/>
          <w:szCs w:val="28"/>
        </w:rPr>
        <w:t>Деятельность рекламная (73 вид по ОКВЭД) – 55,6%</w:t>
      </w:r>
      <w:r w:rsidR="00A07A52">
        <w:rPr>
          <w:rFonts w:ascii="Times New Roman" w:hAnsi="Times New Roman" w:cs="Times New Roman"/>
          <w:sz w:val="28"/>
          <w:szCs w:val="28"/>
        </w:rPr>
        <w:t xml:space="preserve"> (в 2018 г. данных нет)</w:t>
      </w:r>
      <w:r w:rsidR="000901A0">
        <w:rPr>
          <w:rFonts w:ascii="Times New Roman" w:hAnsi="Times New Roman" w:cs="Times New Roman"/>
          <w:sz w:val="28"/>
          <w:szCs w:val="28"/>
        </w:rPr>
        <w:t>.</w:t>
      </w:r>
    </w:p>
    <w:p w:rsidR="000901A0" w:rsidRDefault="002179DF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1A0">
        <w:rPr>
          <w:rFonts w:ascii="Times New Roman" w:hAnsi="Times New Roman" w:cs="Times New Roman"/>
          <w:sz w:val="28"/>
          <w:szCs w:val="28"/>
        </w:rPr>
        <w:t xml:space="preserve">. </w:t>
      </w:r>
      <w:r w:rsidR="000901A0" w:rsidRPr="000901A0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901A0">
        <w:rPr>
          <w:rFonts w:ascii="Times New Roman" w:hAnsi="Times New Roman" w:cs="Times New Roman"/>
          <w:sz w:val="28"/>
          <w:szCs w:val="28"/>
        </w:rPr>
        <w:t xml:space="preserve"> – 50,8% (в 2018 г. – 11,1%).</w:t>
      </w:r>
    </w:p>
    <w:p w:rsidR="000901A0" w:rsidRDefault="002179DF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1A0">
        <w:rPr>
          <w:rFonts w:ascii="Times New Roman" w:hAnsi="Times New Roman" w:cs="Times New Roman"/>
          <w:sz w:val="28"/>
          <w:szCs w:val="28"/>
        </w:rPr>
        <w:t xml:space="preserve">. </w:t>
      </w:r>
      <w:r w:rsidR="000901A0" w:rsidRPr="000901A0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</w:t>
      </w:r>
      <w:r w:rsidR="000901A0" w:rsidRPr="000901A0">
        <w:rPr>
          <w:rFonts w:ascii="Times New Roman" w:hAnsi="Times New Roman" w:cs="Times New Roman"/>
          <w:sz w:val="28"/>
          <w:szCs w:val="28"/>
        </w:rPr>
        <w:softHyphen/>
        <w:t>диционирование воздуха</w:t>
      </w:r>
      <w:r w:rsidR="000901A0">
        <w:rPr>
          <w:rFonts w:ascii="Times New Roman" w:hAnsi="Times New Roman" w:cs="Times New Roman"/>
          <w:sz w:val="28"/>
          <w:szCs w:val="28"/>
        </w:rPr>
        <w:t xml:space="preserve"> – 45,7% (в 2018 г. – 44,4%).</w:t>
      </w:r>
    </w:p>
    <w:p w:rsidR="000901A0" w:rsidRDefault="002179DF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1A0">
        <w:rPr>
          <w:rFonts w:ascii="Times New Roman" w:hAnsi="Times New Roman" w:cs="Times New Roman"/>
          <w:sz w:val="28"/>
          <w:szCs w:val="28"/>
        </w:rPr>
        <w:t xml:space="preserve">. </w:t>
      </w:r>
      <w:r w:rsidR="00EA6409" w:rsidRPr="00EA6409">
        <w:rPr>
          <w:rFonts w:ascii="Times New Roman" w:hAnsi="Times New Roman" w:cs="Times New Roman"/>
          <w:sz w:val="28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</w:t>
      </w:r>
      <w:r w:rsidR="00EA6409">
        <w:rPr>
          <w:rFonts w:ascii="Times New Roman" w:hAnsi="Times New Roman" w:cs="Times New Roman"/>
          <w:sz w:val="28"/>
          <w:szCs w:val="28"/>
        </w:rPr>
        <w:t xml:space="preserve"> – 44,8% </w:t>
      </w:r>
      <w:r w:rsidR="00061D47">
        <w:rPr>
          <w:rFonts w:ascii="Times New Roman" w:hAnsi="Times New Roman" w:cs="Times New Roman"/>
          <w:sz w:val="28"/>
          <w:szCs w:val="28"/>
        </w:rPr>
        <w:t>(по 2018 г. данных нет).</w:t>
      </w:r>
    </w:p>
    <w:p w:rsidR="00A07A52" w:rsidRDefault="002179DF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D47">
        <w:rPr>
          <w:rFonts w:ascii="Times New Roman" w:hAnsi="Times New Roman" w:cs="Times New Roman"/>
          <w:sz w:val="28"/>
          <w:szCs w:val="28"/>
        </w:rPr>
        <w:t xml:space="preserve">. </w:t>
      </w:r>
      <w:r w:rsidR="00061D47" w:rsidRPr="00061D47">
        <w:rPr>
          <w:rFonts w:ascii="Times New Roman" w:hAnsi="Times New Roman" w:cs="Times New Roman"/>
          <w:sz w:val="28"/>
          <w:szCs w:val="28"/>
        </w:rPr>
        <w:t>Розничная торговля – 42,3% (в 2018 г. – 25,5%).</w:t>
      </w:r>
    </w:p>
    <w:p w:rsidR="00A07A52" w:rsidRPr="000B6BB3" w:rsidRDefault="006C5A01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критерию «не изменилось» можно наблюдать аналогичную картину качественного и количественного изменения структуры видов экономической деятельности в контексте изменения уровня конкуренции.</w:t>
      </w:r>
    </w:p>
    <w:p w:rsidR="000B6BB3" w:rsidRPr="000B6BB3" w:rsidRDefault="000B6BB3" w:rsidP="000B6BB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B3">
        <w:rPr>
          <w:rFonts w:ascii="Times New Roman" w:hAnsi="Times New Roman" w:cs="Times New Roman"/>
          <w:sz w:val="28"/>
          <w:szCs w:val="28"/>
        </w:rPr>
        <w:t>Обобщая полученные результаты, можно отметить, что за последние три года число конкурен</w:t>
      </w:r>
      <w:r w:rsidR="00463120">
        <w:rPr>
          <w:rFonts w:ascii="Times New Roman" w:hAnsi="Times New Roman" w:cs="Times New Roman"/>
          <w:sz w:val="28"/>
          <w:szCs w:val="28"/>
        </w:rPr>
        <w:t xml:space="preserve">тов в городах не изменилось у 30,9% респондентов, в районах – 33,5%, при этом </w:t>
      </w:r>
      <w:r w:rsidR="000F0933">
        <w:rPr>
          <w:rFonts w:ascii="Times New Roman" w:hAnsi="Times New Roman" w:cs="Times New Roman"/>
          <w:sz w:val="28"/>
          <w:szCs w:val="28"/>
        </w:rPr>
        <w:t>наблюдается увеличение данного показателя в динамике (24,1% и 29,6% соответственно в 2018 г.).</w:t>
      </w:r>
      <w:r w:rsidRPr="000B6BB3">
        <w:rPr>
          <w:rFonts w:ascii="Times New Roman" w:hAnsi="Times New Roman" w:cs="Times New Roman"/>
          <w:sz w:val="28"/>
          <w:szCs w:val="28"/>
        </w:rPr>
        <w:t xml:space="preserve"> Увеличение числа конкур</w:t>
      </w:r>
      <w:r w:rsidR="000F0933">
        <w:rPr>
          <w:rFonts w:ascii="Times New Roman" w:hAnsi="Times New Roman" w:cs="Times New Roman"/>
          <w:sz w:val="28"/>
          <w:szCs w:val="28"/>
        </w:rPr>
        <w:t>ентов наблюдается в городах у 29,3% респондентов, в районах на 6% меньше – 23,3%, как и в случае с категорией «не изменилось» происходить увеличение доли респондентов по годам (</w:t>
      </w:r>
      <w:r w:rsidR="003315C8">
        <w:rPr>
          <w:rFonts w:ascii="Times New Roman" w:hAnsi="Times New Roman" w:cs="Times New Roman"/>
          <w:sz w:val="28"/>
          <w:szCs w:val="28"/>
        </w:rPr>
        <w:t>23,0% и 18,0% соответственно в 2018 г.</w:t>
      </w:r>
      <w:r w:rsidR="000F0933">
        <w:rPr>
          <w:rFonts w:ascii="Times New Roman" w:hAnsi="Times New Roman" w:cs="Times New Roman"/>
          <w:sz w:val="28"/>
          <w:szCs w:val="28"/>
        </w:rPr>
        <w:t>)</w:t>
      </w:r>
      <w:r w:rsidR="003315C8">
        <w:rPr>
          <w:rFonts w:ascii="Times New Roman" w:hAnsi="Times New Roman" w:cs="Times New Roman"/>
          <w:sz w:val="28"/>
          <w:szCs w:val="28"/>
        </w:rPr>
        <w:t>.</w:t>
      </w:r>
      <w:r w:rsidRPr="000B6BB3">
        <w:rPr>
          <w:rFonts w:ascii="Times New Roman" w:hAnsi="Times New Roman" w:cs="Times New Roman"/>
          <w:sz w:val="28"/>
          <w:szCs w:val="28"/>
        </w:rPr>
        <w:t xml:space="preserve"> Сокращение конкурентов отмечают </w:t>
      </w:r>
      <w:proofErr w:type="spellStart"/>
      <w:proofErr w:type="gramStart"/>
      <w:r w:rsidRPr="000B6BB3">
        <w:rPr>
          <w:rFonts w:ascii="Times New Roman" w:hAnsi="Times New Roman" w:cs="Times New Roman"/>
          <w:sz w:val="28"/>
          <w:szCs w:val="28"/>
        </w:rPr>
        <w:t>бизне</w:t>
      </w:r>
      <w:r w:rsidR="003315C8">
        <w:rPr>
          <w:rFonts w:ascii="Times New Roman" w:hAnsi="Times New Roman" w:cs="Times New Roman"/>
          <w:sz w:val="28"/>
          <w:szCs w:val="28"/>
        </w:rPr>
        <w:t>с-сообщества</w:t>
      </w:r>
      <w:proofErr w:type="spellEnd"/>
      <w:proofErr w:type="gramEnd"/>
      <w:r w:rsidR="003315C8">
        <w:rPr>
          <w:rFonts w:ascii="Times New Roman" w:hAnsi="Times New Roman" w:cs="Times New Roman"/>
          <w:sz w:val="28"/>
          <w:szCs w:val="28"/>
        </w:rPr>
        <w:t xml:space="preserve"> городов и районов 9,0% и 6,0</w:t>
      </w:r>
      <w:r w:rsidRPr="000B6BB3">
        <w:rPr>
          <w:rFonts w:ascii="Times New Roman" w:hAnsi="Times New Roman" w:cs="Times New Roman"/>
          <w:sz w:val="28"/>
          <w:szCs w:val="28"/>
        </w:rPr>
        <w:t>% респонденто</w:t>
      </w:r>
      <w:r w:rsidR="006C5A01">
        <w:rPr>
          <w:rFonts w:ascii="Times New Roman" w:hAnsi="Times New Roman" w:cs="Times New Roman"/>
          <w:sz w:val="28"/>
          <w:szCs w:val="28"/>
        </w:rPr>
        <w:t>в соответственно (см. табл. 1.17</w:t>
      </w:r>
      <w:r w:rsidRPr="000B6BB3">
        <w:rPr>
          <w:rFonts w:ascii="Times New Roman" w:hAnsi="Times New Roman" w:cs="Times New Roman"/>
          <w:sz w:val="28"/>
          <w:szCs w:val="28"/>
        </w:rPr>
        <w:t>)</w:t>
      </w:r>
      <w:bookmarkStart w:id="36" w:name="_GoBack"/>
      <w:bookmarkEnd w:id="36"/>
      <w:r w:rsidR="003315C8">
        <w:rPr>
          <w:rFonts w:ascii="Times New Roman" w:hAnsi="Times New Roman" w:cs="Times New Roman"/>
          <w:sz w:val="28"/>
          <w:szCs w:val="28"/>
        </w:rPr>
        <w:t>, причем и здесь наблюдается тенденция увеличения доли респондентов по годам (3,1% и 4,9% соответственно в 2018 г.).</w:t>
      </w:r>
    </w:p>
    <w:p w:rsidR="00F67E90" w:rsidRDefault="00F67E90" w:rsidP="00C15A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90" w:rsidRPr="00C15A54" w:rsidRDefault="00C15A54" w:rsidP="00C15A54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1.17</w:t>
      </w:r>
    </w:p>
    <w:p w:rsidR="00EE0505" w:rsidRPr="00C15A54" w:rsidRDefault="00EE0505" w:rsidP="00C15A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A54">
        <w:rPr>
          <w:rFonts w:ascii="Times New Roman" w:hAnsi="Times New Roman" w:cs="Times New Roman"/>
          <w:sz w:val="28"/>
          <w:szCs w:val="28"/>
        </w:rPr>
        <w:t xml:space="preserve">Изменение числа конкурентов </w:t>
      </w:r>
      <w:proofErr w:type="gramStart"/>
      <w:r w:rsidRPr="00C15A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5A54">
        <w:rPr>
          <w:rFonts w:ascii="Times New Roman" w:hAnsi="Times New Roman" w:cs="Times New Roman"/>
          <w:sz w:val="28"/>
          <w:szCs w:val="28"/>
        </w:rPr>
        <w:t xml:space="preserve"> последние 3 года </w:t>
      </w:r>
      <w:proofErr w:type="spellStart"/>
      <w:r w:rsidRPr="00C15A54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 w:rsidRPr="00C15A54">
        <w:rPr>
          <w:rFonts w:ascii="Times New Roman" w:hAnsi="Times New Roman" w:cs="Times New Roman"/>
          <w:sz w:val="28"/>
          <w:szCs w:val="28"/>
        </w:rPr>
        <w:t xml:space="preserve"> городов и районов, %</w:t>
      </w:r>
    </w:p>
    <w:tbl>
      <w:tblPr>
        <w:tblW w:w="9356" w:type="dxa"/>
        <w:tblInd w:w="108" w:type="dxa"/>
        <w:tblLook w:val="04A0"/>
      </w:tblPr>
      <w:tblGrid>
        <w:gridCol w:w="5245"/>
        <w:gridCol w:w="2268"/>
        <w:gridCol w:w="1843"/>
      </w:tblGrid>
      <w:tr w:rsidR="006C5A01" w:rsidRPr="006C5A01" w:rsidTr="00C15A54">
        <w:trPr>
          <w:trHeight w:val="29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1" w:rsidRPr="006C5A01" w:rsidRDefault="00C15A54" w:rsidP="00C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01" w:rsidRPr="006C5A01" w:rsidRDefault="006C5A01" w:rsidP="00C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01" w:rsidRPr="006C5A01" w:rsidRDefault="006C5A01" w:rsidP="00C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6C5A01" w:rsidRPr="006C5A01" w:rsidTr="00C15A54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C1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6C5A01" w:rsidRPr="006C5A01" w:rsidTr="00C15A54">
        <w:trPr>
          <w:trHeight w:val="2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C1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6C5A01" w:rsidRPr="006C5A01" w:rsidTr="00C15A54">
        <w:trPr>
          <w:trHeight w:val="2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6C5A01" w:rsidRPr="006C5A01" w:rsidTr="00C15A54">
        <w:trPr>
          <w:trHeight w:val="14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Сократилось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A01" w:rsidRPr="006C5A01" w:rsidRDefault="006C5A01" w:rsidP="006C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6C5A01" w:rsidRPr="003315C8" w:rsidRDefault="006C5A01" w:rsidP="003315C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E90" w:rsidRPr="003315C8" w:rsidRDefault="00F67E90" w:rsidP="003315C8">
      <w:pPr>
        <w:tabs>
          <w:tab w:val="center" w:pos="485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90" w:rsidRPr="003315C8" w:rsidRDefault="00F67E90" w:rsidP="003315C8">
      <w:pPr>
        <w:pStyle w:val="2"/>
        <w:spacing w:before="0" w:line="312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472335420"/>
      <w:bookmarkStart w:id="38" w:name="_Toc501525991"/>
      <w:bookmarkStart w:id="39" w:name="_Toc501526040"/>
      <w:bookmarkStart w:id="40" w:name="_Toc26401647"/>
      <w:r w:rsidRPr="003315C8">
        <w:rPr>
          <w:rFonts w:ascii="Times New Roman" w:hAnsi="Times New Roman" w:cs="Times New Roman"/>
          <w:b/>
          <w:color w:val="auto"/>
          <w:sz w:val="28"/>
          <w:szCs w:val="28"/>
        </w:rPr>
        <w:t>1.6. Исследование основных способов повышения конкурентоспособности компании</w:t>
      </w:r>
      <w:bookmarkEnd w:id="37"/>
      <w:bookmarkEnd w:id="38"/>
      <w:bookmarkEnd w:id="39"/>
      <w:bookmarkEnd w:id="40"/>
    </w:p>
    <w:p w:rsidR="00F67E90" w:rsidRPr="003315C8" w:rsidRDefault="00F67E90" w:rsidP="003315C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C8">
        <w:rPr>
          <w:rFonts w:ascii="Times New Roman" w:hAnsi="Times New Roman" w:cs="Times New Roman"/>
          <w:sz w:val="28"/>
          <w:szCs w:val="28"/>
        </w:rPr>
        <w:t xml:space="preserve">Для оценки динамики и выбора вектора дальнейшего развития конкуренции на соответствующих отраслевых рынках, необходимо определить, какие наиболее часто используемые методы, инструменты и механизмы повышения конкурентоспособности используются или могут быть использованы для достижения поставленных целей представителями </w:t>
      </w:r>
      <w:proofErr w:type="spellStart"/>
      <w:proofErr w:type="gramStart"/>
      <w:r w:rsidRPr="003315C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3315C8">
        <w:rPr>
          <w:rFonts w:ascii="Times New Roman" w:hAnsi="Times New Roman" w:cs="Times New Roman"/>
          <w:sz w:val="28"/>
          <w:szCs w:val="28"/>
        </w:rPr>
        <w:t>. Поэтому одной из задач социологического исследования являлся вопрос об изучении основных способов повышения конкурентоспособности, используемых бизнесом в своей деятельности, и факторах, которые они считают наиболее важными для повышения конкурентоспособности своего бизнеса.</w:t>
      </w:r>
    </w:p>
    <w:p w:rsidR="00F67E90" w:rsidRDefault="003315C8" w:rsidP="003315C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1.27</w:t>
      </w:r>
      <w:r w:rsidR="00F67E90" w:rsidRPr="003315C8">
        <w:rPr>
          <w:rFonts w:ascii="Times New Roman" w:hAnsi="Times New Roman" w:cs="Times New Roman"/>
          <w:sz w:val="28"/>
          <w:szCs w:val="28"/>
        </w:rPr>
        <w:t xml:space="preserve"> приведен анализ основных способов, методов и инструментов повышения конкурентоспособности, отмеченных респондентами при проведении соци</w:t>
      </w:r>
      <w:r>
        <w:rPr>
          <w:rFonts w:ascii="Times New Roman" w:hAnsi="Times New Roman" w:cs="Times New Roman"/>
          <w:sz w:val="28"/>
          <w:szCs w:val="28"/>
        </w:rPr>
        <w:t>ологического исследования в 2019</w:t>
      </w:r>
      <w:r w:rsidR="00F67E90" w:rsidRPr="003315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5A48" w:rsidRPr="00285A48" w:rsidRDefault="00DC613F" w:rsidP="00285A4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</w:t>
      </w:r>
      <w:proofErr w:type="gramEnd"/>
      <w:r>
        <w:rPr>
          <w:rFonts w:ascii="Times New Roman" w:hAnsi="Times New Roman" w:cs="Times New Roman"/>
          <w:sz w:val="28"/>
          <w:szCs w:val="28"/>
        </w:rPr>
        <w:t>. 1.27</w:t>
      </w:r>
      <w:r w:rsidR="00285A48" w:rsidRPr="00285A48">
        <w:rPr>
          <w:rFonts w:ascii="Times New Roman" w:hAnsi="Times New Roman" w:cs="Times New Roman"/>
          <w:sz w:val="28"/>
          <w:szCs w:val="28"/>
        </w:rPr>
        <w:t xml:space="preserve"> видно, что к числу основных способов повышения конкурентоспособности организац</w:t>
      </w:r>
      <w:r>
        <w:rPr>
          <w:rFonts w:ascii="Times New Roman" w:hAnsi="Times New Roman" w:cs="Times New Roman"/>
          <w:sz w:val="28"/>
          <w:szCs w:val="28"/>
        </w:rPr>
        <w:t>ий в Чувашской Республике в 2019</w:t>
      </w:r>
      <w:r w:rsidR="00285A48" w:rsidRPr="00285A48">
        <w:rPr>
          <w:rFonts w:ascii="Times New Roman" w:hAnsi="Times New Roman" w:cs="Times New Roman"/>
          <w:sz w:val="28"/>
          <w:szCs w:val="28"/>
        </w:rPr>
        <w:t xml:space="preserve"> г. относятся:</w:t>
      </w:r>
    </w:p>
    <w:p w:rsidR="00285A48" w:rsidRPr="00285A48" w:rsidRDefault="00285A48" w:rsidP="00285A48">
      <w:pPr>
        <w:pStyle w:val="a3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5A48">
        <w:rPr>
          <w:rFonts w:ascii="Times New Roman" w:hAnsi="Times New Roman" w:cs="Times New Roman"/>
          <w:sz w:val="28"/>
          <w:szCs w:val="28"/>
        </w:rPr>
        <w:t xml:space="preserve">Обучение персонала – </w:t>
      </w:r>
      <w:r w:rsidR="00DC613F">
        <w:rPr>
          <w:rFonts w:ascii="Times New Roman" w:hAnsi="Times New Roman" w:cs="Times New Roman"/>
          <w:sz w:val="28"/>
          <w:szCs w:val="28"/>
        </w:rPr>
        <w:t xml:space="preserve">20,3% (в 2018 г. – </w:t>
      </w:r>
      <w:r w:rsidRPr="00285A48">
        <w:rPr>
          <w:rFonts w:ascii="Times New Roman" w:hAnsi="Times New Roman" w:cs="Times New Roman"/>
          <w:sz w:val="28"/>
          <w:szCs w:val="28"/>
        </w:rPr>
        <w:t>27,6 %</w:t>
      </w:r>
      <w:r w:rsidR="00DC613F">
        <w:rPr>
          <w:rFonts w:ascii="Times New Roman" w:hAnsi="Times New Roman" w:cs="Times New Roman"/>
          <w:sz w:val="28"/>
          <w:szCs w:val="28"/>
        </w:rPr>
        <w:t>)</w:t>
      </w:r>
      <w:r w:rsidRPr="00285A48">
        <w:rPr>
          <w:rFonts w:ascii="Times New Roman" w:hAnsi="Times New Roman" w:cs="Times New Roman"/>
          <w:sz w:val="28"/>
          <w:szCs w:val="28"/>
        </w:rPr>
        <w:t>.</w:t>
      </w:r>
    </w:p>
    <w:p w:rsidR="00DC613F" w:rsidRPr="00DC613F" w:rsidRDefault="00285A48" w:rsidP="00DC613F">
      <w:pPr>
        <w:pStyle w:val="a3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5A48">
        <w:rPr>
          <w:rFonts w:ascii="Times New Roman" w:hAnsi="Times New Roman" w:cs="Times New Roman"/>
          <w:sz w:val="28"/>
          <w:szCs w:val="28"/>
        </w:rPr>
        <w:t xml:space="preserve">Покупка машин и оборудования – </w:t>
      </w:r>
      <w:r w:rsidR="00DC613F">
        <w:rPr>
          <w:rFonts w:ascii="Times New Roman" w:hAnsi="Times New Roman" w:cs="Times New Roman"/>
          <w:sz w:val="28"/>
          <w:szCs w:val="28"/>
        </w:rPr>
        <w:t xml:space="preserve">16,0% (в 2018 г. – </w:t>
      </w:r>
      <w:r w:rsidRPr="00285A48">
        <w:rPr>
          <w:rFonts w:ascii="Times New Roman" w:hAnsi="Times New Roman" w:cs="Times New Roman"/>
          <w:sz w:val="28"/>
          <w:szCs w:val="28"/>
        </w:rPr>
        <w:t>11,3%</w:t>
      </w:r>
      <w:r w:rsidR="00DC613F">
        <w:rPr>
          <w:rFonts w:ascii="Times New Roman" w:hAnsi="Times New Roman" w:cs="Times New Roman"/>
          <w:sz w:val="28"/>
          <w:szCs w:val="28"/>
        </w:rPr>
        <w:t>)</w:t>
      </w:r>
      <w:r w:rsidRPr="00285A48">
        <w:rPr>
          <w:rFonts w:ascii="Times New Roman" w:hAnsi="Times New Roman" w:cs="Times New Roman"/>
          <w:sz w:val="28"/>
          <w:szCs w:val="28"/>
        </w:rPr>
        <w:t>.</w:t>
      </w:r>
    </w:p>
    <w:p w:rsidR="00285A48" w:rsidRDefault="00285A48" w:rsidP="00285A48">
      <w:pPr>
        <w:pStyle w:val="a3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5A48">
        <w:rPr>
          <w:rFonts w:ascii="Times New Roman" w:hAnsi="Times New Roman" w:cs="Times New Roman"/>
          <w:sz w:val="28"/>
          <w:szCs w:val="28"/>
        </w:rPr>
        <w:t xml:space="preserve">Использование новых способов продвижения продукта – </w:t>
      </w:r>
      <w:r w:rsidR="00DC613F">
        <w:rPr>
          <w:rFonts w:ascii="Times New Roman" w:hAnsi="Times New Roman" w:cs="Times New Roman"/>
          <w:sz w:val="28"/>
          <w:szCs w:val="28"/>
        </w:rPr>
        <w:t xml:space="preserve">12,3% (в 2018 г. – </w:t>
      </w:r>
      <w:r w:rsidRPr="00285A48">
        <w:rPr>
          <w:rFonts w:ascii="Times New Roman" w:hAnsi="Times New Roman" w:cs="Times New Roman"/>
          <w:sz w:val="28"/>
          <w:szCs w:val="28"/>
        </w:rPr>
        <w:t>9,4 %</w:t>
      </w:r>
      <w:r w:rsidR="00DC613F">
        <w:rPr>
          <w:rFonts w:ascii="Times New Roman" w:hAnsi="Times New Roman" w:cs="Times New Roman"/>
          <w:sz w:val="28"/>
          <w:szCs w:val="28"/>
        </w:rPr>
        <w:t>)</w:t>
      </w:r>
      <w:r w:rsidRPr="00285A48">
        <w:rPr>
          <w:rFonts w:ascii="Times New Roman" w:hAnsi="Times New Roman" w:cs="Times New Roman"/>
          <w:sz w:val="28"/>
          <w:szCs w:val="28"/>
        </w:rPr>
        <w:t>.</w:t>
      </w:r>
    </w:p>
    <w:p w:rsidR="00DC613F" w:rsidRPr="00285A48" w:rsidRDefault="00DC613F" w:rsidP="00285A48">
      <w:pPr>
        <w:pStyle w:val="a3"/>
        <w:numPr>
          <w:ilvl w:val="0"/>
          <w:numId w:val="9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на рынок новых продуктов – 11,1% (в 2018 г. – 6,9%).</w:t>
      </w:r>
    </w:p>
    <w:p w:rsidR="00285A48" w:rsidRDefault="00DC613F" w:rsidP="00D81AE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Весьма высок</w:t>
      </w:r>
      <w:r w:rsidR="00D81A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доля респондентов, которые не смогли определить </w:t>
      </w:r>
      <w:r w:rsidR="00D81AED">
        <w:rPr>
          <w:rFonts w:ascii="Times New Roman" w:hAnsi="Times New Roman" w:cs="Times New Roman"/>
          <w:sz w:val="28"/>
          <w:szCs w:val="28"/>
        </w:rPr>
        <w:t xml:space="preserve">необходимые инструменты для повышения конкурентоспособности, а именно 17,5% (каждый шестой), но необходимо отметить, что в 2018 г. этот </w:t>
      </w:r>
      <w:r w:rsidR="00D81AED">
        <w:rPr>
          <w:rFonts w:ascii="Times New Roman" w:hAnsi="Times New Roman" w:cs="Times New Roman"/>
          <w:sz w:val="28"/>
          <w:szCs w:val="28"/>
        </w:rPr>
        <w:lastRenderedPageBreak/>
        <w:t>показатель была значительно выше – 28,1%. Поэтому, не исключено, что именно по этой причине</w:t>
      </w:r>
      <w:r w:rsidR="00285A48" w:rsidRPr="00285A48">
        <w:rPr>
          <w:rFonts w:ascii="Times New Roman" w:hAnsi="Times New Roman" w:cs="Times New Roman"/>
          <w:sz w:val="28"/>
          <w:szCs w:val="28"/>
        </w:rPr>
        <w:t xml:space="preserve"> респонден</w:t>
      </w:r>
      <w:r w:rsidR="00D81AED">
        <w:rPr>
          <w:rFonts w:ascii="Times New Roman" w:hAnsi="Times New Roman" w:cs="Times New Roman"/>
          <w:sz w:val="28"/>
          <w:szCs w:val="28"/>
        </w:rPr>
        <w:t>ты как в 2018 г., так и в 2019 г.</w:t>
      </w:r>
      <w:r w:rsidR="00285A48" w:rsidRPr="00285A48">
        <w:rPr>
          <w:rFonts w:ascii="Times New Roman" w:hAnsi="Times New Roman" w:cs="Times New Roman"/>
          <w:sz w:val="28"/>
          <w:szCs w:val="28"/>
        </w:rPr>
        <w:t xml:space="preserve"> выбрали «обучение персонала» как основной инструмент поиска наиболее оптимальных способов повышения</w:t>
      </w:r>
      <w:proofErr w:type="gramEnd"/>
      <w:r w:rsidR="00285A48" w:rsidRPr="00285A48">
        <w:rPr>
          <w:rFonts w:ascii="Times New Roman" w:hAnsi="Times New Roman" w:cs="Times New Roman"/>
          <w:sz w:val="28"/>
          <w:szCs w:val="28"/>
        </w:rPr>
        <w:t xml:space="preserve"> конкурентоспособности организации.</w:t>
      </w:r>
      <w:r w:rsidR="00695617">
        <w:rPr>
          <w:rFonts w:ascii="Times New Roman" w:hAnsi="Times New Roman" w:cs="Times New Roman"/>
          <w:sz w:val="28"/>
          <w:szCs w:val="28"/>
        </w:rPr>
        <w:t xml:space="preserve"> Необходимо также отметить, что по большинству показателей доля респондентов в 2019 г. сократилась или увеличилась по сравнению с 2018 г., за исключением такого параметра, как «другие» (1,0%).</w:t>
      </w:r>
    </w:p>
    <w:p w:rsidR="00285A48" w:rsidRDefault="00285A48" w:rsidP="00285A4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5448"/>
            <wp:effectExtent l="19050" t="0" r="222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85A48" w:rsidRPr="00285A48" w:rsidRDefault="00285A48" w:rsidP="00285A4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1.27</w:t>
      </w:r>
      <w:r w:rsidRPr="00285A48">
        <w:rPr>
          <w:rFonts w:ascii="Times New Roman" w:hAnsi="Times New Roman" w:cs="Times New Roman"/>
          <w:sz w:val="24"/>
          <w:szCs w:val="24"/>
        </w:rPr>
        <w:t>. Рейтинг основных способов повышения конкурентоспособности на рынках Чувашской Республики, %</w:t>
      </w:r>
    </w:p>
    <w:p w:rsidR="00285A48" w:rsidRDefault="00285A48" w:rsidP="00285A4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90" w:rsidRPr="00695617" w:rsidRDefault="00695617" w:rsidP="006956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 рис. 1.28</w:t>
      </w:r>
      <w:r w:rsidR="00F67E90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-1.</w:t>
      </w:r>
      <w:r w:rsidR="007D4F88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F67E90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</w:t>
      </w:r>
      <w:r w:rsidR="00F67E90" w:rsidRPr="00695617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основных выделенных респондентами рейтингов в разрезе отдельных отраслевых рынков.</w:t>
      </w:r>
    </w:p>
    <w:p w:rsidR="00356D8D" w:rsidRPr="00356D8D" w:rsidRDefault="00356D8D" w:rsidP="00356D8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1.28</w:t>
      </w:r>
      <w:r w:rsidRPr="00356D8D">
        <w:rPr>
          <w:rFonts w:ascii="Times New Roman" w:hAnsi="Times New Roman" w:cs="Times New Roman"/>
          <w:sz w:val="28"/>
          <w:szCs w:val="28"/>
        </w:rPr>
        <w:t xml:space="preserve"> указывает на рейтинг основных способов повышения конкурентоспособности предприятий обрабатывающих производств, среди которых можно выделить:</w:t>
      </w:r>
    </w:p>
    <w:p w:rsidR="00EC5675" w:rsidRPr="00F5576A" w:rsidRDefault="00EC5675" w:rsidP="00F5576A">
      <w:pPr>
        <w:pStyle w:val="a3"/>
        <w:numPr>
          <w:ilvl w:val="0"/>
          <w:numId w:val="11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D8D">
        <w:rPr>
          <w:rFonts w:ascii="Times New Roman" w:hAnsi="Times New Roman" w:cs="Times New Roman"/>
          <w:sz w:val="28"/>
          <w:szCs w:val="28"/>
        </w:rPr>
        <w:t xml:space="preserve">Покупка машин и оборудования – </w:t>
      </w:r>
      <w:r w:rsidR="00F5576A">
        <w:rPr>
          <w:rFonts w:ascii="Times New Roman" w:hAnsi="Times New Roman" w:cs="Times New Roman"/>
          <w:sz w:val="28"/>
          <w:szCs w:val="28"/>
        </w:rPr>
        <w:t xml:space="preserve">22,8% </w:t>
      </w:r>
      <w:r>
        <w:rPr>
          <w:rFonts w:ascii="Times New Roman" w:hAnsi="Times New Roman" w:cs="Times New Roman"/>
          <w:sz w:val="28"/>
          <w:szCs w:val="28"/>
        </w:rPr>
        <w:t xml:space="preserve">(в 2018 г. – </w:t>
      </w:r>
      <w:r w:rsidRPr="00356D8D">
        <w:rPr>
          <w:rFonts w:ascii="Times New Roman" w:hAnsi="Times New Roman" w:cs="Times New Roman"/>
          <w:sz w:val="28"/>
          <w:szCs w:val="28"/>
        </w:rPr>
        <w:t>22,4%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6D8D">
        <w:rPr>
          <w:rFonts w:ascii="Times New Roman" w:hAnsi="Times New Roman" w:cs="Times New Roman"/>
          <w:sz w:val="28"/>
          <w:szCs w:val="28"/>
        </w:rPr>
        <w:t>.</w:t>
      </w:r>
    </w:p>
    <w:p w:rsidR="00356D8D" w:rsidRPr="00356D8D" w:rsidRDefault="00356D8D" w:rsidP="00356D8D">
      <w:pPr>
        <w:pStyle w:val="a3"/>
        <w:numPr>
          <w:ilvl w:val="0"/>
          <w:numId w:val="11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D8D">
        <w:rPr>
          <w:rFonts w:ascii="Times New Roman" w:hAnsi="Times New Roman" w:cs="Times New Roman"/>
          <w:sz w:val="28"/>
          <w:szCs w:val="28"/>
        </w:rPr>
        <w:t xml:space="preserve">Обучение персонала – </w:t>
      </w:r>
      <w:r w:rsidR="00F5576A">
        <w:rPr>
          <w:rFonts w:ascii="Times New Roman" w:hAnsi="Times New Roman" w:cs="Times New Roman"/>
          <w:sz w:val="28"/>
          <w:szCs w:val="28"/>
        </w:rPr>
        <w:t xml:space="preserve">17,6% (в 2018 г. – </w:t>
      </w:r>
      <w:r w:rsidRPr="00356D8D">
        <w:rPr>
          <w:rFonts w:ascii="Times New Roman" w:hAnsi="Times New Roman" w:cs="Times New Roman"/>
          <w:sz w:val="28"/>
          <w:szCs w:val="28"/>
        </w:rPr>
        <w:t>23,4%</w:t>
      </w:r>
      <w:r w:rsidR="00F5576A">
        <w:rPr>
          <w:rFonts w:ascii="Times New Roman" w:hAnsi="Times New Roman" w:cs="Times New Roman"/>
          <w:sz w:val="28"/>
          <w:szCs w:val="28"/>
        </w:rPr>
        <w:t>)</w:t>
      </w:r>
      <w:r w:rsidRPr="00356D8D">
        <w:rPr>
          <w:rFonts w:ascii="Times New Roman" w:hAnsi="Times New Roman" w:cs="Times New Roman"/>
          <w:sz w:val="28"/>
          <w:szCs w:val="28"/>
        </w:rPr>
        <w:t>.</w:t>
      </w:r>
    </w:p>
    <w:p w:rsidR="00356D8D" w:rsidRPr="00356D8D" w:rsidRDefault="00356D8D" w:rsidP="00356D8D">
      <w:pPr>
        <w:pStyle w:val="a3"/>
        <w:numPr>
          <w:ilvl w:val="0"/>
          <w:numId w:val="11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D8D">
        <w:rPr>
          <w:rFonts w:ascii="Times New Roman" w:hAnsi="Times New Roman" w:cs="Times New Roman"/>
          <w:sz w:val="28"/>
          <w:szCs w:val="28"/>
        </w:rPr>
        <w:t xml:space="preserve">Вывод на рынок новых продуктов – </w:t>
      </w:r>
      <w:r w:rsidR="00F5576A">
        <w:rPr>
          <w:rFonts w:ascii="Times New Roman" w:hAnsi="Times New Roman" w:cs="Times New Roman"/>
          <w:sz w:val="28"/>
          <w:szCs w:val="28"/>
        </w:rPr>
        <w:t xml:space="preserve">17,6% (в 2018 г. – </w:t>
      </w:r>
      <w:r w:rsidRPr="00356D8D">
        <w:rPr>
          <w:rFonts w:ascii="Times New Roman" w:hAnsi="Times New Roman" w:cs="Times New Roman"/>
          <w:sz w:val="28"/>
          <w:szCs w:val="28"/>
        </w:rPr>
        <w:t>16,9%</w:t>
      </w:r>
      <w:r w:rsidR="00F5576A">
        <w:rPr>
          <w:rFonts w:ascii="Times New Roman" w:hAnsi="Times New Roman" w:cs="Times New Roman"/>
          <w:sz w:val="28"/>
          <w:szCs w:val="28"/>
        </w:rPr>
        <w:t>)</w:t>
      </w:r>
      <w:r w:rsidRPr="00356D8D">
        <w:rPr>
          <w:rFonts w:ascii="Times New Roman" w:hAnsi="Times New Roman" w:cs="Times New Roman"/>
          <w:sz w:val="28"/>
          <w:szCs w:val="28"/>
        </w:rPr>
        <w:t>.</w:t>
      </w:r>
    </w:p>
    <w:p w:rsidR="00356D8D" w:rsidRPr="00125E65" w:rsidRDefault="00356D8D" w:rsidP="00125E65">
      <w:pPr>
        <w:pStyle w:val="a3"/>
        <w:numPr>
          <w:ilvl w:val="0"/>
          <w:numId w:val="11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D8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новых способов продвижения продукта – </w:t>
      </w:r>
      <w:r w:rsidR="00125E65">
        <w:rPr>
          <w:rFonts w:ascii="Times New Roman" w:hAnsi="Times New Roman" w:cs="Times New Roman"/>
          <w:sz w:val="28"/>
          <w:szCs w:val="28"/>
        </w:rPr>
        <w:t xml:space="preserve">15,4% (в 2018 г. – </w:t>
      </w:r>
      <w:r w:rsidRPr="00356D8D">
        <w:rPr>
          <w:rFonts w:ascii="Times New Roman" w:hAnsi="Times New Roman" w:cs="Times New Roman"/>
          <w:sz w:val="28"/>
          <w:szCs w:val="28"/>
        </w:rPr>
        <w:t>11,7%</w:t>
      </w:r>
      <w:r w:rsidR="00125E65">
        <w:rPr>
          <w:rFonts w:ascii="Times New Roman" w:hAnsi="Times New Roman" w:cs="Times New Roman"/>
          <w:sz w:val="28"/>
          <w:szCs w:val="28"/>
        </w:rPr>
        <w:t>)</w:t>
      </w:r>
      <w:r w:rsidRPr="00356D8D">
        <w:rPr>
          <w:rFonts w:ascii="Times New Roman" w:hAnsi="Times New Roman" w:cs="Times New Roman"/>
          <w:sz w:val="28"/>
          <w:szCs w:val="28"/>
        </w:rPr>
        <w:t>.</w:t>
      </w:r>
    </w:p>
    <w:p w:rsidR="00356D8D" w:rsidRDefault="00356D8D" w:rsidP="00356D8D">
      <w:pPr>
        <w:pStyle w:val="a3"/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D8D">
        <w:rPr>
          <w:rFonts w:ascii="Times New Roman" w:hAnsi="Times New Roman" w:cs="Times New Roman"/>
          <w:sz w:val="28"/>
          <w:szCs w:val="28"/>
        </w:rPr>
        <w:t>В данном виде экономической деятельности, как и в обобщенном случае, преобладающими способами повышения конкурентоспособности являются обучение персонала</w:t>
      </w:r>
      <w:r w:rsidR="00125E65">
        <w:rPr>
          <w:rFonts w:ascii="Times New Roman" w:hAnsi="Times New Roman" w:cs="Times New Roman"/>
          <w:sz w:val="28"/>
          <w:szCs w:val="28"/>
        </w:rPr>
        <w:t xml:space="preserve"> и покупка машин и оборудования. Следует отметить, что в 2019 г. респондентами был добавлен «вывод на рынок новых продуктов» как инструмент повышения конкурентоспособности.</w:t>
      </w:r>
    </w:p>
    <w:p w:rsidR="00EC5675" w:rsidRDefault="00EC5675" w:rsidP="00EC5675">
      <w:pPr>
        <w:tabs>
          <w:tab w:val="left" w:pos="993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62300"/>
            <wp:effectExtent l="19050" t="0" r="22225" b="0"/>
            <wp:docPr id="7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C5675" w:rsidRPr="00356D8D" w:rsidRDefault="00EC5675" w:rsidP="00EC567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1.28</w:t>
      </w:r>
      <w:r w:rsidRPr="00356D8D">
        <w:rPr>
          <w:rFonts w:ascii="Times New Roman" w:hAnsi="Times New Roman" w:cs="Times New Roman"/>
          <w:sz w:val="24"/>
          <w:szCs w:val="24"/>
        </w:rPr>
        <w:t>. Рейтинг основных способов повышения конкурентоспособности на предприятиях обрабатывающей отрасли, %</w:t>
      </w:r>
    </w:p>
    <w:p w:rsidR="00EC5675" w:rsidRPr="00125E65" w:rsidRDefault="00EC5675" w:rsidP="00125E65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9D" w:rsidRDefault="00CB2ED1" w:rsidP="00125E65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8840" cy="2865120"/>
            <wp:effectExtent l="19050" t="0" r="22860" b="0"/>
            <wp:docPr id="7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B2ED1" w:rsidRPr="00CB2ED1" w:rsidRDefault="00CB2ED1" w:rsidP="00CB2ED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ED1">
        <w:rPr>
          <w:rFonts w:ascii="Times New Roman" w:hAnsi="Times New Roman" w:cs="Times New Roman"/>
          <w:sz w:val="24"/>
          <w:szCs w:val="24"/>
        </w:rPr>
        <w:t>Рис. 1.29. Рейтинг основных способов повышения конкурентоспособности среди транспортных компаний, %</w:t>
      </w:r>
    </w:p>
    <w:p w:rsidR="00733739" w:rsidRDefault="00CB2ED1" w:rsidP="00CB2ED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ED1">
        <w:rPr>
          <w:rFonts w:ascii="Times New Roman" w:hAnsi="Times New Roman" w:cs="Times New Roman"/>
          <w:sz w:val="28"/>
          <w:szCs w:val="28"/>
        </w:rPr>
        <w:lastRenderedPageBreak/>
        <w:t>В транспорте, несомненно, важным фактором повышения конкурентоспособности организации является покупка машин и оборудования, способных существенно повысить качественные показатели экономичес</w:t>
      </w:r>
      <w:r>
        <w:rPr>
          <w:rFonts w:ascii="Times New Roman" w:hAnsi="Times New Roman" w:cs="Times New Roman"/>
          <w:sz w:val="28"/>
          <w:szCs w:val="28"/>
        </w:rPr>
        <w:t>кой эффективности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1.29</w:t>
      </w:r>
      <w:r w:rsidRPr="00CB2ED1">
        <w:rPr>
          <w:rFonts w:ascii="Times New Roman" w:hAnsi="Times New Roman" w:cs="Times New Roman"/>
          <w:sz w:val="28"/>
          <w:szCs w:val="28"/>
        </w:rPr>
        <w:t xml:space="preserve">), поэтому большинством респондентов был </w:t>
      </w:r>
      <w:r w:rsidR="00733739">
        <w:rPr>
          <w:rFonts w:ascii="Times New Roman" w:hAnsi="Times New Roman" w:cs="Times New Roman"/>
          <w:sz w:val="28"/>
          <w:szCs w:val="28"/>
        </w:rPr>
        <w:t>выбран данный вариант ответа (21</w:t>
      </w:r>
      <w:r w:rsidRPr="00CB2ED1">
        <w:rPr>
          <w:rFonts w:ascii="Times New Roman" w:hAnsi="Times New Roman" w:cs="Times New Roman"/>
          <w:sz w:val="28"/>
          <w:szCs w:val="28"/>
        </w:rPr>
        <w:t>,3%</w:t>
      </w:r>
      <w:r w:rsidR="00733739">
        <w:rPr>
          <w:rFonts w:ascii="Times New Roman" w:hAnsi="Times New Roman" w:cs="Times New Roman"/>
          <w:sz w:val="28"/>
          <w:szCs w:val="28"/>
        </w:rPr>
        <w:t>, в 2018 г. – 33,3%</w:t>
      </w:r>
      <w:r w:rsidRPr="00CB2ED1">
        <w:rPr>
          <w:rFonts w:ascii="Times New Roman" w:hAnsi="Times New Roman" w:cs="Times New Roman"/>
          <w:sz w:val="28"/>
          <w:szCs w:val="28"/>
        </w:rPr>
        <w:t xml:space="preserve">). </w:t>
      </w:r>
      <w:r w:rsidR="00733739" w:rsidRPr="00CB2ED1">
        <w:rPr>
          <w:rFonts w:ascii="Times New Roman" w:hAnsi="Times New Roman" w:cs="Times New Roman"/>
          <w:sz w:val="28"/>
          <w:szCs w:val="28"/>
        </w:rPr>
        <w:t>Дейст</w:t>
      </w:r>
      <w:r w:rsidR="00733739">
        <w:rPr>
          <w:rFonts w:ascii="Times New Roman" w:hAnsi="Times New Roman" w:cs="Times New Roman"/>
          <w:sz w:val="28"/>
          <w:szCs w:val="28"/>
        </w:rPr>
        <w:t>вительно, обучение персонала (18,8</w:t>
      </w:r>
      <w:r w:rsidR="00733739" w:rsidRPr="00CB2ED1">
        <w:rPr>
          <w:rFonts w:ascii="Times New Roman" w:hAnsi="Times New Roman" w:cs="Times New Roman"/>
          <w:sz w:val="28"/>
          <w:szCs w:val="28"/>
        </w:rPr>
        <w:t>% респондентов</w:t>
      </w:r>
      <w:r w:rsidR="00733739">
        <w:rPr>
          <w:rFonts w:ascii="Times New Roman" w:hAnsi="Times New Roman" w:cs="Times New Roman"/>
          <w:sz w:val="28"/>
          <w:szCs w:val="28"/>
        </w:rPr>
        <w:t>, в 2018 г. – 11,1%</w:t>
      </w:r>
      <w:r w:rsidR="00733739" w:rsidRPr="00CB2ED1">
        <w:rPr>
          <w:rFonts w:ascii="Times New Roman" w:hAnsi="Times New Roman" w:cs="Times New Roman"/>
          <w:sz w:val="28"/>
          <w:szCs w:val="28"/>
        </w:rPr>
        <w:t>) может являться инструментом повышения конкурентоспособности транспортных организаций Чувашской Республики.</w:t>
      </w:r>
      <w:r w:rsidR="00733739">
        <w:rPr>
          <w:rFonts w:ascii="Times New Roman" w:hAnsi="Times New Roman" w:cs="Times New Roman"/>
          <w:sz w:val="28"/>
          <w:szCs w:val="28"/>
        </w:rPr>
        <w:t xml:space="preserve"> Использование новых способов продвижения продукта, </w:t>
      </w:r>
      <w:r w:rsidR="00D12A8F">
        <w:rPr>
          <w:rFonts w:ascii="Times New Roman" w:hAnsi="Times New Roman" w:cs="Times New Roman"/>
          <w:sz w:val="28"/>
          <w:szCs w:val="28"/>
        </w:rPr>
        <w:t>вывод на рынок новых продуктов меньшей степени касаются транспортных компаний (их доля в 2018 г. была значительно ниже, чем в 2019 г.), но в определенных случаях они могут дать значительный эффект.</w:t>
      </w:r>
    </w:p>
    <w:p w:rsidR="00D12A8F" w:rsidRDefault="00E94AAD" w:rsidP="00D12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4070" cy="3383280"/>
            <wp:effectExtent l="19050" t="0" r="11430" b="7620"/>
            <wp:docPr id="8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94AAD" w:rsidRPr="00E94AAD" w:rsidRDefault="00E94AAD" w:rsidP="00E94A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1.30</w:t>
      </w:r>
      <w:r w:rsidRPr="00E94AAD">
        <w:rPr>
          <w:rFonts w:ascii="Times New Roman" w:hAnsi="Times New Roman" w:cs="Times New Roman"/>
          <w:sz w:val="24"/>
          <w:szCs w:val="24"/>
        </w:rPr>
        <w:t>. Рейтинг основных способов повышения конкурентоспособности на рынке розничной торговли, %</w:t>
      </w:r>
    </w:p>
    <w:p w:rsidR="00D12A8F" w:rsidRDefault="00D12A8F" w:rsidP="00D12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77F" w:rsidRDefault="00E94AAD" w:rsidP="007407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1.30</w:t>
      </w:r>
      <w:r w:rsidRPr="00E94AAD">
        <w:rPr>
          <w:rFonts w:ascii="Times New Roman" w:hAnsi="Times New Roman" w:cs="Times New Roman"/>
          <w:sz w:val="28"/>
          <w:szCs w:val="28"/>
        </w:rPr>
        <w:t xml:space="preserve"> приведен рейтинг основных </w:t>
      </w:r>
      <w:proofErr w:type="gramStart"/>
      <w:r w:rsidRPr="00E94AAD">
        <w:rPr>
          <w:rFonts w:ascii="Times New Roman" w:hAnsi="Times New Roman" w:cs="Times New Roman"/>
          <w:sz w:val="28"/>
          <w:szCs w:val="28"/>
        </w:rPr>
        <w:t>способов повышения конкурентоспособности организаций розничной торговли</w:t>
      </w:r>
      <w:proofErr w:type="gramEnd"/>
      <w:r w:rsidRPr="00E94AAD">
        <w:rPr>
          <w:rFonts w:ascii="Times New Roman" w:hAnsi="Times New Roman" w:cs="Times New Roman"/>
          <w:sz w:val="28"/>
          <w:szCs w:val="28"/>
        </w:rPr>
        <w:t>:</w:t>
      </w:r>
    </w:p>
    <w:p w:rsidR="00E94AAD" w:rsidRPr="0074077F" w:rsidRDefault="0074077F" w:rsidP="007407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4AAD" w:rsidRPr="0074077F">
        <w:rPr>
          <w:rFonts w:ascii="Times New Roman" w:hAnsi="Times New Roman" w:cs="Times New Roman"/>
          <w:sz w:val="28"/>
          <w:szCs w:val="28"/>
        </w:rPr>
        <w:t xml:space="preserve">Обучение персонала – </w:t>
      </w:r>
      <w:r>
        <w:rPr>
          <w:rFonts w:ascii="Times New Roman" w:hAnsi="Times New Roman" w:cs="Times New Roman"/>
          <w:sz w:val="28"/>
          <w:szCs w:val="28"/>
        </w:rPr>
        <w:t>22,</w:t>
      </w:r>
      <w:r w:rsidR="000D6F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(в 2018 г. – </w:t>
      </w:r>
      <w:r w:rsidR="00E94AAD" w:rsidRPr="0074077F">
        <w:rPr>
          <w:rFonts w:ascii="Times New Roman" w:hAnsi="Times New Roman" w:cs="Times New Roman"/>
          <w:sz w:val="28"/>
          <w:szCs w:val="28"/>
        </w:rPr>
        <w:t>15,7%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4AAD" w:rsidRPr="0074077F">
        <w:rPr>
          <w:rFonts w:ascii="Times New Roman" w:hAnsi="Times New Roman" w:cs="Times New Roman"/>
          <w:sz w:val="28"/>
          <w:szCs w:val="28"/>
        </w:rPr>
        <w:t>.</w:t>
      </w:r>
    </w:p>
    <w:p w:rsidR="00E94AAD" w:rsidRDefault="0074077F" w:rsidP="00E94AA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новых способов продвижения продукта – 16,</w:t>
      </w:r>
      <w:r w:rsidR="000D6F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(в 2018 г. – 13,3%).</w:t>
      </w:r>
    </w:p>
    <w:p w:rsidR="0074077F" w:rsidRDefault="0074077F" w:rsidP="00E94AA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Покупка машин и оборудования – 16,</w:t>
      </w:r>
      <w:r w:rsidR="000D6F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(в 2018 г. – 18,1%).</w:t>
      </w:r>
    </w:p>
    <w:p w:rsidR="0074077F" w:rsidRDefault="00883B3D" w:rsidP="00E94AA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 на рынок новых продуктов – 16,</w:t>
      </w:r>
      <w:r w:rsidR="000D6F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D6F20">
        <w:rPr>
          <w:rFonts w:ascii="Times New Roman" w:hAnsi="Times New Roman" w:cs="Times New Roman"/>
          <w:sz w:val="28"/>
          <w:szCs w:val="28"/>
        </w:rPr>
        <w:t>(в 2018 г. – 18,1%).</w:t>
      </w:r>
    </w:p>
    <w:p w:rsidR="00D12A8F" w:rsidRPr="00E94AAD" w:rsidRDefault="00E94AAD" w:rsidP="000D6F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AD">
        <w:rPr>
          <w:rFonts w:ascii="Times New Roman" w:hAnsi="Times New Roman" w:cs="Times New Roman"/>
          <w:sz w:val="28"/>
          <w:szCs w:val="28"/>
        </w:rPr>
        <w:lastRenderedPageBreak/>
        <w:t>В данном случае, действительно, можно согласиться с объективностью мнений респондентов, которые считают, что основными инструментами повышения конкурентоспособности организации розничной торговли являются вывод на рынок новых продуктов</w:t>
      </w:r>
      <w:r w:rsidR="000D6F20">
        <w:rPr>
          <w:rFonts w:ascii="Times New Roman" w:hAnsi="Times New Roman" w:cs="Times New Roman"/>
          <w:sz w:val="28"/>
          <w:szCs w:val="28"/>
        </w:rPr>
        <w:t>, использование новых способов продвижения продукта</w:t>
      </w:r>
      <w:r w:rsidRPr="00E94AAD">
        <w:rPr>
          <w:rFonts w:ascii="Times New Roman" w:hAnsi="Times New Roman" w:cs="Times New Roman"/>
          <w:sz w:val="28"/>
          <w:szCs w:val="28"/>
        </w:rPr>
        <w:t xml:space="preserve"> (маркетинговая стратегия повышения конкурентоспособности), покупка машин и оборудования (технологическая стратегия повышения конкурентоспособности) и обучение персонала (ресурсная стратегия повышения конкурентоспособности).</w:t>
      </w:r>
    </w:p>
    <w:p w:rsidR="00F67E90" w:rsidRPr="000D6F20" w:rsidRDefault="000D6F20" w:rsidP="000D6F2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0068"/>
            <wp:effectExtent l="19050" t="0" r="22225" b="0"/>
            <wp:docPr id="8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E6BC3" w:rsidRPr="00FE6BC3" w:rsidRDefault="00FE6BC3" w:rsidP="00FE6BC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1.31</w:t>
      </w:r>
      <w:r w:rsidRPr="00FE6BC3">
        <w:rPr>
          <w:rFonts w:ascii="Times New Roman" w:hAnsi="Times New Roman" w:cs="Times New Roman"/>
          <w:sz w:val="24"/>
          <w:szCs w:val="24"/>
        </w:rPr>
        <w:t>. Рейтинг основных способов повышения конкурентоспособности у организаций агропромышленного комплекса, %</w:t>
      </w:r>
    </w:p>
    <w:p w:rsidR="00F67E90" w:rsidRPr="000D6F20" w:rsidRDefault="00F67E90" w:rsidP="00FE6BC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BC3" w:rsidRPr="00FE6BC3" w:rsidRDefault="00FE6BC3" w:rsidP="00FE6B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C3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proofErr w:type="gramStart"/>
      <w:r w:rsidRPr="00FE6BC3">
        <w:rPr>
          <w:rFonts w:ascii="Times New Roman" w:hAnsi="Times New Roman" w:cs="Times New Roman"/>
          <w:sz w:val="28"/>
          <w:szCs w:val="28"/>
        </w:rPr>
        <w:t>способов повышения конкурентоспособности организаций агропромышленного комплекса Чувашской Республики</w:t>
      </w:r>
      <w:proofErr w:type="gramEnd"/>
      <w:r w:rsidRPr="00FE6BC3">
        <w:rPr>
          <w:rFonts w:ascii="Times New Roman" w:hAnsi="Times New Roman" w:cs="Times New Roman"/>
          <w:sz w:val="28"/>
          <w:szCs w:val="28"/>
        </w:rPr>
        <w:t xml:space="preserve"> свидетельствует о том, что здесь преобладают следующие инструменты и методы (рис. 1.31):</w:t>
      </w:r>
    </w:p>
    <w:p w:rsidR="00FE6BC3" w:rsidRPr="00FE6BC3" w:rsidRDefault="00FE6BC3" w:rsidP="00FE6BC3">
      <w:pPr>
        <w:pStyle w:val="a3"/>
        <w:numPr>
          <w:ilvl w:val="0"/>
          <w:numId w:val="1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BC3">
        <w:rPr>
          <w:rFonts w:ascii="Times New Roman" w:hAnsi="Times New Roman" w:cs="Times New Roman"/>
          <w:sz w:val="28"/>
          <w:szCs w:val="28"/>
        </w:rPr>
        <w:t xml:space="preserve">Покупка машин и оборудования – </w:t>
      </w:r>
      <w:r>
        <w:rPr>
          <w:rFonts w:ascii="Times New Roman" w:hAnsi="Times New Roman" w:cs="Times New Roman"/>
          <w:sz w:val="28"/>
          <w:szCs w:val="28"/>
        </w:rPr>
        <w:t xml:space="preserve">34,6% (в 2018 г. – </w:t>
      </w:r>
      <w:r w:rsidRPr="00FE6BC3">
        <w:rPr>
          <w:rFonts w:ascii="Times New Roman" w:hAnsi="Times New Roman" w:cs="Times New Roman"/>
          <w:sz w:val="28"/>
          <w:szCs w:val="28"/>
        </w:rPr>
        <w:t>30,6%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6BC3">
        <w:rPr>
          <w:rFonts w:ascii="Times New Roman" w:hAnsi="Times New Roman" w:cs="Times New Roman"/>
          <w:sz w:val="28"/>
          <w:szCs w:val="28"/>
        </w:rPr>
        <w:t>.</w:t>
      </w:r>
    </w:p>
    <w:p w:rsidR="00FE6BC3" w:rsidRDefault="00FE6BC3" w:rsidP="00FE6BC3">
      <w:pPr>
        <w:pStyle w:val="a3"/>
        <w:numPr>
          <w:ilvl w:val="0"/>
          <w:numId w:val="1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BC3">
        <w:rPr>
          <w:rFonts w:ascii="Times New Roman" w:hAnsi="Times New Roman" w:cs="Times New Roman"/>
          <w:sz w:val="28"/>
          <w:szCs w:val="28"/>
        </w:rPr>
        <w:t xml:space="preserve">Обучение персонала – </w:t>
      </w:r>
      <w:r>
        <w:rPr>
          <w:rFonts w:ascii="Times New Roman" w:hAnsi="Times New Roman" w:cs="Times New Roman"/>
          <w:sz w:val="28"/>
          <w:szCs w:val="28"/>
        </w:rPr>
        <w:t xml:space="preserve">17,7% (в 2018 г. – </w:t>
      </w:r>
      <w:r w:rsidRPr="00FE6BC3">
        <w:rPr>
          <w:rFonts w:ascii="Times New Roman" w:hAnsi="Times New Roman" w:cs="Times New Roman"/>
          <w:sz w:val="28"/>
          <w:szCs w:val="28"/>
        </w:rPr>
        <w:t>28,8%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6BC3">
        <w:rPr>
          <w:rFonts w:ascii="Times New Roman" w:hAnsi="Times New Roman" w:cs="Times New Roman"/>
          <w:sz w:val="28"/>
          <w:szCs w:val="28"/>
        </w:rPr>
        <w:t>.</w:t>
      </w:r>
    </w:p>
    <w:p w:rsidR="00FE6BC3" w:rsidRPr="00FE6BC3" w:rsidRDefault="00FE6BC3" w:rsidP="00FE6BC3">
      <w:pPr>
        <w:pStyle w:val="a3"/>
        <w:numPr>
          <w:ilvl w:val="0"/>
          <w:numId w:val="1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BC3">
        <w:rPr>
          <w:rFonts w:ascii="Times New Roman" w:hAnsi="Times New Roman" w:cs="Times New Roman"/>
          <w:sz w:val="28"/>
          <w:szCs w:val="28"/>
        </w:rPr>
        <w:t xml:space="preserve">Использование новых способов продвижения продукта – </w:t>
      </w:r>
      <w:r>
        <w:rPr>
          <w:rFonts w:ascii="Times New Roman" w:hAnsi="Times New Roman" w:cs="Times New Roman"/>
          <w:sz w:val="28"/>
          <w:szCs w:val="28"/>
        </w:rPr>
        <w:t xml:space="preserve">14,2% (в 2018 г. – </w:t>
      </w:r>
      <w:r w:rsidRPr="00FE6BC3">
        <w:rPr>
          <w:rFonts w:ascii="Times New Roman" w:hAnsi="Times New Roman" w:cs="Times New Roman"/>
          <w:sz w:val="28"/>
          <w:szCs w:val="28"/>
        </w:rPr>
        <w:t>15,3%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6BC3">
        <w:rPr>
          <w:rFonts w:ascii="Times New Roman" w:hAnsi="Times New Roman" w:cs="Times New Roman"/>
          <w:sz w:val="28"/>
          <w:szCs w:val="28"/>
        </w:rPr>
        <w:t>.</w:t>
      </w:r>
    </w:p>
    <w:p w:rsidR="00FE6BC3" w:rsidRPr="00FE6BC3" w:rsidRDefault="00FE6BC3" w:rsidP="00FE6BC3">
      <w:pPr>
        <w:pStyle w:val="a3"/>
        <w:numPr>
          <w:ilvl w:val="0"/>
          <w:numId w:val="1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BC3">
        <w:rPr>
          <w:rFonts w:ascii="Times New Roman" w:hAnsi="Times New Roman" w:cs="Times New Roman"/>
          <w:sz w:val="28"/>
          <w:szCs w:val="28"/>
        </w:rPr>
        <w:t xml:space="preserve">Вывод на рынок новых продуктов – </w:t>
      </w:r>
      <w:r w:rsidR="00F82E8E">
        <w:rPr>
          <w:rFonts w:ascii="Times New Roman" w:hAnsi="Times New Roman" w:cs="Times New Roman"/>
          <w:sz w:val="28"/>
          <w:szCs w:val="28"/>
        </w:rPr>
        <w:t xml:space="preserve">10,0% (в 2018 г. </w:t>
      </w:r>
      <w:r w:rsidRPr="00FE6BC3">
        <w:rPr>
          <w:rFonts w:ascii="Times New Roman" w:hAnsi="Times New Roman" w:cs="Times New Roman"/>
          <w:sz w:val="28"/>
          <w:szCs w:val="28"/>
        </w:rPr>
        <w:t>16,9%</w:t>
      </w:r>
      <w:r w:rsidR="00F82E8E">
        <w:rPr>
          <w:rFonts w:ascii="Times New Roman" w:hAnsi="Times New Roman" w:cs="Times New Roman"/>
          <w:sz w:val="28"/>
          <w:szCs w:val="28"/>
        </w:rPr>
        <w:t>)</w:t>
      </w:r>
      <w:r w:rsidRPr="00FE6BC3">
        <w:rPr>
          <w:rFonts w:ascii="Times New Roman" w:hAnsi="Times New Roman" w:cs="Times New Roman"/>
          <w:sz w:val="28"/>
          <w:szCs w:val="28"/>
        </w:rPr>
        <w:t>.</w:t>
      </w:r>
    </w:p>
    <w:p w:rsidR="00FE6BC3" w:rsidRPr="00FE6BC3" w:rsidRDefault="00FE6BC3" w:rsidP="00FE6BC3">
      <w:pPr>
        <w:pStyle w:val="a3"/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6BC3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 агропромышленном комплексе в качестве способов и инструментов повышения конкурентоспособности можно выделить группу «лидеров» (вышеука</w:t>
      </w:r>
      <w:r w:rsidR="00F82E8E">
        <w:rPr>
          <w:rFonts w:ascii="Times New Roman" w:hAnsi="Times New Roman" w:cs="Times New Roman"/>
          <w:sz w:val="28"/>
          <w:szCs w:val="28"/>
        </w:rPr>
        <w:t>занные способы, рейтингами от 10,0% до 34</w:t>
      </w:r>
      <w:r w:rsidRPr="00FE6BC3">
        <w:rPr>
          <w:rFonts w:ascii="Times New Roman" w:hAnsi="Times New Roman" w:cs="Times New Roman"/>
          <w:sz w:val="28"/>
          <w:szCs w:val="28"/>
        </w:rPr>
        <w:t>,6%) и группу «аутсайдеров» (развитие и расширение системы представительств, покупка технологий, патентов, лицензий и ноу-хау, самостоятельное проведение НИО</w:t>
      </w:r>
      <w:r w:rsidR="00F82E8E">
        <w:rPr>
          <w:rFonts w:ascii="Times New Roman" w:hAnsi="Times New Roman" w:cs="Times New Roman"/>
          <w:sz w:val="28"/>
          <w:szCs w:val="28"/>
        </w:rPr>
        <w:t>КР с рейтингами 7,7%, 4,2% и 2,3</w:t>
      </w:r>
      <w:r w:rsidRPr="00FE6BC3">
        <w:rPr>
          <w:rFonts w:ascii="Times New Roman" w:hAnsi="Times New Roman" w:cs="Times New Roman"/>
          <w:sz w:val="28"/>
          <w:szCs w:val="28"/>
        </w:rPr>
        <w:t>% соответственно).</w:t>
      </w:r>
      <w:r w:rsidR="00F82E8E">
        <w:rPr>
          <w:rFonts w:ascii="Times New Roman" w:hAnsi="Times New Roman" w:cs="Times New Roman"/>
          <w:sz w:val="28"/>
          <w:szCs w:val="28"/>
        </w:rPr>
        <w:t xml:space="preserve"> Следует отметить весьма высокую долю респондентов, отметивших, что наиболее эффективным способом повышения конкурентоспособности является покупка машин и оборудования, что в рамках агропромышленного комплекса является неоспоримым фактом.</w:t>
      </w:r>
    </w:p>
    <w:p w:rsidR="00B50D9D" w:rsidRDefault="00063F51" w:rsidP="00063F5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07179"/>
            <wp:effectExtent l="19050" t="0" r="22225" b="0"/>
            <wp:docPr id="8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320ED" w:rsidRPr="00E320ED" w:rsidRDefault="00E320ED" w:rsidP="00E320E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1.32</w:t>
      </w:r>
      <w:r w:rsidRPr="00E320ED">
        <w:rPr>
          <w:rFonts w:ascii="Times New Roman" w:hAnsi="Times New Roman" w:cs="Times New Roman"/>
          <w:sz w:val="24"/>
          <w:szCs w:val="24"/>
        </w:rPr>
        <w:t>. Рейтинг основных способов повышения конкурентоспособности на рынке строительства, %</w:t>
      </w:r>
    </w:p>
    <w:p w:rsidR="00FE6BC3" w:rsidRPr="000D6F20" w:rsidRDefault="00FE6BC3" w:rsidP="00E320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0ED" w:rsidRDefault="00E320ED" w:rsidP="00F67E9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рис. 1.32</w:t>
      </w:r>
      <w:r w:rsidR="00F67E90" w:rsidRPr="00E320ED">
        <w:rPr>
          <w:rFonts w:ascii="Times New Roman" w:hAnsi="Times New Roman" w:cs="Times New Roman"/>
          <w:spacing w:val="-2"/>
          <w:sz w:val="28"/>
          <w:szCs w:val="28"/>
        </w:rPr>
        <w:t xml:space="preserve"> приведен рейтинг основных </w:t>
      </w:r>
      <w:proofErr w:type="gramStart"/>
      <w:r w:rsidR="00F67E90" w:rsidRPr="00E320ED">
        <w:rPr>
          <w:rFonts w:ascii="Times New Roman" w:hAnsi="Times New Roman" w:cs="Times New Roman"/>
          <w:spacing w:val="-2"/>
          <w:sz w:val="28"/>
          <w:szCs w:val="28"/>
        </w:rPr>
        <w:t>способов повышения конкурентоспособности строительных организаций Чувашской Республики</w:t>
      </w:r>
      <w:proofErr w:type="gramEnd"/>
      <w:r w:rsidR="00F67E90" w:rsidRPr="00E320ED">
        <w:rPr>
          <w:rFonts w:ascii="Times New Roman" w:hAnsi="Times New Roman" w:cs="Times New Roman"/>
          <w:spacing w:val="-2"/>
          <w:sz w:val="28"/>
          <w:szCs w:val="28"/>
        </w:rPr>
        <w:t>. Действительно, можно согласиться с</w:t>
      </w:r>
      <w:r w:rsidR="00661119" w:rsidRPr="00E320ED">
        <w:rPr>
          <w:rFonts w:ascii="Times New Roman" w:hAnsi="Times New Roman" w:cs="Times New Roman"/>
          <w:spacing w:val="-2"/>
          <w:sz w:val="28"/>
          <w:szCs w:val="28"/>
        </w:rPr>
        <w:t xml:space="preserve"> мнением респондентов данного вида экономической деятельности</w:t>
      </w:r>
      <w:r w:rsidR="00F67E90" w:rsidRPr="00E320ED">
        <w:rPr>
          <w:rFonts w:ascii="Times New Roman" w:hAnsi="Times New Roman" w:cs="Times New Roman"/>
          <w:spacing w:val="-2"/>
          <w:sz w:val="28"/>
          <w:szCs w:val="28"/>
        </w:rPr>
        <w:t xml:space="preserve">, что основным способом повышения конкурентоспособности организации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сложившихся условиях является обучение персонала (30,9% опрошенных, в 2018 г. – 18,8%).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Следует отметить, что по данному показателю произошел существенный рост по сравнению с 2018 г.</w:t>
      </w:r>
      <w:r w:rsidR="006113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13FE" w:rsidRPr="00E320ED">
        <w:rPr>
          <w:rFonts w:ascii="Times New Roman" w:hAnsi="Times New Roman" w:cs="Times New Roman"/>
          <w:spacing w:val="-2"/>
          <w:sz w:val="28"/>
          <w:szCs w:val="28"/>
        </w:rPr>
        <w:t xml:space="preserve">Несомненно, использование новых способов продвижения продукта </w:t>
      </w:r>
      <w:r w:rsidR="006113FE">
        <w:rPr>
          <w:rFonts w:ascii="Times New Roman" w:hAnsi="Times New Roman" w:cs="Times New Roman"/>
          <w:spacing w:val="-2"/>
          <w:sz w:val="28"/>
          <w:szCs w:val="28"/>
        </w:rPr>
        <w:lastRenderedPageBreak/>
        <w:t>(18,6</w:t>
      </w:r>
      <w:r w:rsidR="006113FE" w:rsidRPr="00E320ED">
        <w:rPr>
          <w:rFonts w:ascii="Times New Roman" w:hAnsi="Times New Roman" w:cs="Times New Roman"/>
          <w:spacing w:val="-2"/>
          <w:sz w:val="28"/>
          <w:szCs w:val="28"/>
        </w:rPr>
        <w:t>% респондентов</w:t>
      </w:r>
      <w:r w:rsidR="006113FE">
        <w:rPr>
          <w:rFonts w:ascii="Times New Roman" w:hAnsi="Times New Roman" w:cs="Times New Roman"/>
          <w:spacing w:val="-2"/>
          <w:sz w:val="28"/>
          <w:szCs w:val="28"/>
        </w:rPr>
        <w:t>, в 2018 г. – 25,0%</w:t>
      </w:r>
      <w:r w:rsidR="006113FE" w:rsidRPr="00E320ED">
        <w:rPr>
          <w:rFonts w:ascii="Times New Roman" w:hAnsi="Times New Roman" w:cs="Times New Roman"/>
          <w:spacing w:val="-2"/>
          <w:sz w:val="28"/>
          <w:szCs w:val="28"/>
        </w:rPr>
        <w:t>) обеспечивает поиск новых методов и способов представления товара в глазах потребителей, и в условиях однотипности и универсальности конечного продукта строительной отрасли, данный способ позволяет привлечь «капризного» потребителя и «склонить» на свою сторону.</w:t>
      </w:r>
      <w:proofErr w:type="gramEnd"/>
      <w:r w:rsidR="006113FE" w:rsidRPr="006113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13F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113FE" w:rsidRPr="00E320ED">
        <w:rPr>
          <w:rFonts w:ascii="Times New Roman" w:hAnsi="Times New Roman" w:cs="Times New Roman"/>
          <w:spacing w:val="-2"/>
          <w:sz w:val="28"/>
          <w:szCs w:val="28"/>
        </w:rPr>
        <w:t>ыво</w:t>
      </w:r>
      <w:r w:rsidR="006113FE">
        <w:rPr>
          <w:rFonts w:ascii="Times New Roman" w:hAnsi="Times New Roman" w:cs="Times New Roman"/>
          <w:spacing w:val="-2"/>
          <w:sz w:val="28"/>
          <w:szCs w:val="28"/>
        </w:rPr>
        <w:t>д на рынок новых продуктов является универсальным инструментом</w:t>
      </w:r>
      <w:r w:rsidR="006113FE" w:rsidRPr="00E320ED">
        <w:rPr>
          <w:rFonts w:ascii="Times New Roman" w:hAnsi="Times New Roman" w:cs="Times New Roman"/>
          <w:spacing w:val="-2"/>
          <w:sz w:val="28"/>
          <w:szCs w:val="28"/>
        </w:rPr>
        <w:t xml:space="preserve"> повышения конкурентоспособности организации</w:t>
      </w:r>
      <w:r w:rsidR="006113FE">
        <w:rPr>
          <w:rFonts w:ascii="Times New Roman" w:hAnsi="Times New Roman" w:cs="Times New Roman"/>
          <w:spacing w:val="-2"/>
          <w:sz w:val="28"/>
          <w:szCs w:val="28"/>
        </w:rPr>
        <w:t xml:space="preserve"> (15,5% опрошенных, в 2018 г. – 18,8%). Наблюдается существенное снижение доли респондентов, отметивших покупку машин и оборудования </w:t>
      </w:r>
      <w:r w:rsidR="00746112">
        <w:rPr>
          <w:rFonts w:ascii="Times New Roman" w:hAnsi="Times New Roman" w:cs="Times New Roman"/>
          <w:spacing w:val="-2"/>
          <w:sz w:val="28"/>
          <w:szCs w:val="28"/>
        </w:rPr>
        <w:t>как способ повышения конкурентоспособности (14,4% орошенных, в 2018 г. – 31,3%), что, скорее всего, связано с тем, что строительные компании уже оснащены достаточно оборудованием и машинами и происходит стандартная их замена в рамках физического износа.</w:t>
      </w:r>
    </w:p>
    <w:p w:rsidR="00E320ED" w:rsidRDefault="00F83D47" w:rsidP="00F83D47">
      <w:pPr>
        <w:spacing w:after="0" w:line="312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3D47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940425" cy="3412585"/>
            <wp:effectExtent l="19050" t="0" r="22225" b="0"/>
            <wp:docPr id="8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D4B3D" w:rsidRPr="009D4B3D" w:rsidRDefault="009D4B3D" w:rsidP="009D4B3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1.33</w:t>
      </w:r>
      <w:r w:rsidRPr="009D4B3D">
        <w:rPr>
          <w:rFonts w:ascii="Times New Roman" w:hAnsi="Times New Roman" w:cs="Times New Roman"/>
          <w:sz w:val="24"/>
          <w:szCs w:val="24"/>
        </w:rPr>
        <w:t>. Рейтинг основных способов повышения конкурентоспособности на рынке информатизации и связи, %</w:t>
      </w:r>
    </w:p>
    <w:p w:rsidR="002B3EA5" w:rsidRPr="009D4B3D" w:rsidRDefault="002B3EA5" w:rsidP="00F67E9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D63" w:rsidRDefault="00391D63" w:rsidP="00391D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3D">
        <w:rPr>
          <w:rFonts w:ascii="Times New Roman" w:hAnsi="Times New Roman" w:cs="Times New Roman"/>
          <w:sz w:val="28"/>
          <w:szCs w:val="28"/>
        </w:rPr>
        <w:t xml:space="preserve">Рейтинг основных </w:t>
      </w:r>
      <w:proofErr w:type="gramStart"/>
      <w:r w:rsidRPr="009D4B3D">
        <w:rPr>
          <w:rFonts w:ascii="Times New Roman" w:hAnsi="Times New Roman" w:cs="Times New Roman"/>
          <w:sz w:val="28"/>
          <w:szCs w:val="28"/>
        </w:rPr>
        <w:t>способов повышения конкурентоспособности организаций информатизации</w:t>
      </w:r>
      <w:proofErr w:type="gramEnd"/>
      <w:r w:rsidRPr="009D4B3D">
        <w:rPr>
          <w:rFonts w:ascii="Times New Roman" w:hAnsi="Times New Roman" w:cs="Times New Roman"/>
          <w:sz w:val="28"/>
          <w:szCs w:val="28"/>
        </w:rPr>
        <w:t xml:space="preserve"> и связи Чув</w:t>
      </w:r>
      <w:r w:rsidR="009D4B3D">
        <w:rPr>
          <w:rFonts w:ascii="Times New Roman" w:hAnsi="Times New Roman" w:cs="Times New Roman"/>
          <w:sz w:val="28"/>
          <w:szCs w:val="28"/>
        </w:rPr>
        <w:t>ашской Республики (см. рис. 1.33</w:t>
      </w:r>
      <w:r w:rsidRPr="009D4B3D">
        <w:rPr>
          <w:rFonts w:ascii="Times New Roman" w:hAnsi="Times New Roman" w:cs="Times New Roman"/>
          <w:sz w:val="28"/>
          <w:szCs w:val="28"/>
        </w:rPr>
        <w:t>):</w:t>
      </w:r>
    </w:p>
    <w:p w:rsidR="009D4B3D" w:rsidRDefault="009D4B3D" w:rsidP="009D4B3D">
      <w:pPr>
        <w:pStyle w:val="a3"/>
        <w:tabs>
          <w:tab w:val="left" w:pos="993"/>
        </w:tabs>
        <w:spacing w:line="312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4B3D">
        <w:rPr>
          <w:rFonts w:ascii="Times New Roman" w:hAnsi="Times New Roman" w:cs="Times New Roman"/>
          <w:sz w:val="28"/>
          <w:szCs w:val="28"/>
        </w:rPr>
        <w:t xml:space="preserve">Обучение персонала – </w:t>
      </w:r>
      <w:r>
        <w:rPr>
          <w:rFonts w:ascii="Times New Roman" w:hAnsi="Times New Roman" w:cs="Times New Roman"/>
          <w:sz w:val="28"/>
          <w:szCs w:val="28"/>
        </w:rPr>
        <w:t xml:space="preserve">27,8% (в 2018 г. – </w:t>
      </w:r>
      <w:r w:rsidRPr="009D4B3D">
        <w:rPr>
          <w:rFonts w:ascii="Times New Roman" w:hAnsi="Times New Roman" w:cs="Times New Roman"/>
          <w:sz w:val="28"/>
          <w:szCs w:val="28"/>
        </w:rPr>
        <w:t>18,2%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B3D">
        <w:rPr>
          <w:rFonts w:ascii="Times New Roman" w:hAnsi="Times New Roman" w:cs="Times New Roman"/>
          <w:sz w:val="28"/>
          <w:szCs w:val="28"/>
        </w:rPr>
        <w:t>.</w:t>
      </w:r>
    </w:p>
    <w:p w:rsidR="009D4B3D" w:rsidRDefault="009D4B3D" w:rsidP="009D4B3D">
      <w:pPr>
        <w:pStyle w:val="a3"/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4B3D">
        <w:rPr>
          <w:rFonts w:ascii="Times New Roman" w:hAnsi="Times New Roman" w:cs="Times New Roman"/>
          <w:sz w:val="28"/>
          <w:szCs w:val="28"/>
        </w:rPr>
        <w:t xml:space="preserve">Использование новых способов продвижения продукта – </w:t>
      </w:r>
      <w:r>
        <w:rPr>
          <w:rFonts w:ascii="Times New Roman" w:hAnsi="Times New Roman" w:cs="Times New Roman"/>
          <w:sz w:val="28"/>
          <w:szCs w:val="28"/>
        </w:rPr>
        <w:t xml:space="preserve">22,2% (в 2018 г. – </w:t>
      </w:r>
      <w:r w:rsidRPr="009D4B3D">
        <w:rPr>
          <w:rFonts w:ascii="Times New Roman" w:hAnsi="Times New Roman" w:cs="Times New Roman"/>
          <w:sz w:val="28"/>
          <w:szCs w:val="28"/>
        </w:rPr>
        <w:t>18,2%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B3D">
        <w:rPr>
          <w:rFonts w:ascii="Times New Roman" w:hAnsi="Times New Roman" w:cs="Times New Roman"/>
          <w:sz w:val="28"/>
          <w:szCs w:val="28"/>
        </w:rPr>
        <w:t>.</w:t>
      </w:r>
    </w:p>
    <w:p w:rsidR="007239CD" w:rsidRDefault="009D4B3D" w:rsidP="007239CD">
      <w:pPr>
        <w:pStyle w:val="a3"/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39CD">
        <w:rPr>
          <w:rFonts w:ascii="Times New Roman" w:hAnsi="Times New Roman" w:cs="Times New Roman"/>
          <w:spacing w:val="-2"/>
          <w:sz w:val="28"/>
          <w:szCs w:val="28"/>
        </w:rPr>
        <w:t>Покупка технологий, патентов, лицензий, ноу-</w:t>
      </w:r>
      <w:r w:rsidR="007239CD" w:rsidRPr="007239CD">
        <w:rPr>
          <w:rFonts w:ascii="Times New Roman" w:hAnsi="Times New Roman" w:cs="Times New Roman"/>
          <w:spacing w:val="-2"/>
          <w:sz w:val="28"/>
          <w:szCs w:val="28"/>
        </w:rPr>
        <w:t>хау – 16,7% (в 2018 г.</w:t>
      </w:r>
      <w:r w:rsidR="007239CD">
        <w:rPr>
          <w:rFonts w:ascii="Times New Roman" w:hAnsi="Times New Roman" w:cs="Times New Roman"/>
          <w:sz w:val="28"/>
          <w:szCs w:val="28"/>
        </w:rPr>
        <w:t xml:space="preserve"> – 5, 7%).</w:t>
      </w:r>
    </w:p>
    <w:p w:rsidR="007239CD" w:rsidRPr="007239CD" w:rsidRDefault="007239CD" w:rsidP="007239CD">
      <w:pPr>
        <w:pStyle w:val="a3"/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239CD">
        <w:rPr>
          <w:rFonts w:ascii="Times New Roman" w:hAnsi="Times New Roman" w:cs="Times New Roman"/>
          <w:sz w:val="28"/>
          <w:szCs w:val="28"/>
        </w:rPr>
        <w:t xml:space="preserve">Вывод на рынок новых продуктов – </w:t>
      </w:r>
      <w:r>
        <w:rPr>
          <w:rFonts w:ascii="Times New Roman" w:hAnsi="Times New Roman" w:cs="Times New Roman"/>
          <w:sz w:val="28"/>
          <w:szCs w:val="28"/>
        </w:rPr>
        <w:t xml:space="preserve">13,9% (в 2018 г. – </w:t>
      </w:r>
      <w:r w:rsidRPr="007239CD">
        <w:rPr>
          <w:rFonts w:ascii="Times New Roman" w:hAnsi="Times New Roman" w:cs="Times New Roman"/>
          <w:sz w:val="28"/>
          <w:szCs w:val="28"/>
        </w:rPr>
        <w:t>18,2%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9CD">
        <w:rPr>
          <w:rFonts w:ascii="Times New Roman" w:hAnsi="Times New Roman" w:cs="Times New Roman"/>
          <w:sz w:val="28"/>
          <w:szCs w:val="28"/>
        </w:rPr>
        <w:t>.</w:t>
      </w:r>
    </w:p>
    <w:p w:rsidR="007239CD" w:rsidRDefault="007239CD" w:rsidP="009D4B3D">
      <w:pPr>
        <w:pStyle w:val="a3"/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констатировать факт того, что по сравнению</w:t>
      </w:r>
      <w:r w:rsidR="003824A1">
        <w:rPr>
          <w:rFonts w:ascii="Times New Roman" w:hAnsi="Times New Roman" w:cs="Times New Roman"/>
          <w:sz w:val="28"/>
          <w:szCs w:val="28"/>
        </w:rPr>
        <w:t xml:space="preserve"> с 2018 г. в 2019 г. су</w:t>
      </w:r>
      <w:r>
        <w:rPr>
          <w:rFonts w:ascii="Times New Roman" w:hAnsi="Times New Roman" w:cs="Times New Roman"/>
          <w:sz w:val="28"/>
          <w:szCs w:val="28"/>
        </w:rPr>
        <w:t>щественно выросла доля респондентов, отметивших в качестве основного инструмента повышения конкурентоспособности организации обучение персонала и использование новых способов продвижения продукта.</w:t>
      </w:r>
    </w:p>
    <w:p w:rsidR="003824A1" w:rsidRPr="003824A1" w:rsidRDefault="003824A1" w:rsidP="003824A1">
      <w:pPr>
        <w:tabs>
          <w:tab w:val="left" w:pos="993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382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70748"/>
            <wp:effectExtent l="19050" t="0" r="22225" b="1152"/>
            <wp:docPr id="8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824A1" w:rsidRPr="003824A1" w:rsidRDefault="003824A1" w:rsidP="003824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1.34</w:t>
      </w:r>
      <w:r w:rsidRPr="003824A1">
        <w:rPr>
          <w:rFonts w:ascii="Times New Roman" w:hAnsi="Times New Roman" w:cs="Times New Roman"/>
          <w:sz w:val="24"/>
          <w:szCs w:val="24"/>
        </w:rPr>
        <w:t>. Рейтинг основных способов повышения конкурентоспособности предприятий ЖКХ, %</w:t>
      </w:r>
    </w:p>
    <w:p w:rsidR="003824A1" w:rsidRDefault="003824A1" w:rsidP="003824A1">
      <w:pPr>
        <w:tabs>
          <w:tab w:val="left" w:pos="993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3824A1" w:rsidRPr="003824A1" w:rsidRDefault="003824A1" w:rsidP="003824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A1">
        <w:rPr>
          <w:rFonts w:ascii="Times New Roman" w:hAnsi="Times New Roman" w:cs="Times New Roman"/>
          <w:sz w:val="28"/>
          <w:szCs w:val="28"/>
        </w:rPr>
        <w:t>Рейтинг способов повышения конкурентоспособност</w:t>
      </w:r>
      <w:r w:rsidR="00FD40C7">
        <w:rPr>
          <w:rFonts w:ascii="Times New Roman" w:hAnsi="Times New Roman" w:cs="Times New Roman"/>
          <w:sz w:val="28"/>
          <w:szCs w:val="28"/>
        </w:rPr>
        <w:t>и организаций ЖКХ (</w:t>
      </w:r>
      <w:proofErr w:type="gramStart"/>
      <w:r w:rsidR="00FD40C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D40C7">
        <w:rPr>
          <w:rFonts w:ascii="Times New Roman" w:hAnsi="Times New Roman" w:cs="Times New Roman"/>
          <w:sz w:val="28"/>
          <w:szCs w:val="28"/>
        </w:rPr>
        <w:t>. рис. 1.34</w:t>
      </w:r>
      <w:r w:rsidRPr="003824A1">
        <w:rPr>
          <w:rFonts w:ascii="Times New Roman" w:hAnsi="Times New Roman" w:cs="Times New Roman"/>
          <w:sz w:val="28"/>
          <w:szCs w:val="28"/>
        </w:rPr>
        <w:t>) определяет наличие основных и вспомогательных инструментов.</w:t>
      </w:r>
    </w:p>
    <w:p w:rsidR="003824A1" w:rsidRPr="003824A1" w:rsidRDefault="003824A1" w:rsidP="003824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A1">
        <w:rPr>
          <w:rFonts w:ascii="Times New Roman" w:hAnsi="Times New Roman" w:cs="Times New Roman"/>
          <w:sz w:val="28"/>
          <w:szCs w:val="28"/>
        </w:rPr>
        <w:t xml:space="preserve">К основным инструментам </w:t>
      </w:r>
      <w:r w:rsidR="00FD40C7">
        <w:rPr>
          <w:rFonts w:ascii="Times New Roman" w:hAnsi="Times New Roman" w:cs="Times New Roman"/>
          <w:sz w:val="28"/>
          <w:szCs w:val="28"/>
        </w:rPr>
        <w:t>относятся обучение персонала (32</w:t>
      </w:r>
      <w:r w:rsidRPr="003824A1">
        <w:rPr>
          <w:rFonts w:ascii="Times New Roman" w:hAnsi="Times New Roman" w:cs="Times New Roman"/>
          <w:sz w:val="28"/>
          <w:szCs w:val="28"/>
        </w:rPr>
        <w:t>,4%</w:t>
      </w:r>
      <w:r w:rsidR="00FD40C7">
        <w:rPr>
          <w:rFonts w:ascii="Times New Roman" w:hAnsi="Times New Roman" w:cs="Times New Roman"/>
          <w:sz w:val="28"/>
          <w:szCs w:val="28"/>
        </w:rPr>
        <w:t>, в 2018 г. – 40,4% респондентов</w:t>
      </w:r>
      <w:r w:rsidRPr="003824A1">
        <w:rPr>
          <w:rFonts w:ascii="Times New Roman" w:hAnsi="Times New Roman" w:cs="Times New Roman"/>
          <w:sz w:val="28"/>
          <w:szCs w:val="28"/>
        </w:rPr>
        <w:t>) и покупка машин и оборудования (</w:t>
      </w:r>
      <w:r w:rsidR="00FD40C7">
        <w:rPr>
          <w:rFonts w:ascii="Times New Roman" w:hAnsi="Times New Roman" w:cs="Times New Roman"/>
          <w:sz w:val="28"/>
          <w:szCs w:val="28"/>
        </w:rPr>
        <w:t xml:space="preserve">29,6%, в 2018 г. – </w:t>
      </w:r>
      <w:r w:rsidRPr="003824A1">
        <w:rPr>
          <w:rFonts w:ascii="Times New Roman" w:hAnsi="Times New Roman" w:cs="Times New Roman"/>
          <w:sz w:val="28"/>
          <w:szCs w:val="28"/>
        </w:rPr>
        <w:t>34,6%), которые, несомненно, являются наиболее важными и действенными факторами повышения конкурентоспособности организаций ЖКХ.</w:t>
      </w:r>
    </w:p>
    <w:p w:rsidR="003824A1" w:rsidRPr="003824A1" w:rsidRDefault="003824A1" w:rsidP="003824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A1">
        <w:rPr>
          <w:rFonts w:ascii="Times New Roman" w:hAnsi="Times New Roman" w:cs="Times New Roman"/>
          <w:sz w:val="28"/>
          <w:szCs w:val="28"/>
        </w:rPr>
        <w:t>К вспомогательным инструментам относятся использование новых способов продвижения продукта (</w:t>
      </w:r>
      <w:r w:rsidR="00FD40C7">
        <w:rPr>
          <w:rFonts w:ascii="Times New Roman" w:hAnsi="Times New Roman" w:cs="Times New Roman"/>
          <w:sz w:val="28"/>
          <w:szCs w:val="28"/>
        </w:rPr>
        <w:t xml:space="preserve">11,3% опрошенных, в 2018 г. – </w:t>
      </w:r>
      <w:r w:rsidRPr="003824A1">
        <w:rPr>
          <w:rFonts w:ascii="Times New Roman" w:hAnsi="Times New Roman" w:cs="Times New Roman"/>
          <w:sz w:val="28"/>
          <w:szCs w:val="28"/>
        </w:rPr>
        <w:t xml:space="preserve">9,6%), </w:t>
      </w:r>
      <w:r w:rsidR="00FD40C7">
        <w:rPr>
          <w:rFonts w:ascii="Times New Roman" w:hAnsi="Times New Roman" w:cs="Times New Roman"/>
          <w:sz w:val="28"/>
          <w:szCs w:val="28"/>
        </w:rPr>
        <w:t>вывод на рынок новых продуктов (8,5% опрошенных, в 2018 г. –</w:t>
      </w:r>
      <w:r w:rsidR="00F57A1F">
        <w:rPr>
          <w:rFonts w:ascii="Times New Roman" w:hAnsi="Times New Roman" w:cs="Times New Roman"/>
          <w:sz w:val="28"/>
          <w:szCs w:val="28"/>
        </w:rPr>
        <w:t>1,9%</w:t>
      </w:r>
      <w:r w:rsidR="00FD40C7">
        <w:rPr>
          <w:rFonts w:ascii="Times New Roman" w:hAnsi="Times New Roman" w:cs="Times New Roman"/>
          <w:sz w:val="28"/>
          <w:szCs w:val="28"/>
        </w:rPr>
        <w:t xml:space="preserve">), </w:t>
      </w:r>
      <w:r w:rsidRPr="003824A1">
        <w:rPr>
          <w:rFonts w:ascii="Times New Roman" w:hAnsi="Times New Roman" w:cs="Times New Roman"/>
          <w:sz w:val="28"/>
          <w:szCs w:val="28"/>
        </w:rPr>
        <w:lastRenderedPageBreak/>
        <w:t>которые можно использовать в каких-либо частных случаях с учетом специфики поставленных задач.</w:t>
      </w:r>
    </w:p>
    <w:p w:rsidR="003824A1" w:rsidRPr="003824A1" w:rsidRDefault="003824A1" w:rsidP="003824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A1">
        <w:rPr>
          <w:rFonts w:ascii="Times New Roman" w:hAnsi="Times New Roman" w:cs="Times New Roman"/>
          <w:sz w:val="28"/>
          <w:szCs w:val="28"/>
        </w:rPr>
        <w:t>Таким образом, можно констатировать тот факт, что в секторе ЖКХ есть полное понимание, с помощью каких инструментов и способов можно повысить конкурентоспособность собственной организации.</w:t>
      </w:r>
    </w:p>
    <w:p w:rsidR="003824A1" w:rsidRPr="003824A1" w:rsidRDefault="00F57A1F" w:rsidP="003824A1">
      <w:pPr>
        <w:tabs>
          <w:tab w:val="left" w:pos="993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09569"/>
            <wp:effectExtent l="19050" t="0" r="22225" b="5131"/>
            <wp:docPr id="8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5197A" w:rsidRPr="0025197A" w:rsidRDefault="0025197A" w:rsidP="0025197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1.35</w:t>
      </w:r>
      <w:r w:rsidRPr="0025197A">
        <w:rPr>
          <w:rFonts w:ascii="Times New Roman" w:hAnsi="Times New Roman" w:cs="Times New Roman"/>
          <w:sz w:val="24"/>
          <w:szCs w:val="24"/>
        </w:rPr>
        <w:t>. Рейтинг основных способов повышения конкурентоспособности на рынке образования и дополнительного образования детей, %</w:t>
      </w:r>
    </w:p>
    <w:p w:rsidR="0025197A" w:rsidRPr="0025197A" w:rsidRDefault="0025197A" w:rsidP="00251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7A" w:rsidRPr="0025197A" w:rsidRDefault="0025197A" w:rsidP="0025197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7A">
        <w:rPr>
          <w:rFonts w:ascii="Times New Roman" w:hAnsi="Times New Roman" w:cs="Times New Roman"/>
          <w:sz w:val="28"/>
          <w:szCs w:val="28"/>
        </w:rPr>
        <w:t xml:space="preserve">Рейтинг основных способов повышения конкурентоспособности организаций на рынке образования и дополнительного </w:t>
      </w:r>
      <w:r w:rsidR="00563089">
        <w:rPr>
          <w:rFonts w:ascii="Times New Roman" w:hAnsi="Times New Roman" w:cs="Times New Roman"/>
          <w:sz w:val="28"/>
          <w:szCs w:val="28"/>
        </w:rPr>
        <w:t>образования детей (</w:t>
      </w:r>
      <w:proofErr w:type="gramStart"/>
      <w:r w:rsidR="0056308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63089">
        <w:rPr>
          <w:rFonts w:ascii="Times New Roman" w:hAnsi="Times New Roman" w:cs="Times New Roman"/>
          <w:sz w:val="28"/>
          <w:szCs w:val="28"/>
        </w:rPr>
        <w:t>. рис. 1.35</w:t>
      </w:r>
      <w:r w:rsidRPr="0025197A">
        <w:rPr>
          <w:rFonts w:ascii="Times New Roman" w:hAnsi="Times New Roman" w:cs="Times New Roman"/>
          <w:sz w:val="28"/>
          <w:szCs w:val="28"/>
        </w:rPr>
        <w:t>) указывает, что основным инструментом здесь является обучение персонала (</w:t>
      </w:r>
      <w:r w:rsidR="00563089">
        <w:rPr>
          <w:rFonts w:ascii="Times New Roman" w:hAnsi="Times New Roman" w:cs="Times New Roman"/>
          <w:sz w:val="28"/>
          <w:szCs w:val="28"/>
        </w:rPr>
        <w:t xml:space="preserve">36,3% опрошенных, в 2018 г. – </w:t>
      </w:r>
      <w:r w:rsidRPr="0025197A">
        <w:rPr>
          <w:rFonts w:ascii="Times New Roman" w:hAnsi="Times New Roman" w:cs="Times New Roman"/>
          <w:sz w:val="28"/>
          <w:szCs w:val="28"/>
        </w:rPr>
        <w:t xml:space="preserve">58,5%). Действительно, эпоха экономики знаний определят главенствующую роль данного способа, и можно констатировать тот факт, что </w:t>
      </w:r>
      <w:proofErr w:type="spellStart"/>
      <w:proofErr w:type="gramStart"/>
      <w:r w:rsidRPr="0025197A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Pr="0025197A">
        <w:rPr>
          <w:rFonts w:ascii="Times New Roman" w:hAnsi="Times New Roman" w:cs="Times New Roman"/>
          <w:sz w:val="28"/>
          <w:szCs w:val="28"/>
        </w:rPr>
        <w:t xml:space="preserve"> вполне осознается ведущая роль данного способа. Остальные способы являются сопутствующими, что и отражает проведенный анализ.</w:t>
      </w:r>
    </w:p>
    <w:p w:rsidR="008B6DC2" w:rsidRPr="008B6DC2" w:rsidRDefault="008B6DC2" w:rsidP="008B6DC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Рейтинг основных способов повышения конкурентоспособности организаций Чувашской Республики, предоставляющих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едицинские услуги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рис. 1.36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) состоит из следующих элементов:</w:t>
      </w:r>
    </w:p>
    <w:p w:rsidR="008B6DC2" w:rsidRPr="008B6DC2" w:rsidRDefault="008B6DC2" w:rsidP="008B6DC2">
      <w:pPr>
        <w:pStyle w:val="a3"/>
        <w:numPr>
          <w:ilvl w:val="0"/>
          <w:numId w:val="27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персонала – </w:t>
      </w:r>
      <w:r w:rsidR="00CF3AD6">
        <w:rPr>
          <w:rFonts w:ascii="Times New Roman" w:hAnsi="Times New Roman" w:cs="Times New Roman"/>
          <w:color w:val="000000" w:themeColor="text1"/>
          <w:sz w:val="28"/>
          <w:szCs w:val="28"/>
        </w:rPr>
        <w:t>32,</w:t>
      </w:r>
      <w:r w:rsidR="00882A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(в 2018 г. – 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36,3%</w:t>
      </w:r>
      <w:r w:rsidR="00CF3A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DC2" w:rsidRDefault="008B6DC2" w:rsidP="008B6DC2">
      <w:pPr>
        <w:pStyle w:val="a3"/>
        <w:numPr>
          <w:ilvl w:val="0"/>
          <w:numId w:val="27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Покупка машин и оборудования – </w:t>
      </w:r>
      <w:r w:rsidR="00CF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26,8% (в 2018 г. – 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23,1%</w:t>
      </w:r>
      <w:r w:rsidR="00CF3A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B17" w:rsidRPr="008B6DC2" w:rsidRDefault="00A55B17" w:rsidP="00A55B17">
      <w:pPr>
        <w:pStyle w:val="a3"/>
        <w:numPr>
          <w:ilvl w:val="0"/>
          <w:numId w:val="27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 новых способов продвижения продукта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14,3% (в 2018 г. – 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10,1%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B17" w:rsidRPr="008B6DC2" w:rsidRDefault="00A55B17" w:rsidP="008B6DC2">
      <w:pPr>
        <w:pStyle w:val="a3"/>
        <w:numPr>
          <w:ilvl w:val="0"/>
          <w:numId w:val="27"/>
        </w:numPr>
        <w:tabs>
          <w:tab w:val="left" w:pos="993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9E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Развитие и расширение системы представительств – 12,5% (в 2018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5,7%).</w:t>
      </w:r>
    </w:p>
    <w:p w:rsidR="008B6DC2" w:rsidRPr="008B6DC2" w:rsidRDefault="008B6DC2" w:rsidP="008B6DC2">
      <w:pPr>
        <w:pStyle w:val="a3"/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вызывает никакого сомнения, что основным способом повышения конкурентоспособности в сфере оказания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услуг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рис. 1.36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является персонал. Использование современного оборудования совместно с </w:t>
      </w:r>
      <w:r w:rsidR="009C79E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новых технологий продвижения услуги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действительно, позволяет перейти на совершенно новый уровень качества оказания медицинских услуг, а </w:t>
      </w:r>
      <w:r w:rsidR="009C79E1"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>значит,</w:t>
      </w:r>
      <w:r w:rsidRPr="008B6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обеспечат необходимый уровень конкурентоспособности.</w:t>
      </w:r>
    </w:p>
    <w:p w:rsidR="002B3EA5" w:rsidRPr="008B6DC2" w:rsidRDefault="00563089" w:rsidP="00F67E9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08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3022633"/>
            <wp:effectExtent l="19050" t="0" r="22225" b="6317"/>
            <wp:docPr id="8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B6DC2" w:rsidRPr="008B6DC2" w:rsidRDefault="008B6DC2" w:rsidP="008B6DC2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1.36</w:t>
      </w:r>
      <w:r w:rsidRPr="008B6DC2">
        <w:rPr>
          <w:rFonts w:ascii="Times New Roman" w:hAnsi="Times New Roman" w:cs="Times New Roman"/>
          <w:color w:val="000000" w:themeColor="text1"/>
          <w:sz w:val="24"/>
          <w:szCs w:val="24"/>
        </w:rPr>
        <w:t>. Рейтинг основных способов повышения конкурентоспособности организаций, предоставляющих медицинские услуги, %</w:t>
      </w:r>
    </w:p>
    <w:p w:rsidR="00F67E90" w:rsidRDefault="00F67E90" w:rsidP="008B6DC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35B" w:rsidRPr="00E8235B" w:rsidRDefault="00E8235B" w:rsidP="00E8235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>Рейтинг основных способов повышения конкурентоспособности организаций, предоставляющих услуги в сфере культуры, представлен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рис. 1.37</w:t>
      </w: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>. В Чувашской Республике в данном виде экономической деятельности преобладают следующие способы:</w:t>
      </w:r>
    </w:p>
    <w:p w:rsidR="00E8235B" w:rsidRPr="00E8235B" w:rsidRDefault="00E8235B" w:rsidP="00E8235B">
      <w:pPr>
        <w:pStyle w:val="a3"/>
        <w:numPr>
          <w:ilvl w:val="0"/>
          <w:numId w:val="2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персонала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26,9% (в 2018 г. – </w:t>
      </w: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>38,6%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опрошенных)</w:t>
      </w: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235B" w:rsidRPr="00E8235B" w:rsidRDefault="00E8235B" w:rsidP="00E8235B">
      <w:pPr>
        <w:pStyle w:val="a3"/>
        <w:numPr>
          <w:ilvl w:val="0"/>
          <w:numId w:val="2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новых способов продвижения продукта – </w:t>
      </w:r>
      <w:r w:rsidR="002C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21,2% (в 2018 г. – </w:t>
      </w: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>29,8%</w:t>
      </w:r>
      <w:r w:rsidR="002C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опрошенных)</w:t>
      </w: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235B" w:rsidRDefault="00E8235B" w:rsidP="00E8235B">
      <w:pPr>
        <w:pStyle w:val="a3"/>
        <w:numPr>
          <w:ilvl w:val="0"/>
          <w:numId w:val="2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Покупка машин и оборудования – </w:t>
      </w:r>
      <w:r w:rsidR="002C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21,2% (в 2018 г. – </w:t>
      </w: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>10,5%</w:t>
      </w:r>
      <w:r w:rsidR="002C0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опрошенных)</w:t>
      </w:r>
      <w:r w:rsidRPr="00E8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6DA" w:rsidRPr="00E8235B" w:rsidRDefault="002C06DA" w:rsidP="002C06DA">
      <w:pPr>
        <w:pStyle w:val="a3"/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Следует отметить, что рейтинг основных </w:t>
      </w:r>
      <w:r w:rsidR="00D71114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конкурентоспособности организации в 2019 г. полностью </w:t>
      </w:r>
      <w:r w:rsidR="00D7111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рейтингу 2018 г., за исключением</w:t>
      </w:r>
      <w:r w:rsidR="00D7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самих количественных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</w:t>
      </w:r>
    </w:p>
    <w:p w:rsidR="002B3EA5" w:rsidRPr="008B6DC2" w:rsidRDefault="009C79E1" w:rsidP="002B3EA5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9E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239061"/>
            <wp:effectExtent l="19050" t="0" r="22225" b="0"/>
            <wp:docPr id="8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67E90" w:rsidRPr="00E8235B" w:rsidRDefault="00E8235B" w:rsidP="00F67E9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1.37</w:t>
      </w:r>
      <w:r w:rsidR="00F67E90" w:rsidRPr="00E8235B">
        <w:rPr>
          <w:rFonts w:ascii="Times New Roman" w:hAnsi="Times New Roman" w:cs="Times New Roman"/>
          <w:color w:val="000000" w:themeColor="text1"/>
          <w:sz w:val="24"/>
          <w:szCs w:val="24"/>
        </w:rPr>
        <w:t>. Рейтинг основных способов повышения конкурентоспособности организаций, предоставляющих услуги в сфере культуры, %</w:t>
      </w:r>
    </w:p>
    <w:p w:rsidR="00F67E90" w:rsidRPr="00D71114" w:rsidRDefault="00F67E90" w:rsidP="00F67E90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35" w:rsidRDefault="00794235" w:rsidP="00794235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23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22759"/>
            <wp:effectExtent l="19050" t="0" r="22225" b="0"/>
            <wp:docPr id="89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94235" w:rsidRPr="00794235" w:rsidRDefault="00794235" w:rsidP="0079423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1.38</w:t>
      </w:r>
      <w:r w:rsidRPr="00794235">
        <w:rPr>
          <w:rFonts w:ascii="Times New Roman" w:hAnsi="Times New Roman" w:cs="Times New Roman"/>
          <w:color w:val="000000" w:themeColor="text1"/>
          <w:sz w:val="24"/>
          <w:szCs w:val="24"/>
        </w:rPr>
        <w:t>. Рейтинг основных способов повышения конкурентоспособности на туристском рынке, %</w:t>
      </w:r>
    </w:p>
    <w:p w:rsidR="00794235" w:rsidRPr="004317A1" w:rsidRDefault="00794235" w:rsidP="00794235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E90" w:rsidRDefault="00D71114" w:rsidP="004317A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рис. 1.38</w:t>
      </w:r>
      <w:r w:rsidR="00F67E90" w:rsidRPr="00D7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 рейтинг основных способов повышения конкурентоспособности на туристском рынке, среди которых можно выделить:</w:t>
      </w:r>
    </w:p>
    <w:p w:rsidR="004317A1" w:rsidRDefault="004317A1" w:rsidP="004317A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43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 </w:t>
      </w:r>
      <w:r w:rsidRPr="004317A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расширение системы представительств – 33,3% (по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данных нет).</w:t>
      </w:r>
    </w:p>
    <w:p w:rsidR="004317A1" w:rsidRPr="00D71114" w:rsidRDefault="004317A1" w:rsidP="004317A1">
      <w:pPr>
        <w:pStyle w:val="a3"/>
        <w:tabs>
          <w:tab w:val="left" w:pos="1134"/>
        </w:tabs>
        <w:spacing w:line="312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7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персонала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16,7% (в 2018 г. – </w:t>
      </w:r>
      <w:r w:rsidRPr="00D71114">
        <w:rPr>
          <w:rFonts w:ascii="Times New Roman" w:hAnsi="Times New Roman" w:cs="Times New Roman"/>
          <w:color w:val="000000" w:themeColor="text1"/>
          <w:sz w:val="28"/>
          <w:szCs w:val="28"/>
        </w:rPr>
        <w:t>42,8%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711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E90" w:rsidRDefault="00D5469E" w:rsidP="00D546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Покупка машин и оборудования – 16,7% (в 2018 г. нет данных).</w:t>
      </w:r>
    </w:p>
    <w:p w:rsidR="00D5469E" w:rsidRPr="00D5469E" w:rsidRDefault="00D5469E" w:rsidP="00D546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D5469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Покупка технологий, патентов, лицензий</w:t>
      </w:r>
      <w:r w:rsidRPr="00D5469E">
        <w:rPr>
          <w:rFonts w:ascii="Times New Roman" w:hAnsi="Times New Roman" w:cs="Times New Roman"/>
          <w:color w:val="000000" w:themeColor="text1"/>
          <w:sz w:val="28"/>
          <w:szCs w:val="28"/>
        </w:rPr>
        <w:t>, ноу-хау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16,7% (в 2018 г. – 5,3% опрошенных).</w:t>
      </w:r>
    </w:p>
    <w:p w:rsidR="00F67E90" w:rsidRPr="00D71114" w:rsidRDefault="00F67E90" w:rsidP="00F67E90">
      <w:pPr>
        <w:pStyle w:val="a3"/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114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на рынке туристических услуг у предс</w:t>
      </w:r>
      <w:r w:rsidR="00EB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тавителей </w:t>
      </w:r>
      <w:proofErr w:type="spellStart"/>
      <w:proofErr w:type="gramStart"/>
      <w:r w:rsidR="00EB626B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spellEnd"/>
      <w:proofErr w:type="gramEnd"/>
      <w:r w:rsidR="00EB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сформировалось</w:t>
      </w:r>
      <w:r w:rsidRPr="00D71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D71114">
        <w:rPr>
          <w:rFonts w:ascii="Times New Roman" w:hAnsi="Times New Roman" w:cs="Times New Roman"/>
          <w:color w:val="000000" w:themeColor="text1"/>
          <w:sz w:val="28"/>
          <w:szCs w:val="28"/>
        </w:rPr>
        <w:t>полное понимание и представление в правильном выборе и использовании конкретных способов повышения конкурентоспособности организации.</w:t>
      </w:r>
    </w:p>
    <w:p w:rsidR="00F67E90" w:rsidRPr="00EB626B" w:rsidRDefault="00EB626B" w:rsidP="00F67E9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рис. 1.39</w:t>
      </w:r>
      <w:r w:rsidR="00F67E90"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 рейтинг основных способов повышения конкурентоспособности организаций, предоставляющих социальные услуги населению в Чувашской Республике, а именно:</w:t>
      </w:r>
    </w:p>
    <w:p w:rsidR="00F67E90" w:rsidRPr="00EB626B" w:rsidRDefault="00F67E90" w:rsidP="00F67E90">
      <w:pPr>
        <w:pStyle w:val="a3"/>
        <w:numPr>
          <w:ilvl w:val="0"/>
          <w:numId w:val="33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персонала – </w:t>
      </w:r>
      <w:r w:rsidR="00CD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40,4% (в 2018 г. – </w:t>
      </w: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>30,4%</w:t>
      </w:r>
      <w:r w:rsidR="00CD21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E90" w:rsidRPr="00EB626B" w:rsidRDefault="00F67E90" w:rsidP="00F67E90">
      <w:pPr>
        <w:pStyle w:val="a3"/>
        <w:numPr>
          <w:ilvl w:val="0"/>
          <w:numId w:val="33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Покупка машин и оборудования – </w:t>
      </w:r>
      <w:r w:rsidR="00CD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15,3% (в 2018 г. – </w:t>
      </w: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>8,7%</w:t>
      </w:r>
      <w:r w:rsidR="00CD21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E90" w:rsidRDefault="00F67E90" w:rsidP="00F67E90">
      <w:pPr>
        <w:pStyle w:val="a3"/>
        <w:numPr>
          <w:ilvl w:val="0"/>
          <w:numId w:val="33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новых способов продвижения продукта – </w:t>
      </w:r>
      <w:r w:rsidR="00CD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9,9% (в 2018 г. – </w:t>
      </w: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>6,5%</w:t>
      </w:r>
      <w:r w:rsidR="00CD21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B6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26B" w:rsidRDefault="00EB626B" w:rsidP="00CD214D">
      <w:pPr>
        <w:tabs>
          <w:tab w:val="left" w:pos="1134"/>
        </w:tabs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26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581400"/>
            <wp:effectExtent l="19050" t="0" r="22225" b="0"/>
            <wp:docPr id="90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CD214D" w:rsidRPr="00CD214D" w:rsidRDefault="00CD214D" w:rsidP="00CD214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14D">
        <w:rPr>
          <w:rFonts w:ascii="Times New Roman" w:hAnsi="Times New Roman" w:cs="Times New Roman"/>
          <w:color w:val="000000" w:themeColor="text1"/>
          <w:sz w:val="24"/>
          <w:szCs w:val="24"/>
        </w:rPr>
        <w:t>Рис. 1.39. Рейтинг основных способов повышения конкурентоспособности среди организаций, предоставляющих социальные услуги населению, %</w:t>
      </w:r>
    </w:p>
    <w:p w:rsidR="00CD214D" w:rsidRPr="00EB626B" w:rsidRDefault="00CD214D" w:rsidP="00EB626B">
      <w:pPr>
        <w:tabs>
          <w:tab w:val="left" w:pos="1134"/>
        </w:tabs>
        <w:spacing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E90" w:rsidRPr="00F66BDE" w:rsidRDefault="00F66BDE" w:rsidP="00F67E90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рис. 1.40</w:t>
      </w:r>
      <w:r w:rsidR="00F67E90" w:rsidRPr="00F66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 рейтинг основных способов повышения конкурентоспособности организаций, п</w:t>
      </w:r>
      <w:r w:rsidR="0013575E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редоставляющих услуги по кадастровым и землеустроительным работам</w:t>
      </w:r>
      <w:r w:rsidR="00F67E90" w:rsidRPr="00F66BDE">
        <w:rPr>
          <w:rFonts w:ascii="Times New Roman" w:hAnsi="Times New Roman" w:cs="Times New Roman"/>
          <w:color w:val="000000" w:themeColor="text1"/>
          <w:sz w:val="28"/>
          <w:szCs w:val="28"/>
        </w:rPr>
        <w:t>, среди которых можно выделить:</w:t>
      </w:r>
    </w:p>
    <w:p w:rsidR="00F67E90" w:rsidRPr="00F66BDE" w:rsidRDefault="007D4F88" w:rsidP="00F67E90">
      <w:pPr>
        <w:pStyle w:val="a3"/>
        <w:numPr>
          <w:ilvl w:val="0"/>
          <w:numId w:val="35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персонала – 25,0</w:t>
      </w:r>
      <w:r w:rsidR="00F67E90" w:rsidRPr="00F66BD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67E90" w:rsidRPr="00F66BDE" w:rsidRDefault="00F67E90" w:rsidP="00F67E90">
      <w:pPr>
        <w:pStyle w:val="a3"/>
        <w:numPr>
          <w:ilvl w:val="0"/>
          <w:numId w:val="35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D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новых спос</w:t>
      </w:r>
      <w:r w:rsidR="007D4F88">
        <w:rPr>
          <w:rFonts w:ascii="Times New Roman" w:hAnsi="Times New Roman" w:cs="Times New Roman"/>
          <w:color w:val="000000" w:themeColor="text1"/>
          <w:sz w:val="28"/>
          <w:szCs w:val="28"/>
        </w:rPr>
        <w:t>обов продвижения продукта – 15,0</w:t>
      </w:r>
      <w:r w:rsidRPr="00F66BD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67E90" w:rsidRDefault="00F67E90" w:rsidP="00F67E90">
      <w:pPr>
        <w:pStyle w:val="a3"/>
        <w:numPr>
          <w:ilvl w:val="0"/>
          <w:numId w:val="35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DE">
        <w:rPr>
          <w:rFonts w:ascii="Times New Roman" w:hAnsi="Times New Roman" w:cs="Times New Roman"/>
          <w:color w:val="000000" w:themeColor="text1"/>
          <w:sz w:val="28"/>
          <w:szCs w:val="28"/>
        </w:rPr>
        <w:t>Покупка технологий,</w:t>
      </w:r>
      <w:r w:rsid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патентов, лицензий, ноу-хау – 10,0</w:t>
      </w:r>
      <w:r w:rsidRPr="00F66BD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7D4F88" w:rsidRDefault="007D4F88" w:rsidP="00F67E90">
      <w:pPr>
        <w:pStyle w:val="a3"/>
        <w:numPr>
          <w:ilvl w:val="0"/>
          <w:numId w:val="35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 на рынок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 – 10,0%.</w:t>
      </w:r>
    </w:p>
    <w:p w:rsidR="007D4F88" w:rsidRPr="00F66BDE" w:rsidRDefault="007D4F88" w:rsidP="00F67E90">
      <w:pPr>
        <w:pStyle w:val="a3"/>
        <w:numPr>
          <w:ilvl w:val="0"/>
          <w:numId w:val="35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Покупка машин и оборудования – 10,0%.</w:t>
      </w:r>
    </w:p>
    <w:p w:rsidR="00F67E90" w:rsidRPr="00296536" w:rsidRDefault="00F66BDE" w:rsidP="00F67E9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D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2826438"/>
            <wp:effectExtent l="19050" t="0" r="22225" b="0"/>
            <wp:docPr id="91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F67E90" w:rsidRPr="00296536" w:rsidRDefault="00296536" w:rsidP="00F67E9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1.40</w:t>
      </w:r>
      <w:r w:rsidR="00F67E90" w:rsidRPr="00296536">
        <w:rPr>
          <w:rFonts w:ascii="Times New Roman" w:hAnsi="Times New Roman" w:cs="Times New Roman"/>
          <w:color w:val="000000" w:themeColor="text1"/>
          <w:sz w:val="24"/>
          <w:szCs w:val="24"/>
        </w:rPr>
        <w:t>. Рейтинг основных способов повышения конкурентоспособности среди организаций,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редоставляющих услуги по кадастровым и землеустроительным работам</w:t>
      </w:r>
      <w:r w:rsidR="00F67E90" w:rsidRPr="00296536">
        <w:rPr>
          <w:rFonts w:ascii="Times New Roman" w:hAnsi="Times New Roman" w:cs="Times New Roman"/>
          <w:color w:val="000000" w:themeColor="text1"/>
          <w:sz w:val="24"/>
          <w:szCs w:val="24"/>
        </w:rPr>
        <w:t>, %</w:t>
      </w:r>
    </w:p>
    <w:p w:rsidR="00296536" w:rsidRPr="007D4F88" w:rsidRDefault="00296536" w:rsidP="00F67E9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E90" w:rsidRPr="007D4F88" w:rsidRDefault="00F67E90" w:rsidP="00F67E9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Подведя общий итог, можно выделить следующие основные моменты, связанные с видением респондентов по способам повышения</w:t>
      </w:r>
      <w:r w:rsidR="00661119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конкурентоспособности в основных видах экономической деятельности</w:t>
      </w:r>
      <w:r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7E90" w:rsidRPr="007D4F88" w:rsidRDefault="00F67E90" w:rsidP="00F67E90">
      <w:pPr>
        <w:pStyle w:val="a3"/>
        <w:spacing w:line="312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основным способом повышения конкурентоспособности респонденты считают трудовой ресурс, который выражается в степени квалификации и </w:t>
      </w:r>
      <w:proofErr w:type="spellStart"/>
      <w:r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 сотрудников организаций;</w:t>
      </w:r>
    </w:p>
    <w:p w:rsidR="00F67E90" w:rsidRPr="007D4F88" w:rsidRDefault="00F67E90" w:rsidP="00F67E90">
      <w:pPr>
        <w:pStyle w:val="a3"/>
        <w:spacing w:line="312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60F8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немаловажным инструментом в повышении конкурентоспособности организации </w:t>
      </w:r>
      <w:r w:rsidR="00391C63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респонденты считают</w:t>
      </w:r>
      <w:r w:rsidR="007F60F8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DB5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покупку машин и оборудования, т.е. одним из способов повышения конкурентоспособности орга</w:t>
      </w:r>
      <w:r w:rsidR="0084449F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низации является реализация технологической стратегии;</w:t>
      </w:r>
    </w:p>
    <w:p w:rsidR="0084449F" w:rsidRPr="007D4F88" w:rsidRDefault="00661119" w:rsidP="00F67E90">
      <w:pPr>
        <w:pStyle w:val="a3"/>
        <w:spacing w:line="312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>- во многих видах экономической деятельности</w:t>
      </w:r>
      <w:r w:rsidR="0084449F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механизма повышения конкурентоспособности организации </w:t>
      </w:r>
      <w:r w:rsidR="00F37123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 товарную </w:t>
      </w:r>
      <w:r w:rsidR="00F37123" w:rsidRPr="007D4F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стратегию, предполагающую поиск новых товаров, новых способов продвижения.</w:t>
      </w:r>
    </w:p>
    <w:p w:rsidR="00F67E90" w:rsidRPr="007D4F88" w:rsidRDefault="00F67E90" w:rsidP="00F67E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123" w:rsidRPr="007D4F88" w:rsidRDefault="00F37123" w:rsidP="00F67E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E90" w:rsidRPr="00D8444E" w:rsidRDefault="00F67E90" w:rsidP="00F37123">
      <w:pPr>
        <w:pStyle w:val="2"/>
        <w:spacing w:before="120" w:line="312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1" w:name="_Toc501525993"/>
      <w:bookmarkStart w:id="42" w:name="_Toc501526042"/>
      <w:bookmarkStart w:id="43" w:name="_Toc26401648"/>
      <w:r w:rsidRPr="00D8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1.7. Роль власти и объединений в конкурентной среде</w:t>
      </w:r>
      <w:bookmarkEnd w:id="41"/>
      <w:bookmarkEnd w:id="42"/>
      <w:bookmarkEnd w:id="43"/>
    </w:p>
    <w:p w:rsidR="00F67E90" w:rsidRPr="00D8444E" w:rsidRDefault="00F67E90" w:rsidP="00F3712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4E">
        <w:rPr>
          <w:rFonts w:ascii="Times New Roman" w:hAnsi="Times New Roman" w:cs="Times New Roman"/>
          <w:color w:val="000000" w:themeColor="text1"/>
          <w:sz w:val="28"/>
          <w:szCs w:val="28"/>
        </w:rPr>
        <w:t>Ниже представлены результаты оценки степени влияния на конкурентную среду в регионе</w:t>
      </w:r>
      <w:r w:rsidRPr="00D8444E">
        <w:rPr>
          <w:rFonts w:ascii="Times New Roman" w:hAnsi="Times New Roman" w:cs="Times New Roman"/>
          <w:color w:val="000000" w:themeColor="text1"/>
        </w:rPr>
        <w:t xml:space="preserve"> </w:t>
      </w:r>
      <w:r w:rsidRPr="00D8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власти и соответствующих </w:t>
      </w:r>
      <w:proofErr w:type="gramStart"/>
      <w:r w:rsidRPr="00D8444E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</w:t>
      </w:r>
      <w:proofErr w:type="gramEnd"/>
      <w:r w:rsidRPr="00D8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</w:t>
      </w:r>
      <w:proofErr w:type="spellStart"/>
      <w:r w:rsidRPr="00D8444E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бизнес-сообщества</w:t>
      </w:r>
      <w:proofErr w:type="spellEnd"/>
      <w:r w:rsidRPr="00D8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Чувашской Республики.</w:t>
      </w:r>
    </w:p>
    <w:p w:rsidR="00F67E90" w:rsidRDefault="00FA1005" w:rsidP="00F3712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proofErr w:type="gramEnd"/>
      <w:r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. 1.41</w:t>
      </w:r>
      <w:r w:rsidR="00891CA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видно, что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 20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,6%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(каждый пятый)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 считает, что органы власти помогают бизнесу своими действиями,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4,3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% – что органы власти ничего не предп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ринимают, что и требуется, еще 11,2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что органы власти не предпринимают каких-либо действий, но их участие необходимо.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динамика роста доли респондентов, которые отмечают, что о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рганы власти только мешаю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бизнесу своими действиями – 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8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2017 г. – 3,5%, в 2018 г. – 4,9%). 21,4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78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респондентов </w:t>
      </w:r>
      <w:r w:rsidR="00F67E9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считают, что в чем-то они помогают, а в чем-то мешают. </w:t>
      </w:r>
      <w:r w:rsidR="00FD6E3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динамика изменени</w:t>
      </w:r>
      <w:r w:rsidR="0078106A">
        <w:rPr>
          <w:rFonts w:ascii="Times New Roman" w:hAnsi="Times New Roman" w:cs="Times New Roman"/>
          <w:color w:val="000000" w:themeColor="text1"/>
          <w:sz w:val="28"/>
          <w:szCs w:val="28"/>
        </w:rPr>
        <w:t>й по основным показателям в 2019</w:t>
      </w:r>
      <w:r w:rsidR="00FD6E3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отношению к 2017 г. несущественная, что говорит о</w:t>
      </w:r>
      <w:r w:rsidR="00AC50AD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6E30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27A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эластичности воздействия на бизнес-сообще</w:t>
      </w:r>
      <w:r w:rsidR="00AC50AD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ство со стороны органов власти.</w:t>
      </w:r>
      <w:r w:rsidR="00443D6C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эластичности воздействия </w:t>
      </w:r>
      <w:r w:rsidR="00E91654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 </w:t>
      </w:r>
      <w:r w:rsidR="00705CCA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также высокая доля респондентов (</w:t>
      </w:r>
      <w:r w:rsidR="0078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 на уровне </w:t>
      </w:r>
      <w:r w:rsidR="00705CCA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106A">
        <w:rPr>
          <w:rFonts w:ascii="Times New Roman" w:hAnsi="Times New Roman" w:cs="Times New Roman"/>
          <w:color w:val="000000" w:themeColor="text1"/>
          <w:sz w:val="28"/>
          <w:szCs w:val="28"/>
        </w:rPr>
        <w:t>5,0</w:t>
      </w:r>
      <w:r w:rsidR="00705CCA" w:rsidRPr="00FA1005">
        <w:rPr>
          <w:rFonts w:ascii="Times New Roman" w:hAnsi="Times New Roman" w:cs="Times New Roman"/>
          <w:color w:val="000000" w:themeColor="text1"/>
          <w:sz w:val="28"/>
          <w:szCs w:val="28"/>
        </w:rPr>
        <w:t>%), выбравших вариант «затрудняюсь ответить».</w:t>
      </w:r>
    </w:p>
    <w:p w:rsidR="007D4F88" w:rsidRPr="0078106A" w:rsidRDefault="002A3AA1" w:rsidP="007D4F8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табл. 1.18-1.20</w:t>
      </w:r>
      <w:r w:rsidR="007D4F88" w:rsidRPr="0078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результаты оценки степени влияния на конкурентную среду органов власти и различных объединений в целом по Чувашской Республике и отдельно в разрезе «город – регион».</w:t>
      </w:r>
    </w:p>
    <w:p w:rsidR="007D4F88" w:rsidRPr="00FF1EC0" w:rsidRDefault="002A3AA1" w:rsidP="007D4F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табл. 1.18</w:t>
      </w:r>
      <w:r w:rsidR="007D4F88" w:rsidRPr="00FF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данные о степени влияния на конкурентную среду в регионе органов власти и различных объединений. В целом по выборке можно определить, что </w:t>
      </w:r>
      <w:r w:rsidR="007D4F88">
        <w:rPr>
          <w:rFonts w:ascii="Times New Roman" w:hAnsi="Times New Roman" w:cs="Times New Roman"/>
          <w:color w:val="000000" w:themeColor="text1"/>
          <w:sz w:val="28"/>
          <w:szCs w:val="28"/>
        </w:rPr>
        <w:t>доля респондентов, считающих низкое влияние органов власти и объединений на деятельность организации практически одинакова</w:t>
      </w:r>
      <w:r w:rsidR="007D4F88" w:rsidRPr="00FF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Высокая степень влияния, по мнению респондентов, исходит от главы региона</w:t>
      </w:r>
      <w:r w:rsidR="007D4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(26,7% опрошенных, в 2018 г. – 28,1%) и</w:t>
      </w:r>
      <w:r w:rsidR="007D4F88" w:rsidRPr="00FF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D4F88" w:rsidRPr="00FF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="007D4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(24,2% опрошенных, в 2018 г. – 23,1%). Влияние</w:t>
      </w:r>
      <w:r w:rsidR="007D4F88" w:rsidRPr="00FF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ФАС России </w:t>
      </w:r>
      <w:r w:rsidR="00B40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(ее территориальные управления) в 2019</w:t>
      </w:r>
      <w:r w:rsidR="007D4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снизилось на 5,2% и составило 17,4%</w:t>
      </w:r>
      <w:r w:rsidR="007D4F88" w:rsidRPr="00FF1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4F88" w:rsidRPr="00FA1005" w:rsidRDefault="007D4F88" w:rsidP="00F3712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E90" w:rsidRPr="00990094" w:rsidRDefault="00990094" w:rsidP="0099009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09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012180" cy="3528060"/>
            <wp:effectExtent l="19050" t="0" r="2667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8106A" w:rsidRPr="0078106A" w:rsidRDefault="0078106A" w:rsidP="0078106A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1.41</w:t>
      </w:r>
      <w:r w:rsidRPr="00781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Динамика оценки </w:t>
      </w:r>
      <w:proofErr w:type="spellStart"/>
      <w:proofErr w:type="gramStart"/>
      <w:r w:rsidRPr="0078106A">
        <w:rPr>
          <w:rFonts w:ascii="Times New Roman" w:hAnsi="Times New Roman" w:cs="Times New Roman"/>
          <w:color w:val="000000" w:themeColor="text1"/>
          <w:sz w:val="24"/>
          <w:szCs w:val="24"/>
        </w:rPr>
        <w:t>бизнес-сообществом</w:t>
      </w:r>
      <w:proofErr w:type="spellEnd"/>
      <w:proofErr w:type="gramEnd"/>
      <w:r w:rsidRPr="00781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влияния органов власти на конкурентную среду в регионе, %</w:t>
      </w:r>
    </w:p>
    <w:p w:rsidR="00FF1EC0" w:rsidRPr="00FF1EC0" w:rsidRDefault="00FF1EC0" w:rsidP="00FF1EC0">
      <w:pPr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34C" w:rsidRPr="00FF1EC0" w:rsidRDefault="002A3AA1" w:rsidP="00FF1EC0">
      <w:pPr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1.18</w:t>
      </w:r>
    </w:p>
    <w:p w:rsidR="00032598" w:rsidRDefault="00032598" w:rsidP="00FF1EC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EC0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степени влияния на конкурентную среду региона органов власти и различных объединений, %</w:t>
      </w:r>
    </w:p>
    <w:tbl>
      <w:tblPr>
        <w:tblW w:w="9419" w:type="dxa"/>
        <w:tblInd w:w="96" w:type="dxa"/>
        <w:tblLook w:val="04A0"/>
      </w:tblPr>
      <w:tblGrid>
        <w:gridCol w:w="4548"/>
        <w:gridCol w:w="954"/>
        <w:gridCol w:w="1219"/>
        <w:gridCol w:w="1564"/>
        <w:gridCol w:w="1134"/>
      </w:tblGrid>
      <w:tr w:rsidR="00E24720" w:rsidRPr="00E24720" w:rsidTr="006653EB">
        <w:trPr>
          <w:trHeight w:val="38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66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власти и объединения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20" w:rsidRPr="00E24720" w:rsidRDefault="00E24720" w:rsidP="0066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20" w:rsidRPr="00E24720" w:rsidRDefault="00E24720" w:rsidP="0066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20" w:rsidRPr="00E24720" w:rsidRDefault="00E24720" w:rsidP="0066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20" w:rsidRPr="00E24720" w:rsidRDefault="00E24720" w:rsidP="0066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Высокая</w:t>
            </w:r>
          </w:p>
        </w:tc>
      </w:tr>
      <w:tr w:rsidR="00E24720" w:rsidRPr="00E24720" w:rsidTr="006653EB">
        <w:trPr>
          <w:trHeight w:val="324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20" w:rsidRPr="00E24720" w:rsidRDefault="00E24720" w:rsidP="00E2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Бизнес-омбудсмен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E24720" w:rsidRPr="00E24720" w:rsidTr="006653EB">
        <w:trPr>
          <w:trHeight w:val="31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20" w:rsidRPr="00E24720" w:rsidRDefault="00E24720" w:rsidP="00E2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Бизнес-объединения</w:t>
            </w:r>
            <w:proofErr w:type="spellEnd"/>
            <w:proofErr w:type="gramEnd"/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значения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E24720" w:rsidRPr="00E24720" w:rsidTr="006653EB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20" w:rsidRPr="00E24720" w:rsidRDefault="00E24720" w:rsidP="00E2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ассоциации бизнеса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E24720" w:rsidRPr="00E24720" w:rsidTr="006653EB">
        <w:trPr>
          <w:trHeight w:val="264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20" w:rsidRPr="00E24720" w:rsidRDefault="00E24720" w:rsidP="00E2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региона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E24720" w:rsidRPr="00E24720" w:rsidTr="006653EB">
        <w:trPr>
          <w:trHeight w:val="27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720" w:rsidRPr="00E24720" w:rsidRDefault="00E24720" w:rsidP="00E2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 России (её территориальное управление)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E24720" w:rsidRPr="00E24720" w:rsidTr="006653EB">
        <w:trPr>
          <w:trHeight w:val="279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720" w:rsidRPr="00E24720" w:rsidRDefault="00E24720" w:rsidP="00E2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20" w:rsidRPr="00E24720" w:rsidRDefault="00E24720" w:rsidP="00E2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</w:tbl>
    <w:p w:rsidR="00D61BFA" w:rsidRPr="002A3AA1" w:rsidRDefault="00D61BFA" w:rsidP="005161F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98" w:rsidRPr="00D61BFA" w:rsidRDefault="00032598" w:rsidP="005161FC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респонденты испытывали затруднения при оценке деятельности бизнес-омбудсмена (</w:t>
      </w:r>
      <w:r w:rsid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18,2% опрошенных, в 2018 г. – </w:t>
      </w:r>
      <w:r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19,6%), </w:t>
      </w:r>
      <w:proofErr w:type="spellStart"/>
      <w:proofErr w:type="gramStart"/>
      <w:r w:rsidR="00D61BFA"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>бизнес-объединений</w:t>
      </w:r>
      <w:proofErr w:type="spellEnd"/>
      <w:proofErr w:type="gramEnd"/>
      <w:r w:rsidR="00D61BFA"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значения (</w:t>
      </w:r>
      <w:r w:rsid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17,9% опрошенных, в 2018 г. – </w:t>
      </w:r>
      <w:r w:rsidR="00D61BFA"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>18,1%)</w:t>
      </w:r>
      <w:r w:rsid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ассоциаций бизнеса (</w:t>
      </w:r>
      <w:r w:rsid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17,7% опрошенных, в 2018 г. – </w:t>
      </w:r>
      <w:r w:rsidR="00B40154">
        <w:rPr>
          <w:rFonts w:ascii="Times New Roman" w:hAnsi="Times New Roman" w:cs="Times New Roman"/>
          <w:color w:val="000000" w:themeColor="text1"/>
          <w:sz w:val="28"/>
          <w:szCs w:val="28"/>
        </w:rPr>
        <w:t>18,2%) и в</w:t>
      </w:r>
      <w:r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деятельности бизнес нечасто сталкивается с их деятельностью.</w:t>
      </w:r>
    </w:p>
    <w:p w:rsidR="00BC434C" w:rsidRPr="00D61BFA" w:rsidRDefault="002A3AA1" w:rsidP="00425C7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табл. 1.19-1.20</w:t>
      </w:r>
      <w:r w:rsidR="00425C7B"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 на </w:t>
      </w:r>
      <w:r w:rsidR="001775DA"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незначительное расхождение в оценках </w:t>
      </w:r>
      <w:r w:rsidR="006C1A15"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>по степени влияния на конкурентную среду органов власти и различных объединений среди респонд</w:t>
      </w:r>
      <w:r w:rsidR="00725E47">
        <w:rPr>
          <w:rFonts w:ascii="Times New Roman" w:hAnsi="Times New Roman" w:cs="Times New Roman"/>
          <w:color w:val="000000" w:themeColor="text1"/>
          <w:sz w:val="28"/>
          <w:szCs w:val="28"/>
        </w:rPr>
        <w:t>ентов в разрезе «город – район». Нет существенной разницы доли респондентов между 2019 и 2018 гг.</w:t>
      </w:r>
      <w:r w:rsidR="006C1A15"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0A6" w:rsidRPr="00D61BF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сделать вывод о том, что органы власти и различные объединения одинаково эффективно присутствуют как в городе, так и в районах Чувашской Республики.</w:t>
      </w:r>
    </w:p>
    <w:p w:rsidR="0061653F" w:rsidRPr="00E94963" w:rsidRDefault="0061653F" w:rsidP="00E9496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0A6" w:rsidRPr="00E94963" w:rsidRDefault="004850A6" w:rsidP="00E94963">
      <w:pPr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2A3AA1">
        <w:rPr>
          <w:rFonts w:ascii="Times New Roman" w:hAnsi="Times New Roman" w:cs="Times New Roman"/>
          <w:color w:val="000000" w:themeColor="text1"/>
          <w:sz w:val="28"/>
          <w:szCs w:val="28"/>
        </w:rPr>
        <w:t>1.19</w:t>
      </w:r>
    </w:p>
    <w:p w:rsidR="00F67E90" w:rsidRDefault="00F67E90" w:rsidP="00E9496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степени влияния на конкурентную среду органов власти </w:t>
      </w:r>
      <w:r w:rsidR="0020167C" w:rsidRPr="00E94963">
        <w:rPr>
          <w:rFonts w:ascii="Times New Roman" w:hAnsi="Times New Roman" w:cs="Times New Roman"/>
          <w:color w:val="000000" w:themeColor="text1"/>
          <w:sz w:val="28"/>
          <w:szCs w:val="28"/>
        </w:rPr>
        <w:t>и различных объединений в городах</w:t>
      </w:r>
      <w:r w:rsidRPr="00E94963">
        <w:rPr>
          <w:rFonts w:ascii="Times New Roman" w:hAnsi="Times New Roman" w:cs="Times New Roman"/>
          <w:color w:val="000000" w:themeColor="text1"/>
          <w:sz w:val="28"/>
          <w:szCs w:val="28"/>
        </w:rPr>
        <w:t>, %</w:t>
      </w:r>
    </w:p>
    <w:tbl>
      <w:tblPr>
        <w:tblW w:w="9615" w:type="dxa"/>
        <w:tblInd w:w="96" w:type="dxa"/>
        <w:tblLayout w:type="fixed"/>
        <w:tblLook w:val="04A0"/>
      </w:tblPr>
      <w:tblGrid>
        <w:gridCol w:w="2989"/>
        <w:gridCol w:w="850"/>
        <w:gridCol w:w="824"/>
        <w:gridCol w:w="811"/>
        <w:gridCol w:w="826"/>
        <w:gridCol w:w="809"/>
        <w:gridCol w:w="826"/>
        <w:gridCol w:w="828"/>
        <w:gridCol w:w="852"/>
      </w:tblGrid>
      <w:tr w:rsidR="00D012E4" w:rsidRPr="00131A4B" w:rsidTr="00011848">
        <w:trPr>
          <w:trHeight w:val="300"/>
          <w:tblHeader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2E4" w:rsidRPr="005E2FCB" w:rsidRDefault="00D012E4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Органы власти и объединения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2E4" w:rsidRPr="005E2FCB" w:rsidRDefault="00D012E4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2E4" w:rsidRPr="005E2FCB" w:rsidRDefault="00D012E4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2E4" w:rsidRPr="005E2FCB" w:rsidRDefault="00D012E4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2E4" w:rsidRPr="005E2FCB" w:rsidRDefault="00D012E4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</w:tr>
      <w:tr w:rsidR="00011848" w:rsidRPr="00131A4B" w:rsidTr="00011848">
        <w:trPr>
          <w:trHeight w:val="300"/>
          <w:tblHeader/>
        </w:trPr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131A4B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8" w:rsidRPr="00D012E4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1848" w:rsidRPr="00D012E4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8" w:rsidRPr="00D012E4" w:rsidRDefault="0001184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1848" w:rsidRPr="00D012E4" w:rsidRDefault="0001184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8" w:rsidRPr="00D012E4" w:rsidRDefault="0001184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1848" w:rsidRPr="00D012E4" w:rsidRDefault="0001184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8" w:rsidRPr="00D012E4" w:rsidRDefault="0001184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1848" w:rsidRPr="00D012E4" w:rsidRDefault="0001184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011848" w:rsidRPr="00131A4B" w:rsidTr="00011848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848" w:rsidRPr="004111A2" w:rsidRDefault="00011848" w:rsidP="0041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Бизнес-омбудсмен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848" w:rsidRPr="004111A2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4111A2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011848" w:rsidRPr="00131A4B" w:rsidTr="00011848">
        <w:trPr>
          <w:trHeight w:val="57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48" w:rsidRPr="004111A2" w:rsidRDefault="00011848" w:rsidP="0041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Бизнес-объединения</w:t>
            </w:r>
            <w:proofErr w:type="spellEnd"/>
            <w:proofErr w:type="gramEnd"/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4111A2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48" w:rsidRPr="004111A2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48" w:rsidRPr="00C25D58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011848" w:rsidRPr="00131A4B" w:rsidTr="00011848">
        <w:trPr>
          <w:trHeight w:val="30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848" w:rsidRPr="004111A2" w:rsidRDefault="00011848" w:rsidP="0041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ассоциации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848" w:rsidRPr="004111A2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848" w:rsidRPr="004111A2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011848" w:rsidRPr="00131A4B" w:rsidTr="00011848">
        <w:trPr>
          <w:trHeight w:val="30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848" w:rsidRPr="004111A2" w:rsidRDefault="00011848" w:rsidP="0041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региона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848" w:rsidRPr="004111A2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848" w:rsidRPr="004111A2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C25D5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011848" w:rsidRPr="00131A4B" w:rsidTr="00011848">
        <w:trPr>
          <w:trHeight w:val="57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848" w:rsidRPr="004111A2" w:rsidRDefault="00011848" w:rsidP="0041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 России (её территориальное управление)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848" w:rsidRPr="004111A2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848" w:rsidRPr="004111A2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C25D5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11848" w:rsidRPr="00131A4B" w:rsidTr="00011848">
        <w:trPr>
          <w:trHeight w:val="32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848" w:rsidRPr="004111A2" w:rsidRDefault="00011848" w:rsidP="0041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848" w:rsidRPr="004111A2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848" w:rsidRPr="004111A2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41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01184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48" w:rsidRPr="00C25D58" w:rsidRDefault="00011848" w:rsidP="0013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848" w:rsidRPr="00C25D58" w:rsidRDefault="00C25D58" w:rsidP="0001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</w:tbl>
    <w:p w:rsidR="00D012E4" w:rsidRDefault="00D012E4" w:rsidP="00A36C25">
      <w:pPr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C25" w:rsidRPr="00131A4B" w:rsidRDefault="002A3AA1" w:rsidP="00A36C25">
      <w:pPr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1.20</w:t>
      </w:r>
    </w:p>
    <w:p w:rsidR="00F67E90" w:rsidRDefault="00F67E90" w:rsidP="00F67E9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степени влияния на конкурентную среду органов власти </w:t>
      </w:r>
      <w:r w:rsidR="00835C1E" w:rsidRPr="00131A4B">
        <w:rPr>
          <w:rFonts w:ascii="Times New Roman" w:hAnsi="Times New Roman" w:cs="Times New Roman"/>
          <w:color w:val="000000" w:themeColor="text1"/>
          <w:sz w:val="28"/>
          <w:szCs w:val="28"/>
        </w:rPr>
        <w:t>и различных объединений в районах</w:t>
      </w:r>
      <w:r w:rsidRPr="00131A4B">
        <w:rPr>
          <w:rFonts w:ascii="Times New Roman" w:hAnsi="Times New Roman" w:cs="Times New Roman"/>
          <w:color w:val="000000" w:themeColor="text1"/>
          <w:sz w:val="28"/>
          <w:szCs w:val="28"/>
        </w:rPr>
        <w:t>, %</w:t>
      </w:r>
    </w:p>
    <w:tbl>
      <w:tblPr>
        <w:tblW w:w="9615" w:type="dxa"/>
        <w:tblInd w:w="96" w:type="dxa"/>
        <w:tblLayout w:type="fixed"/>
        <w:tblLook w:val="04A0"/>
      </w:tblPr>
      <w:tblGrid>
        <w:gridCol w:w="2989"/>
        <w:gridCol w:w="850"/>
        <w:gridCol w:w="824"/>
        <w:gridCol w:w="811"/>
        <w:gridCol w:w="826"/>
        <w:gridCol w:w="809"/>
        <w:gridCol w:w="826"/>
        <w:gridCol w:w="828"/>
        <w:gridCol w:w="852"/>
      </w:tblGrid>
      <w:tr w:rsidR="00C25D58" w:rsidRPr="00131A4B" w:rsidTr="002C5B72">
        <w:trPr>
          <w:trHeight w:val="300"/>
          <w:tblHeader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5E2FCB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Органы власти и объединения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58" w:rsidRPr="005E2FCB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58" w:rsidRPr="005E2FCB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58" w:rsidRPr="005E2FCB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58" w:rsidRPr="005E2FCB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</w:tr>
      <w:tr w:rsidR="00C25D58" w:rsidRPr="00131A4B" w:rsidTr="002C5B72">
        <w:trPr>
          <w:trHeight w:val="300"/>
          <w:tblHeader/>
        </w:trPr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131A4B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8" w:rsidRPr="00D012E4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5D58" w:rsidRPr="00D012E4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8" w:rsidRPr="00D012E4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5D58" w:rsidRPr="00D012E4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8" w:rsidRPr="00D012E4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5D58" w:rsidRPr="00D012E4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8" w:rsidRPr="00D012E4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5D58" w:rsidRPr="00D012E4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C25D58" w:rsidRPr="00131A4B" w:rsidTr="002C5B72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58" w:rsidRPr="004111A2" w:rsidRDefault="00C25D58" w:rsidP="002C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Бизнес-омбудсмен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D58" w:rsidRPr="00C25D58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58" w:rsidRPr="004111A2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C25D58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C25D58" w:rsidRPr="00131A4B" w:rsidTr="002C5B72">
        <w:trPr>
          <w:trHeight w:val="57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58" w:rsidRPr="004111A2" w:rsidRDefault="00C25D58" w:rsidP="002C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Бизнес-объединения</w:t>
            </w:r>
            <w:proofErr w:type="spellEnd"/>
            <w:proofErr w:type="gramEnd"/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C25D58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58" w:rsidRPr="004111A2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D58" w:rsidRPr="00C25D58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C25D58" w:rsidRPr="00131A4B" w:rsidTr="002C5B72">
        <w:trPr>
          <w:trHeight w:val="30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58" w:rsidRPr="004111A2" w:rsidRDefault="00C25D58" w:rsidP="002C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ассоциации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D58" w:rsidRPr="00C25D58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D58" w:rsidRPr="004111A2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C25D58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C25D58" w:rsidRPr="00131A4B" w:rsidTr="002C5B72">
        <w:trPr>
          <w:trHeight w:val="30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58" w:rsidRPr="004111A2" w:rsidRDefault="00C25D58" w:rsidP="002C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региона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D58" w:rsidRPr="00C25D58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D58" w:rsidRPr="004111A2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C25D58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C25D58" w:rsidRPr="00131A4B" w:rsidTr="002C5B72">
        <w:trPr>
          <w:trHeight w:val="57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D58" w:rsidRPr="004111A2" w:rsidRDefault="00C25D58" w:rsidP="002C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 России (её территориальное управление)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D58" w:rsidRPr="00C25D58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D58" w:rsidRPr="004111A2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C25D58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C25D58" w:rsidRPr="00131A4B" w:rsidTr="002C5B72">
        <w:trPr>
          <w:trHeight w:val="32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D58" w:rsidRPr="004111A2" w:rsidRDefault="00C25D58" w:rsidP="002C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D58" w:rsidRPr="00C25D58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D58" w:rsidRPr="004111A2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2D6091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2D6091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58" w:rsidRPr="002D6091" w:rsidRDefault="00C25D58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D58" w:rsidRPr="00C25D58" w:rsidRDefault="005E2FCB" w:rsidP="002C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</w:tbl>
    <w:p w:rsidR="00C25D58" w:rsidRDefault="00C25D58" w:rsidP="00F67E9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694" w:rsidRDefault="002A3AA1" w:rsidP="004C26A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рис. 1.42-1.47</w:t>
      </w:r>
      <w:r w:rsidR="003A0694" w:rsidRPr="00725E47">
        <w:rPr>
          <w:rFonts w:ascii="Times New Roman" w:hAnsi="Times New Roman" w:cs="Times New Roman"/>
          <w:sz w:val="28"/>
          <w:szCs w:val="28"/>
        </w:rPr>
        <w:t xml:space="preserve"> приведен анализ </w:t>
      </w:r>
      <w:r w:rsidR="00574592" w:rsidRPr="00725E47">
        <w:rPr>
          <w:rFonts w:ascii="Times New Roman" w:hAnsi="Times New Roman" w:cs="Times New Roman"/>
          <w:sz w:val="28"/>
          <w:szCs w:val="28"/>
        </w:rPr>
        <w:t>динамики оценки влияния на конкурентную среду органов</w:t>
      </w:r>
      <w:r w:rsidR="004C26AF" w:rsidRPr="00725E47">
        <w:rPr>
          <w:rFonts w:ascii="Times New Roman" w:hAnsi="Times New Roman" w:cs="Times New Roman"/>
          <w:sz w:val="28"/>
          <w:szCs w:val="28"/>
        </w:rPr>
        <w:t xml:space="preserve"> власти и различных объединений без категории «затрудняюсь ответить».</w:t>
      </w:r>
    </w:p>
    <w:p w:rsidR="00F52578" w:rsidRPr="00F52578" w:rsidRDefault="002A3AA1" w:rsidP="00F525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рис. 1.42</w:t>
      </w:r>
      <w:r w:rsidR="00F52578" w:rsidRPr="00F52578">
        <w:rPr>
          <w:rFonts w:ascii="Times New Roman" w:hAnsi="Times New Roman" w:cs="Times New Roman"/>
          <w:sz w:val="28"/>
          <w:szCs w:val="28"/>
        </w:rPr>
        <w:t xml:space="preserve">, </w:t>
      </w:r>
      <w:r w:rsidR="00066DFB">
        <w:rPr>
          <w:rFonts w:ascii="Times New Roman" w:hAnsi="Times New Roman" w:cs="Times New Roman"/>
          <w:sz w:val="28"/>
          <w:szCs w:val="28"/>
        </w:rPr>
        <w:t>наблюдается повышение</w:t>
      </w:r>
      <w:r w:rsidR="00F52578" w:rsidRPr="00F52578">
        <w:rPr>
          <w:rFonts w:ascii="Times New Roman" w:hAnsi="Times New Roman" w:cs="Times New Roman"/>
          <w:sz w:val="28"/>
          <w:szCs w:val="28"/>
        </w:rPr>
        <w:t xml:space="preserve"> степени влияния на конкурентную среду в регионе бизнес-омбудсмена</w:t>
      </w:r>
      <w:r w:rsidR="00066DFB">
        <w:rPr>
          <w:rFonts w:ascii="Times New Roman" w:hAnsi="Times New Roman" w:cs="Times New Roman"/>
          <w:sz w:val="28"/>
          <w:szCs w:val="28"/>
        </w:rPr>
        <w:t xml:space="preserve">. Наблюдается </w:t>
      </w:r>
      <w:r w:rsidR="00F52578" w:rsidRPr="00F52578">
        <w:rPr>
          <w:rFonts w:ascii="Times New Roman" w:hAnsi="Times New Roman" w:cs="Times New Roman"/>
          <w:sz w:val="28"/>
          <w:szCs w:val="28"/>
        </w:rPr>
        <w:t xml:space="preserve">прогрессивный рост доли респондентов по критерию «высокая» (с 3,9% </w:t>
      </w:r>
      <w:r w:rsidR="00066DFB">
        <w:rPr>
          <w:rFonts w:ascii="Times New Roman" w:hAnsi="Times New Roman" w:cs="Times New Roman"/>
          <w:sz w:val="28"/>
          <w:szCs w:val="28"/>
        </w:rPr>
        <w:t>в 2016 г. до 10,2% в 2019</w:t>
      </w:r>
      <w:r w:rsidR="00F52578" w:rsidRPr="00F52578">
        <w:rPr>
          <w:rFonts w:ascii="Times New Roman" w:hAnsi="Times New Roman" w:cs="Times New Roman"/>
          <w:sz w:val="28"/>
          <w:szCs w:val="28"/>
        </w:rPr>
        <w:t xml:space="preserve"> г.)</w:t>
      </w:r>
      <w:r w:rsidR="00066DFB">
        <w:rPr>
          <w:rFonts w:ascii="Times New Roman" w:hAnsi="Times New Roman" w:cs="Times New Roman"/>
          <w:sz w:val="28"/>
          <w:szCs w:val="28"/>
        </w:rPr>
        <w:t>. Доля респондентов, считающих роль бизнес-омбудсмена низкой планомерно падает с 2018 г. (с 20,5% до 17,9%) и постепенно приближается к уровню 2016 г.</w:t>
      </w:r>
      <w:r w:rsidR="00076A80">
        <w:rPr>
          <w:rFonts w:ascii="Times New Roman" w:hAnsi="Times New Roman" w:cs="Times New Roman"/>
          <w:sz w:val="28"/>
          <w:szCs w:val="28"/>
        </w:rPr>
        <w:t xml:space="preserve"> (11,0%).</w:t>
      </w:r>
      <w:r w:rsidR="00F52578" w:rsidRPr="00F52578">
        <w:rPr>
          <w:rFonts w:ascii="Times New Roman" w:hAnsi="Times New Roman" w:cs="Times New Roman"/>
          <w:sz w:val="28"/>
          <w:szCs w:val="28"/>
        </w:rPr>
        <w:t xml:space="preserve"> </w:t>
      </w:r>
      <w:r w:rsidR="00076A80">
        <w:rPr>
          <w:rFonts w:ascii="Times New Roman" w:hAnsi="Times New Roman" w:cs="Times New Roman"/>
          <w:sz w:val="28"/>
          <w:szCs w:val="28"/>
        </w:rPr>
        <w:t>Относительно на том же уровне остается за отчетный период доля респондентов, считающих влияние бизнес-омбудсмена средним (на уровне 16-17%). Таким образом, в сложившихся условиях необходимо активизировать работу бизнес-омбудсмена с целью активизации конкурентной сред</w:t>
      </w:r>
      <w:r w:rsidR="004314C5">
        <w:rPr>
          <w:rFonts w:ascii="Times New Roman" w:hAnsi="Times New Roman" w:cs="Times New Roman"/>
          <w:sz w:val="28"/>
          <w:szCs w:val="28"/>
        </w:rPr>
        <w:t>ы.</w:t>
      </w:r>
    </w:p>
    <w:p w:rsidR="00F52578" w:rsidRDefault="00F52578" w:rsidP="004C26A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E47" w:rsidRDefault="00F52578" w:rsidP="00F525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170" cy="3063240"/>
            <wp:effectExtent l="19050" t="0" r="11430" b="381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52578" w:rsidRPr="00F52578" w:rsidRDefault="002A3AA1" w:rsidP="00F5257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1.42</w:t>
      </w:r>
      <w:r w:rsidR="00F52578" w:rsidRPr="00F52578">
        <w:rPr>
          <w:rFonts w:ascii="Times New Roman" w:hAnsi="Times New Roman" w:cs="Times New Roman"/>
          <w:sz w:val="24"/>
          <w:szCs w:val="24"/>
        </w:rPr>
        <w:t>. Динамика оценки степени влияния на конкурентную среду в регионе бизнес-омбудсмена, %</w:t>
      </w:r>
    </w:p>
    <w:p w:rsidR="00F52578" w:rsidRDefault="00F52578" w:rsidP="00F525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1" w:rsidRPr="00C17B4E" w:rsidRDefault="002A3AA1" w:rsidP="002A3A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4E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 рис. 1.43</w:t>
      </w:r>
      <w:r w:rsidRPr="00C17B4E">
        <w:rPr>
          <w:rFonts w:ascii="Times New Roman" w:hAnsi="Times New Roman" w:cs="Times New Roman"/>
          <w:sz w:val="28"/>
          <w:szCs w:val="28"/>
        </w:rPr>
        <w:t xml:space="preserve">, степень влияния на конкурентную среду в регионе региональных ассоциаций бизнеса </w:t>
      </w:r>
      <w:r>
        <w:rPr>
          <w:rFonts w:ascii="Times New Roman" w:hAnsi="Times New Roman" w:cs="Times New Roman"/>
          <w:sz w:val="28"/>
          <w:szCs w:val="28"/>
        </w:rPr>
        <w:t>постепенно стабилизируется. Относительно</w:t>
      </w:r>
      <w:r w:rsidRPr="00C17B4E">
        <w:rPr>
          <w:rFonts w:ascii="Times New Roman" w:hAnsi="Times New Roman" w:cs="Times New Roman"/>
          <w:sz w:val="28"/>
          <w:szCs w:val="28"/>
        </w:rPr>
        <w:t xml:space="preserve"> высока доля респондентов, считающих, что роль</w:t>
      </w:r>
      <w:r>
        <w:rPr>
          <w:rFonts w:ascii="Times New Roman" w:hAnsi="Times New Roman" w:cs="Times New Roman"/>
          <w:sz w:val="28"/>
          <w:szCs w:val="28"/>
        </w:rPr>
        <w:t xml:space="preserve"> данных ассоциаций низкой</w:t>
      </w:r>
      <w:r w:rsidRPr="00C17B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18,6</w:t>
      </w:r>
      <w:r w:rsidRPr="00C17B4E">
        <w:rPr>
          <w:rFonts w:ascii="Times New Roman" w:hAnsi="Times New Roman" w:cs="Times New Roman"/>
          <w:sz w:val="28"/>
          <w:szCs w:val="28"/>
        </w:rPr>
        <w:t>%), причем это доля возросла почти в два раза в 2018 г. по сравнению с 2016 г.</w:t>
      </w:r>
      <w:r>
        <w:rPr>
          <w:rFonts w:ascii="Times New Roman" w:hAnsi="Times New Roman" w:cs="Times New Roman"/>
          <w:sz w:val="28"/>
          <w:szCs w:val="28"/>
        </w:rPr>
        <w:t xml:space="preserve">, но по сравнению с 2018 г. </w:t>
      </w:r>
      <w:r w:rsidR="00F754C0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>
        <w:rPr>
          <w:rFonts w:ascii="Times New Roman" w:hAnsi="Times New Roman" w:cs="Times New Roman"/>
          <w:sz w:val="28"/>
          <w:szCs w:val="28"/>
        </w:rPr>
        <w:t>упала.</w:t>
      </w:r>
      <w:r w:rsidRPr="00C1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Падает</w:t>
      </w:r>
      <w:r w:rsidRPr="00C17B4E">
        <w:rPr>
          <w:rFonts w:ascii="Times New Roman" w:hAnsi="Times New Roman" w:cs="Times New Roman"/>
          <w:sz w:val="28"/>
          <w:szCs w:val="28"/>
        </w:rPr>
        <w:t xml:space="preserve"> значение доли респондентов, считающих, что роль региональных </w:t>
      </w:r>
      <w:r w:rsidRPr="00C17B4E">
        <w:rPr>
          <w:rFonts w:ascii="Times New Roman" w:hAnsi="Times New Roman" w:cs="Times New Roman"/>
          <w:sz w:val="28"/>
          <w:szCs w:val="28"/>
        </w:rPr>
        <w:lastRenderedPageBreak/>
        <w:t>ассоциаций бизнеса на среднем уровне (с 20,2% в 2016</w:t>
      </w:r>
      <w:r>
        <w:rPr>
          <w:rFonts w:ascii="Times New Roman" w:hAnsi="Times New Roman" w:cs="Times New Roman"/>
          <w:sz w:val="28"/>
          <w:szCs w:val="28"/>
        </w:rPr>
        <w:t xml:space="preserve"> г. до 16,6% в 2019</w:t>
      </w:r>
      <w:r w:rsidRPr="00C17B4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), хотя пиковое значение пришло на 2017 г. и составило 26,1% опрошенных. Постепенно возрастает доля респондентов, считающих высокой влияние региональных ассоциаций бизнеса на конкурентную среду (с, 4,1% опрошенных в 2016 г. до 9,7% в 2019 г.).</w:t>
      </w:r>
    </w:p>
    <w:p w:rsidR="00F52578" w:rsidRDefault="00C17B4E" w:rsidP="00F525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4080" cy="3185160"/>
            <wp:effectExtent l="19050" t="0" r="26670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17B4E" w:rsidRPr="00C17B4E" w:rsidRDefault="002A3AA1" w:rsidP="00C17B4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1.43</w:t>
      </w:r>
      <w:r w:rsidR="00C17B4E" w:rsidRPr="00C17B4E">
        <w:rPr>
          <w:rFonts w:ascii="Times New Roman" w:hAnsi="Times New Roman" w:cs="Times New Roman"/>
          <w:sz w:val="24"/>
          <w:szCs w:val="24"/>
        </w:rPr>
        <w:t>. Динамика оценки степени влияния на конкурентную среду в регионе региональных ассоциаций бизнеса, %</w:t>
      </w:r>
    </w:p>
    <w:p w:rsidR="00F52578" w:rsidRDefault="00F52578" w:rsidP="00F525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578" w:rsidRDefault="00960811" w:rsidP="00F5257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4080" cy="3299460"/>
            <wp:effectExtent l="19050" t="0" r="2667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67E90" w:rsidRPr="00776964" w:rsidRDefault="00CB7C68" w:rsidP="00CB7C6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964">
        <w:rPr>
          <w:rFonts w:ascii="Times New Roman" w:hAnsi="Times New Roman" w:cs="Times New Roman"/>
          <w:sz w:val="24"/>
          <w:szCs w:val="24"/>
        </w:rPr>
        <w:t>Рис. 1.</w:t>
      </w:r>
      <w:r w:rsidR="00F67E90" w:rsidRPr="00776964">
        <w:rPr>
          <w:rFonts w:ascii="Times New Roman" w:hAnsi="Times New Roman" w:cs="Times New Roman"/>
          <w:sz w:val="24"/>
          <w:szCs w:val="24"/>
        </w:rPr>
        <w:t>4</w:t>
      </w:r>
      <w:r w:rsidR="002A3AA1">
        <w:rPr>
          <w:rFonts w:ascii="Times New Roman" w:hAnsi="Times New Roman" w:cs="Times New Roman"/>
          <w:sz w:val="24"/>
          <w:szCs w:val="24"/>
        </w:rPr>
        <w:t>4</w:t>
      </w:r>
      <w:r w:rsidR="00F67E90" w:rsidRPr="00776964">
        <w:rPr>
          <w:rFonts w:ascii="Times New Roman" w:hAnsi="Times New Roman" w:cs="Times New Roman"/>
          <w:sz w:val="24"/>
          <w:szCs w:val="24"/>
        </w:rPr>
        <w:t xml:space="preserve">. Динамика оценки степени влияния на конкурентную среду в регионе </w:t>
      </w:r>
      <w:proofErr w:type="spellStart"/>
      <w:proofErr w:type="gramStart"/>
      <w:r w:rsidR="00F67E90" w:rsidRPr="00776964">
        <w:rPr>
          <w:rFonts w:ascii="Times New Roman" w:hAnsi="Times New Roman" w:cs="Times New Roman"/>
          <w:sz w:val="24"/>
          <w:szCs w:val="24"/>
        </w:rPr>
        <w:t>бизнес-объединений</w:t>
      </w:r>
      <w:proofErr w:type="spellEnd"/>
      <w:proofErr w:type="gramEnd"/>
      <w:r w:rsidR="00F67E90" w:rsidRPr="00776964">
        <w:rPr>
          <w:rFonts w:ascii="Times New Roman" w:hAnsi="Times New Roman" w:cs="Times New Roman"/>
          <w:sz w:val="24"/>
          <w:szCs w:val="24"/>
        </w:rPr>
        <w:t xml:space="preserve"> федерального значения, %</w:t>
      </w:r>
    </w:p>
    <w:p w:rsidR="00F67E90" w:rsidRDefault="00F67E90" w:rsidP="00F67E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964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Аналогичная тенденция наблюдается и при оценке степени влияния на конкурентную среду в регионе </w:t>
      </w:r>
      <w:proofErr w:type="spellStart"/>
      <w:proofErr w:type="gramStart"/>
      <w:r w:rsidRPr="00776964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spellEnd"/>
      <w:proofErr w:type="gramEnd"/>
      <w:r w:rsidRPr="00776964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221A0D" w:rsidRPr="00776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1A0D" w:rsidRPr="00776964">
        <w:rPr>
          <w:rFonts w:ascii="Times New Roman" w:hAnsi="Times New Roman" w:cs="Times New Roman"/>
          <w:sz w:val="28"/>
          <w:szCs w:val="28"/>
        </w:rPr>
        <w:t>Если в 2016 г. доля респондентов, отметивших низкий уровень в</w:t>
      </w:r>
      <w:r w:rsidR="003F38DB">
        <w:rPr>
          <w:rFonts w:ascii="Times New Roman" w:hAnsi="Times New Roman" w:cs="Times New Roman"/>
          <w:sz w:val="28"/>
          <w:szCs w:val="28"/>
        </w:rPr>
        <w:t>лияния составлял 9,8%, то в 2019</w:t>
      </w:r>
      <w:r w:rsidR="00221A0D" w:rsidRPr="00776964">
        <w:rPr>
          <w:rFonts w:ascii="Times New Roman" w:hAnsi="Times New Roman" w:cs="Times New Roman"/>
          <w:sz w:val="28"/>
          <w:szCs w:val="28"/>
        </w:rPr>
        <w:t xml:space="preserve"> г. </w:t>
      </w:r>
      <w:r w:rsidR="003F38DB">
        <w:rPr>
          <w:rFonts w:ascii="Times New Roman" w:hAnsi="Times New Roman" w:cs="Times New Roman"/>
          <w:sz w:val="28"/>
          <w:szCs w:val="28"/>
        </w:rPr>
        <w:t>этот показатель достиг уровня 18,3</w:t>
      </w:r>
      <w:r w:rsidR="00007263" w:rsidRPr="00776964">
        <w:rPr>
          <w:rFonts w:ascii="Times New Roman" w:hAnsi="Times New Roman" w:cs="Times New Roman"/>
          <w:sz w:val="28"/>
          <w:szCs w:val="28"/>
        </w:rPr>
        <w:t xml:space="preserve">%, </w:t>
      </w:r>
      <w:r w:rsidR="003F38DB">
        <w:rPr>
          <w:rFonts w:ascii="Times New Roman" w:hAnsi="Times New Roman" w:cs="Times New Roman"/>
          <w:sz w:val="28"/>
          <w:szCs w:val="28"/>
        </w:rPr>
        <w:t>после максимального уровня 2018 г. – 19,2%. Остается на том же уровне в течение рассматриваемого периода</w:t>
      </w:r>
      <w:r w:rsidR="00CA65BE" w:rsidRPr="00776964">
        <w:rPr>
          <w:rFonts w:ascii="Times New Roman" w:hAnsi="Times New Roman" w:cs="Times New Roman"/>
          <w:sz w:val="28"/>
          <w:szCs w:val="28"/>
        </w:rPr>
        <w:t xml:space="preserve"> доля респондентов, считающих </w:t>
      </w:r>
      <w:r w:rsidR="003931F9" w:rsidRPr="00776964">
        <w:rPr>
          <w:rFonts w:ascii="Times New Roman" w:hAnsi="Times New Roman" w:cs="Times New Roman"/>
          <w:sz w:val="28"/>
          <w:szCs w:val="28"/>
        </w:rPr>
        <w:t xml:space="preserve">степени влияния на конкурентную среду в регионе </w:t>
      </w:r>
      <w:proofErr w:type="spellStart"/>
      <w:r w:rsidR="003931F9" w:rsidRPr="00776964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spellEnd"/>
      <w:r w:rsidR="003931F9" w:rsidRPr="00776964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Pr="00776964">
        <w:rPr>
          <w:rFonts w:ascii="Times New Roman" w:hAnsi="Times New Roman" w:cs="Times New Roman"/>
          <w:sz w:val="28"/>
          <w:szCs w:val="28"/>
        </w:rPr>
        <w:t xml:space="preserve"> </w:t>
      </w:r>
      <w:r w:rsidR="003931F9" w:rsidRPr="00776964">
        <w:rPr>
          <w:rFonts w:ascii="Times New Roman" w:hAnsi="Times New Roman" w:cs="Times New Roman"/>
          <w:sz w:val="28"/>
          <w:szCs w:val="28"/>
        </w:rPr>
        <w:t>средним</w:t>
      </w:r>
      <w:r w:rsidR="003F38DB">
        <w:rPr>
          <w:rFonts w:ascii="Times New Roman" w:hAnsi="Times New Roman" w:cs="Times New Roman"/>
          <w:sz w:val="28"/>
          <w:szCs w:val="28"/>
        </w:rPr>
        <w:t xml:space="preserve"> (в среднем на уровне 16-17%)</w:t>
      </w:r>
      <w:r w:rsidR="003931F9" w:rsidRPr="00776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1F9" w:rsidRPr="00776964">
        <w:rPr>
          <w:rFonts w:ascii="Times New Roman" w:hAnsi="Times New Roman" w:cs="Times New Roman"/>
          <w:sz w:val="28"/>
          <w:szCs w:val="28"/>
        </w:rPr>
        <w:t xml:space="preserve"> </w:t>
      </w:r>
      <w:r w:rsidR="003F38DB">
        <w:rPr>
          <w:rFonts w:ascii="Times New Roman" w:hAnsi="Times New Roman" w:cs="Times New Roman"/>
          <w:sz w:val="28"/>
          <w:szCs w:val="28"/>
        </w:rPr>
        <w:t>Пиковое значение данного показателя было</w:t>
      </w:r>
      <w:r w:rsidR="003931F9" w:rsidRPr="00776964">
        <w:rPr>
          <w:rFonts w:ascii="Times New Roman" w:hAnsi="Times New Roman" w:cs="Times New Roman"/>
          <w:sz w:val="28"/>
          <w:szCs w:val="28"/>
        </w:rPr>
        <w:t xml:space="preserve"> в 2</w:t>
      </w:r>
      <w:r w:rsidR="003F38DB">
        <w:rPr>
          <w:rFonts w:ascii="Times New Roman" w:hAnsi="Times New Roman" w:cs="Times New Roman"/>
          <w:sz w:val="28"/>
          <w:szCs w:val="28"/>
        </w:rPr>
        <w:t>017 г. (</w:t>
      </w:r>
      <w:r w:rsidR="003931F9" w:rsidRPr="00776964">
        <w:rPr>
          <w:rFonts w:ascii="Times New Roman" w:hAnsi="Times New Roman" w:cs="Times New Roman"/>
          <w:sz w:val="28"/>
          <w:szCs w:val="28"/>
        </w:rPr>
        <w:t>25,0%</w:t>
      </w:r>
      <w:r w:rsidR="003F38DB">
        <w:rPr>
          <w:rFonts w:ascii="Times New Roman" w:hAnsi="Times New Roman" w:cs="Times New Roman"/>
          <w:sz w:val="28"/>
          <w:szCs w:val="28"/>
        </w:rPr>
        <w:t xml:space="preserve"> опрошенных).</w:t>
      </w:r>
      <w:r w:rsidR="003931F9" w:rsidRPr="00776964">
        <w:rPr>
          <w:rFonts w:ascii="Times New Roman" w:hAnsi="Times New Roman" w:cs="Times New Roman"/>
          <w:sz w:val="28"/>
          <w:szCs w:val="28"/>
        </w:rPr>
        <w:t xml:space="preserve"> </w:t>
      </w:r>
      <w:r w:rsidR="003A520E" w:rsidRPr="00776964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A77D55">
        <w:rPr>
          <w:rFonts w:ascii="Times New Roman" w:hAnsi="Times New Roman" w:cs="Times New Roman"/>
          <w:sz w:val="28"/>
          <w:szCs w:val="28"/>
        </w:rPr>
        <w:t>наблюдается закономерное</w:t>
      </w:r>
      <w:r w:rsidR="003A520E" w:rsidRPr="00776964">
        <w:rPr>
          <w:rFonts w:ascii="Times New Roman" w:hAnsi="Times New Roman" w:cs="Times New Roman"/>
          <w:sz w:val="28"/>
          <w:szCs w:val="28"/>
        </w:rPr>
        <w:t xml:space="preserve"> увеличение доли респондентов, отме</w:t>
      </w:r>
      <w:r w:rsidR="00A77D55">
        <w:rPr>
          <w:rFonts w:ascii="Times New Roman" w:hAnsi="Times New Roman" w:cs="Times New Roman"/>
          <w:sz w:val="28"/>
          <w:szCs w:val="28"/>
        </w:rPr>
        <w:t xml:space="preserve">тивших высокую степень влияния </w:t>
      </w:r>
      <w:proofErr w:type="spellStart"/>
      <w:proofErr w:type="gramStart"/>
      <w:r w:rsidR="00A77D55" w:rsidRPr="00776964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spellEnd"/>
      <w:proofErr w:type="gramEnd"/>
      <w:r w:rsidR="00A77D55" w:rsidRPr="00776964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A77D55">
        <w:rPr>
          <w:rFonts w:ascii="Times New Roman" w:hAnsi="Times New Roman" w:cs="Times New Roman"/>
          <w:sz w:val="28"/>
          <w:szCs w:val="28"/>
        </w:rPr>
        <w:t xml:space="preserve"> на конкуренцию (с 5,3% в 2016 г. до 11,9% в 2019 г.).</w:t>
      </w:r>
    </w:p>
    <w:p w:rsidR="00A77D55" w:rsidRDefault="006F05F9" w:rsidP="00A77D5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0270" cy="3573780"/>
            <wp:effectExtent l="19050" t="0" r="11430" b="762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67E90" w:rsidRPr="00012A53" w:rsidRDefault="003F16CB" w:rsidP="00900A8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1.45</w:t>
      </w:r>
      <w:r w:rsidR="00F67E90" w:rsidRPr="00012A53">
        <w:rPr>
          <w:rFonts w:ascii="Times New Roman" w:hAnsi="Times New Roman" w:cs="Times New Roman"/>
          <w:sz w:val="24"/>
          <w:szCs w:val="24"/>
        </w:rPr>
        <w:t>. Динамика оценки степени влияния на конкурентную среду в регионе ФАС России (её территориальное управление), %</w:t>
      </w:r>
    </w:p>
    <w:p w:rsidR="00900A8F" w:rsidRPr="00012A53" w:rsidRDefault="00900A8F" w:rsidP="00F67E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8F" w:rsidRDefault="003F16CB" w:rsidP="00900A8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рис. 1.45</w:t>
      </w:r>
      <w:r w:rsidR="00900A8F" w:rsidRPr="00012A53">
        <w:rPr>
          <w:rFonts w:ascii="Times New Roman" w:hAnsi="Times New Roman" w:cs="Times New Roman"/>
          <w:sz w:val="28"/>
          <w:szCs w:val="28"/>
        </w:rPr>
        <w:t xml:space="preserve"> указывает на высокую степень влияния </w:t>
      </w:r>
      <w:r w:rsidR="00012A53">
        <w:rPr>
          <w:rFonts w:ascii="Times New Roman" w:hAnsi="Times New Roman" w:cs="Times New Roman"/>
          <w:sz w:val="28"/>
          <w:szCs w:val="28"/>
        </w:rPr>
        <w:t>ФАС России</w:t>
      </w:r>
      <w:r w:rsidR="00012A53" w:rsidRPr="00012A53">
        <w:rPr>
          <w:rFonts w:ascii="Times New Roman" w:hAnsi="Times New Roman" w:cs="Times New Roman"/>
          <w:sz w:val="28"/>
          <w:szCs w:val="28"/>
        </w:rPr>
        <w:t xml:space="preserve"> </w:t>
      </w:r>
      <w:r w:rsidR="00900A8F" w:rsidRPr="00012A53">
        <w:rPr>
          <w:rFonts w:ascii="Times New Roman" w:hAnsi="Times New Roman" w:cs="Times New Roman"/>
          <w:sz w:val="28"/>
          <w:szCs w:val="28"/>
        </w:rPr>
        <w:t xml:space="preserve">на конкурентную среду </w:t>
      </w:r>
      <w:r w:rsidR="00012A53">
        <w:rPr>
          <w:rFonts w:ascii="Times New Roman" w:hAnsi="Times New Roman" w:cs="Times New Roman"/>
          <w:sz w:val="28"/>
          <w:szCs w:val="28"/>
        </w:rPr>
        <w:t>в регионе. Это доказывается следующими фактами.</w:t>
      </w:r>
      <w:r w:rsidR="002B030A" w:rsidRPr="00012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A53">
        <w:rPr>
          <w:rFonts w:ascii="Times New Roman" w:hAnsi="Times New Roman" w:cs="Times New Roman"/>
          <w:sz w:val="28"/>
          <w:szCs w:val="28"/>
        </w:rPr>
        <w:t>Несмотря на ув</w:t>
      </w:r>
      <w:r w:rsidR="00737FAB">
        <w:rPr>
          <w:rFonts w:ascii="Times New Roman" w:hAnsi="Times New Roman" w:cs="Times New Roman"/>
          <w:sz w:val="28"/>
          <w:szCs w:val="28"/>
        </w:rPr>
        <w:t>е</w:t>
      </w:r>
      <w:r w:rsidR="00012A53">
        <w:rPr>
          <w:rFonts w:ascii="Times New Roman" w:hAnsi="Times New Roman" w:cs="Times New Roman"/>
          <w:sz w:val="28"/>
          <w:szCs w:val="28"/>
        </w:rPr>
        <w:t>личение доли респондентов, отметивших низкое влияние ФАС России на конкурентную среду</w:t>
      </w:r>
      <w:r w:rsidR="00737FAB">
        <w:rPr>
          <w:rFonts w:ascii="Times New Roman" w:hAnsi="Times New Roman" w:cs="Times New Roman"/>
          <w:sz w:val="28"/>
          <w:szCs w:val="28"/>
        </w:rPr>
        <w:t xml:space="preserve"> (рост с 8,0% опрошенных в 2016 г. до 15,3% в 2019 г.)</w:t>
      </w:r>
      <w:r w:rsidR="00012A53">
        <w:rPr>
          <w:rFonts w:ascii="Times New Roman" w:hAnsi="Times New Roman" w:cs="Times New Roman"/>
          <w:sz w:val="28"/>
          <w:szCs w:val="28"/>
        </w:rPr>
        <w:t xml:space="preserve"> </w:t>
      </w:r>
      <w:r w:rsidR="00737FAB">
        <w:rPr>
          <w:rFonts w:ascii="Times New Roman" w:hAnsi="Times New Roman" w:cs="Times New Roman"/>
          <w:sz w:val="28"/>
          <w:szCs w:val="28"/>
        </w:rPr>
        <w:t xml:space="preserve">происходит постепенный рост доли респондентов, считающих высокое влияние данной организации (с 12,3% </w:t>
      </w:r>
      <w:r w:rsidR="00E32D67">
        <w:rPr>
          <w:rFonts w:ascii="Times New Roman" w:hAnsi="Times New Roman" w:cs="Times New Roman"/>
          <w:sz w:val="28"/>
          <w:szCs w:val="28"/>
        </w:rPr>
        <w:t xml:space="preserve">в 2016 г. до 17,4% </w:t>
      </w:r>
      <w:r w:rsidR="00E32D67">
        <w:rPr>
          <w:rFonts w:ascii="Times New Roman" w:hAnsi="Times New Roman" w:cs="Times New Roman"/>
          <w:sz w:val="28"/>
          <w:szCs w:val="28"/>
        </w:rPr>
        <w:lastRenderedPageBreak/>
        <w:t>в 2019 г., при условии, что в 2018 г. этот показатель составлял 22,6% опрошенных</w:t>
      </w:r>
      <w:r w:rsidR="00737FA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37FAB">
        <w:rPr>
          <w:rFonts w:ascii="Times New Roman" w:hAnsi="Times New Roman" w:cs="Times New Roman"/>
          <w:sz w:val="28"/>
          <w:szCs w:val="28"/>
        </w:rPr>
        <w:t xml:space="preserve"> </w:t>
      </w:r>
      <w:r w:rsidR="00E32D67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E32D67">
        <w:rPr>
          <w:rFonts w:ascii="Times New Roman" w:hAnsi="Times New Roman" w:cs="Times New Roman"/>
          <w:sz w:val="28"/>
          <w:szCs w:val="28"/>
        </w:rPr>
        <w:t>респондентов, отметивших средний уровень влияния ФАС России на конкуренцию в отчетный период остается</w:t>
      </w:r>
      <w:proofErr w:type="gramEnd"/>
      <w:r w:rsidR="00E32D67">
        <w:rPr>
          <w:rFonts w:ascii="Times New Roman" w:hAnsi="Times New Roman" w:cs="Times New Roman"/>
          <w:sz w:val="28"/>
          <w:szCs w:val="28"/>
        </w:rPr>
        <w:t xml:space="preserve"> практически на одном и том же уровне (в среднем 17-18%).</w:t>
      </w:r>
    </w:p>
    <w:p w:rsidR="007F1E44" w:rsidRPr="007F1E44" w:rsidRDefault="007F1E44" w:rsidP="007F1E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44">
        <w:rPr>
          <w:rFonts w:ascii="Times New Roman" w:hAnsi="Times New Roman" w:cs="Times New Roman"/>
          <w:sz w:val="28"/>
          <w:szCs w:val="28"/>
        </w:rPr>
        <w:t xml:space="preserve">Результаты опроса показывают, что </w:t>
      </w:r>
      <w:proofErr w:type="spellStart"/>
      <w:r w:rsidRPr="007F1E4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F1E44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 xml:space="preserve">неоднозначную </w:t>
      </w:r>
      <w:r w:rsidRPr="007F1E44">
        <w:rPr>
          <w:rFonts w:ascii="Times New Roman" w:hAnsi="Times New Roman" w:cs="Times New Roman"/>
          <w:sz w:val="28"/>
          <w:szCs w:val="28"/>
        </w:rPr>
        <w:t xml:space="preserve">оценку влияния на конкурентную среду в регионе </w:t>
      </w:r>
      <w:r>
        <w:rPr>
          <w:rFonts w:ascii="Times New Roman" w:hAnsi="Times New Roman" w:cs="Times New Roman"/>
          <w:sz w:val="28"/>
          <w:szCs w:val="28"/>
        </w:rPr>
        <w:t>со стороны бизнеса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F16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F16CB">
        <w:rPr>
          <w:rFonts w:ascii="Times New Roman" w:hAnsi="Times New Roman" w:cs="Times New Roman"/>
          <w:sz w:val="28"/>
          <w:szCs w:val="28"/>
        </w:rPr>
        <w:t>. рис. 1.46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976F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6976FA">
        <w:rPr>
          <w:rFonts w:ascii="Times New Roman" w:hAnsi="Times New Roman" w:cs="Times New Roman"/>
          <w:sz w:val="28"/>
          <w:szCs w:val="28"/>
        </w:rPr>
        <w:t>респондентов, отметивших средний уровень влияния за отчетный период находится</w:t>
      </w:r>
      <w:proofErr w:type="gramEnd"/>
      <w:r w:rsidR="006976FA">
        <w:rPr>
          <w:rFonts w:ascii="Times New Roman" w:hAnsi="Times New Roman" w:cs="Times New Roman"/>
          <w:sz w:val="28"/>
          <w:szCs w:val="28"/>
        </w:rPr>
        <w:t xml:space="preserve"> на одном и том же уровне (в среднем 17-18%), за исключением 2017 г. (29,9% опрошенных). Планомерно растет доля респондентов, считающих, что влияние </w:t>
      </w:r>
      <w:proofErr w:type="spellStart"/>
      <w:r w:rsidR="006976F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976FA">
        <w:rPr>
          <w:rFonts w:ascii="Times New Roman" w:hAnsi="Times New Roman" w:cs="Times New Roman"/>
          <w:sz w:val="28"/>
          <w:szCs w:val="28"/>
        </w:rPr>
        <w:t xml:space="preserve"> на конкуренцию является низким (с 6,7% </w:t>
      </w:r>
      <w:r w:rsidR="00C30471">
        <w:rPr>
          <w:rFonts w:ascii="Times New Roman" w:hAnsi="Times New Roman" w:cs="Times New Roman"/>
          <w:sz w:val="28"/>
          <w:szCs w:val="28"/>
        </w:rPr>
        <w:t>в 2016 г. до 15,4% в 2019 г.</w:t>
      </w:r>
      <w:r w:rsidR="006976FA">
        <w:rPr>
          <w:rFonts w:ascii="Times New Roman" w:hAnsi="Times New Roman" w:cs="Times New Roman"/>
          <w:sz w:val="28"/>
          <w:szCs w:val="28"/>
        </w:rPr>
        <w:t xml:space="preserve">). </w:t>
      </w:r>
      <w:r w:rsidR="00C30471">
        <w:rPr>
          <w:rFonts w:ascii="Times New Roman" w:hAnsi="Times New Roman" w:cs="Times New Roman"/>
          <w:sz w:val="28"/>
          <w:szCs w:val="28"/>
        </w:rPr>
        <w:t xml:space="preserve">Однако растет и доля респондентов, отмечающих высокое влияние данной организации на конкуренцию (с. 14,4% в 2016 г. до 24,2% в 2019 г.). </w:t>
      </w:r>
      <w:r w:rsidRPr="007F1E44">
        <w:rPr>
          <w:rFonts w:ascii="Times New Roman" w:hAnsi="Times New Roman" w:cs="Times New Roman"/>
          <w:sz w:val="28"/>
          <w:szCs w:val="28"/>
        </w:rPr>
        <w:t xml:space="preserve">Объясняется данный факт непосредственным взаимодействием бизнеса и </w:t>
      </w:r>
      <w:proofErr w:type="spellStart"/>
      <w:r w:rsidRPr="007F1E4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F1E44">
        <w:rPr>
          <w:rFonts w:ascii="Times New Roman" w:hAnsi="Times New Roman" w:cs="Times New Roman"/>
          <w:sz w:val="28"/>
          <w:szCs w:val="28"/>
        </w:rPr>
        <w:t xml:space="preserve"> при осуществлении предпринимательской деятельности.</w:t>
      </w:r>
    </w:p>
    <w:p w:rsidR="00F96AB7" w:rsidRDefault="00F96AB7" w:rsidP="00F96AB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8830" cy="3573780"/>
            <wp:effectExtent l="19050" t="0" r="26670" b="762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F67E90" w:rsidRPr="007F1E44" w:rsidRDefault="003F16CB" w:rsidP="00341C0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1.46</w:t>
      </w:r>
      <w:r w:rsidR="00F67E90" w:rsidRPr="007F1E44">
        <w:rPr>
          <w:rFonts w:ascii="Times New Roman" w:hAnsi="Times New Roman" w:cs="Times New Roman"/>
          <w:sz w:val="24"/>
          <w:szCs w:val="24"/>
        </w:rPr>
        <w:t xml:space="preserve">. Динамика оценки степени влияния на конкурентную среду в регионе </w:t>
      </w:r>
      <w:proofErr w:type="spellStart"/>
      <w:r w:rsidR="00F67E90" w:rsidRPr="007F1E4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67E90" w:rsidRPr="007F1E44">
        <w:rPr>
          <w:rFonts w:ascii="Times New Roman" w:hAnsi="Times New Roman" w:cs="Times New Roman"/>
          <w:sz w:val="24"/>
          <w:szCs w:val="24"/>
        </w:rPr>
        <w:t>, %</w:t>
      </w:r>
    </w:p>
    <w:p w:rsidR="00341C0C" w:rsidRDefault="00341C0C" w:rsidP="00F67E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35C" w:rsidRPr="00A3335C" w:rsidRDefault="00A3335C" w:rsidP="00A333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5C">
        <w:rPr>
          <w:rFonts w:ascii="Times New Roman" w:hAnsi="Times New Roman" w:cs="Times New Roman"/>
          <w:sz w:val="28"/>
          <w:szCs w:val="28"/>
        </w:rPr>
        <w:t>Глава региона является лидером по оценкам бизнеса по степени влияния на конкуре</w:t>
      </w:r>
      <w:r w:rsidR="003F16CB">
        <w:rPr>
          <w:rFonts w:ascii="Times New Roman" w:hAnsi="Times New Roman" w:cs="Times New Roman"/>
          <w:sz w:val="28"/>
          <w:szCs w:val="28"/>
        </w:rPr>
        <w:t>нтную среду в регионе (рис. 1.47</w:t>
      </w:r>
      <w:r w:rsidRPr="00A3335C">
        <w:rPr>
          <w:rFonts w:ascii="Times New Roman" w:hAnsi="Times New Roman" w:cs="Times New Roman"/>
          <w:sz w:val="28"/>
          <w:szCs w:val="28"/>
        </w:rPr>
        <w:t xml:space="preserve">). Данные рисунка свидетельствуют о том, что, по мнению </w:t>
      </w:r>
      <w:proofErr w:type="spellStart"/>
      <w:proofErr w:type="gramStart"/>
      <w:r w:rsidRPr="00A3335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A3335C">
        <w:rPr>
          <w:rFonts w:ascii="Times New Roman" w:hAnsi="Times New Roman" w:cs="Times New Roman"/>
          <w:sz w:val="28"/>
          <w:szCs w:val="28"/>
        </w:rPr>
        <w:t xml:space="preserve">, влияние Главы </w:t>
      </w:r>
      <w:r w:rsidRPr="00A3335C">
        <w:rPr>
          <w:rFonts w:ascii="Times New Roman" w:hAnsi="Times New Roman" w:cs="Times New Roman"/>
          <w:sz w:val="28"/>
          <w:szCs w:val="28"/>
        </w:rPr>
        <w:lastRenderedPageBreak/>
        <w:t>региона постоянно возрастает и доля респондентов, считающи</w:t>
      </w:r>
      <w:r>
        <w:rPr>
          <w:rFonts w:ascii="Times New Roman" w:hAnsi="Times New Roman" w:cs="Times New Roman"/>
          <w:sz w:val="28"/>
          <w:szCs w:val="28"/>
        </w:rPr>
        <w:t>х высокую степень влияния в 2019 г. составляет 26,7</w:t>
      </w:r>
      <w:r w:rsidR="00896EB4">
        <w:rPr>
          <w:rFonts w:ascii="Times New Roman" w:hAnsi="Times New Roman" w:cs="Times New Roman"/>
          <w:sz w:val="28"/>
          <w:szCs w:val="28"/>
        </w:rPr>
        <w:t>%, а среднюю степень – 16</w:t>
      </w:r>
      <w:r w:rsidRPr="00A33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35C">
        <w:rPr>
          <w:rFonts w:ascii="Times New Roman" w:hAnsi="Times New Roman" w:cs="Times New Roman"/>
          <w:sz w:val="28"/>
          <w:szCs w:val="28"/>
        </w:rPr>
        <w:t xml:space="preserve">%. Таким образом, объективно, бизнес-сообщество Чувашской Республики ориентируется на выбранную программу развития региона Главой. Это, в свою очередь, предполагает необходимость учета пожеланий </w:t>
      </w:r>
      <w:proofErr w:type="spellStart"/>
      <w:proofErr w:type="gramStart"/>
      <w:r w:rsidRPr="00A3335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A3335C">
        <w:rPr>
          <w:rFonts w:ascii="Times New Roman" w:hAnsi="Times New Roman" w:cs="Times New Roman"/>
          <w:sz w:val="28"/>
          <w:szCs w:val="28"/>
        </w:rPr>
        <w:t xml:space="preserve"> в программе развития региона относительно формирования эффективной конкурентной среды.</w:t>
      </w:r>
      <w:r w:rsidR="002A555F">
        <w:rPr>
          <w:rFonts w:ascii="Times New Roman" w:hAnsi="Times New Roman" w:cs="Times New Roman"/>
          <w:sz w:val="28"/>
          <w:szCs w:val="28"/>
        </w:rPr>
        <w:t xml:space="preserve"> Но необходимо обратить на постепенный рост доли респондентов, считающих влияние Главы региона на конкуренцию низкой (с 7,5% в 2016 г. до 14,5% в 2019 г.).</w:t>
      </w:r>
    </w:p>
    <w:p w:rsidR="00F96AB7" w:rsidRPr="00C30471" w:rsidRDefault="002D5CFC" w:rsidP="002D5CF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6930" cy="3627120"/>
            <wp:effectExtent l="19050" t="0" r="26670" b="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F67E90" w:rsidRPr="00A3335C" w:rsidRDefault="003F16CB" w:rsidP="00B6628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1.47</w:t>
      </w:r>
      <w:r w:rsidR="00F67E90" w:rsidRPr="00A3335C">
        <w:rPr>
          <w:rFonts w:ascii="Times New Roman" w:hAnsi="Times New Roman" w:cs="Times New Roman"/>
          <w:sz w:val="24"/>
          <w:szCs w:val="24"/>
        </w:rPr>
        <w:t>. Динамика оценки степени влияния на конкурентную среду в регионе Главы региона, %</w:t>
      </w:r>
    </w:p>
    <w:p w:rsidR="00A3335C" w:rsidRPr="001F3DD5" w:rsidRDefault="00A3335C" w:rsidP="0008396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90" w:rsidRPr="002A555F" w:rsidRDefault="00323F0C" w:rsidP="00323F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5F">
        <w:rPr>
          <w:rFonts w:ascii="Times New Roman" w:hAnsi="Times New Roman" w:cs="Times New Roman"/>
          <w:sz w:val="28"/>
          <w:szCs w:val="28"/>
        </w:rPr>
        <w:t>В</w:t>
      </w:r>
      <w:r w:rsidR="00F67E90" w:rsidRPr="002A555F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2A555F">
        <w:rPr>
          <w:rFonts w:ascii="Times New Roman" w:hAnsi="Times New Roman" w:cs="Times New Roman"/>
          <w:sz w:val="28"/>
          <w:szCs w:val="28"/>
        </w:rPr>
        <w:t xml:space="preserve">социологического </w:t>
      </w:r>
      <w:r w:rsidR="00F67E90" w:rsidRPr="002A555F">
        <w:rPr>
          <w:rFonts w:ascii="Times New Roman" w:hAnsi="Times New Roman" w:cs="Times New Roman"/>
          <w:sz w:val="28"/>
          <w:szCs w:val="28"/>
        </w:rPr>
        <w:t xml:space="preserve">исследования представителями </w:t>
      </w:r>
      <w:proofErr w:type="spellStart"/>
      <w:proofErr w:type="gramStart"/>
      <w:r w:rsidR="00F67E90" w:rsidRPr="002A555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F67E90" w:rsidRPr="002A555F">
        <w:rPr>
          <w:rFonts w:ascii="Times New Roman" w:hAnsi="Times New Roman" w:cs="Times New Roman"/>
          <w:sz w:val="28"/>
          <w:szCs w:val="28"/>
        </w:rPr>
        <w:t xml:space="preserve"> оценивалось </w:t>
      </w:r>
      <w:r w:rsidR="00267244" w:rsidRPr="002A555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67E90" w:rsidRPr="002A555F">
        <w:rPr>
          <w:rFonts w:ascii="Times New Roman" w:hAnsi="Times New Roman" w:cs="Times New Roman"/>
          <w:sz w:val="28"/>
          <w:szCs w:val="28"/>
        </w:rPr>
        <w:t>изменение уровня адми</w:t>
      </w:r>
      <w:r w:rsidR="00267244" w:rsidRPr="002A555F">
        <w:rPr>
          <w:rFonts w:ascii="Times New Roman" w:hAnsi="Times New Roman" w:cs="Times New Roman"/>
          <w:sz w:val="28"/>
          <w:szCs w:val="28"/>
        </w:rPr>
        <w:t>нистративных барьеров в регионе, результат</w:t>
      </w:r>
      <w:r w:rsidR="003F16CB">
        <w:rPr>
          <w:rFonts w:ascii="Times New Roman" w:hAnsi="Times New Roman" w:cs="Times New Roman"/>
          <w:sz w:val="28"/>
          <w:szCs w:val="28"/>
        </w:rPr>
        <w:t>ы которых приведены в табл. 1.21</w:t>
      </w:r>
      <w:r w:rsidR="00267244" w:rsidRPr="002A555F">
        <w:rPr>
          <w:rFonts w:ascii="Times New Roman" w:hAnsi="Times New Roman" w:cs="Times New Roman"/>
          <w:sz w:val="28"/>
          <w:szCs w:val="28"/>
        </w:rPr>
        <w:t>.</w:t>
      </w:r>
    </w:p>
    <w:p w:rsidR="003F16CB" w:rsidRPr="00DB4497" w:rsidRDefault="003F16CB" w:rsidP="003F16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табл. 1.21</w:t>
      </w:r>
      <w:r w:rsidRPr="00DB44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24,0% </w:t>
      </w:r>
      <w:r w:rsidRPr="00DB4497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(19,6% в 2018 г.)</w:t>
      </w:r>
      <w:r w:rsidRPr="00DB4497">
        <w:rPr>
          <w:rFonts w:ascii="Times New Roman" w:hAnsi="Times New Roman" w:cs="Times New Roman"/>
          <w:sz w:val="28"/>
          <w:szCs w:val="28"/>
        </w:rPr>
        <w:t xml:space="preserve"> утверждают, что бизнесу стало тяжелее преодолевать административные барьеры. Если изучить данный </w:t>
      </w:r>
      <w:r>
        <w:rPr>
          <w:rFonts w:ascii="Times New Roman" w:hAnsi="Times New Roman" w:cs="Times New Roman"/>
          <w:sz w:val="28"/>
          <w:szCs w:val="28"/>
        </w:rPr>
        <w:t>вопрос в динамике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1.48</w:t>
      </w:r>
      <w:r w:rsidRPr="00DB4497">
        <w:rPr>
          <w:rFonts w:ascii="Times New Roman" w:hAnsi="Times New Roman" w:cs="Times New Roman"/>
          <w:sz w:val="28"/>
          <w:szCs w:val="28"/>
        </w:rPr>
        <w:t xml:space="preserve">), то можно отметить, что снизился процент тех респондентов, которые считают, что стало легче преодолевать административные барьеры (с </w:t>
      </w:r>
      <w:r>
        <w:rPr>
          <w:rFonts w:ascii="Times New Roman" w:hAnsi="Times New Roman" w:cs="Times New Roman"/>
          <w:sz w:val="28"/>
          <w:szCs w:val="28"/>
        </w:rPr>
        <w:t>17,9% в 2017 г. до 15,3% в 2019</w:t>
      </w:r>
      <w:r w:rsidRPr="00DB4497">
        <w:rPr>
          <w:rFonts w:ascii="Times New Roman" w:hAnsi="Times New Roman" w:cs="Times New Roman"/>
          <w:sz w:val="28"/>
          <w:szCs w:val="28"/>
        </w:rPr>
        <w:t xml:space="preserve"> г.). В связи с этим, увеличилась доля респондентов, которые считают, что </w:t>
      </w:r>
      <w:r w:rsidRPr="00DB4497">
        <w:rPr>
          <w:rFonts w:ascii="Times New Roman" w:hAnsi="Times New Roman" w:cs="Times New Roman"/>
          <w:sz w:val="28"/>
          <w:szCs w:val="28"/>
        </w:rPr>
        <w:lastRenderedPageBreak/>
        <w:t xml:space="preserve">бизнесу стало тяжелее преодолевать административные барьеры (с 17,4% в 2017 г. до </w:t>
      </w:r>
      <w:r>
        <w:rPr>
          <w:rFonts w:ascii="Times New Roman" w:hAnsi="Times New Roman" w:cs="Times New Roman"/>
          <w:sz w:val="28"/>
          <w:szCs w:val="28"/>
        </w:rPr>
        <w:t>24,0% в 2019</w:t>
      </w:r>
      <w:r w:rsidRPr="00DB4497">
        <w:rPr>
          <w:rFonts w:ascii="Times New Roman" w:hAnsi="Times New Roman" w:cs="Times New Roman"/>
          <w:sz w:val="28"/>
          <w:szCs w:val="28"/>
        </w:rPr>
        <w:t xml:space="preserve"> г.).</w:t>
      </w:r>
      <w:r>
        <w:rPr>
          <w:rFonts w:ascii="Times New Roman" w:hAnsi="Times New Roman" w:cs="Times New Roman"/>
          <w:sz w:val="28"/>
          <w:szCs w:val="28"/>
        </w:rPr>
        <w:t xml:space="preserve"> Но в тоже время увеличилась доля респондентов, отметивших, что нет никаких административных барьеров для организации бизнеса (с 7,9% в 2017 г. до 15,9% в 2019 г.).</w:t>
      </w:r>
    </w:p>
    <w:p w:rsidR="00267244" w:rsidRPr="002A555F" w:rsidRDefault="00267244" w:rsidP="002A555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244" w:rsidRPr="002A555F" w:rsidRDefault="003F16CB" w:rsidP="002A555F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1.21</w:t>
      </w:r>
    </w:p>
    <w:p w:rsidR="00F67E90" w:rsidRDefault="00F67E90" w:rsidP="002A555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5F">
        <w:rPr>
          <w:rFonts w:ascii="Times New Roman" w:hAnsi="Times New Roman" w:cs="Times New Roman"/>
          <w:sz w:val="28"/>
          <w:szCs w:val="28"/>
        </w:rPr>
        <w:t>Оценка изменения уровня административных барьеров на рынке для бизнеса за последние три года, %</w:t>
      </w:r>
    </w:p>
    <w:tbl>
      <w:tblPr>
        <w:tblW w:w="5000" w:type="pct"/>
        <w:tblLook w:val="04A0"/>
      </w:tblPr>
      <w:tblGrid>
        <w:gridCol w:w="2501"/>
        <w:gridCol w:w="2537"/>
        <w:gridCol w:w="2356"/>
        <w:gridCol w:w="2177"/>
      </w:tblGrid>
      <w:tr w:rsidR="00DB4497" w:rsidRPr="00DB4497" w:rsidTr="00DB4497">
        <w:trPr>
          <w:trHeight w:val="1208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497" w:rsidRPr="00DB4497" w:rsidRDefault="00DB4497" w:rsidP="00D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497" w:rsidRPr="00DB4497" w:rsidRDefault="00DB4497" w:rsidP="00D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Бизнесу стало тяжелее преодолевать административные барьеры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497" w:rsidRPr="00DB4497" w:rsidRDefault="00DB4497" w:rsidP="00D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Бизнесу стало легче преодолевать административные барьеры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497" w:rsidRPr="00DB4497" w:rsidRDefault="00DB4497" w:rsidP="00D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барьеров</w:t>
            </w:r>
          </w:p>
        </w:tc>
      </w:tr>
      <w:tr w:rsidR="00DB4497" w:rsidRPr="00DB4497" w:rsidTr="00DB4497">
        <w:trPr>
          <w:trHeight w:val="288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97" w:rsidRPr="00DB4497" w:rsidRDefault="00DB4497" w:rsidP="00D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97" w:rsidRPr="00DB4497" w:rsidRDefault="00DB4497" w:rsidP="00D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97" w:rsidRPr="00DB4497" w:rsidRDefault="00DB4497" w:rsidP="00D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97" w:rsidRPr="00DB4497" w:rsidRDefault="00DB4497" w:rsidP="00D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</w:tbl>
    <w:p w:rsidR="002A555F" w:rsidRDefault="002A555F" w:rsidP="002A555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C47" w:rsidRDefault="001F1C47" w:rsidP="00F6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7410" cy="3489960"/>
            <wp:effectExtent l="19050" t="0" r="15240" b="0"/>
            <wp:docPr id="7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F67E90" w:rsidRPr="00F709D2" w:rsidRDefault="000B12B8" w:rsidP="00F67E9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1.48</w:t>
      </w:r>
      <w:r w:rsidR="00F67E90" w:rsidRPr="00F709D2">
        <w:rPr>
          <w:rFonts w:ascii="Times New Roman" w:hAnsi="Times New Roman" w:cs="Times New Roman"/>
          <w:sz w:val="24"/>
          <w:szCs w:val="24"/>
        </w:rPr>
        <w:t>. Динамика оценки уровня административных барьеров на рынке для бизнеса</w:t>
      </w:r>
      <w:bookmarkStart w:id="44" w:name="_Toc472330722"/>
      <w:bookmarkStart w:id="45" w:name="_Toc472335423"/>
      <w:r w:rsidR="00F67E90" w:rsidRPr="00F709D2">
        <w:rPr>
          <w:rFonts w:ascii="Times New Roman" w:hAnsi="Times New Roman" w:cs="Times New Roman"/>
          <w:sz w:val="24"/>
          <w:szCs w:val="24"/>
        </w:rPr>
        <w:t>, %</w:t>
      </w:r>
    </w:p>
    <w:p w:rsidR="00856DF3" w:rsidRPr="00180797" w:rsidRDefault="00856DF3" w:rsidP="00856DF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bookmarkStart w:id="46" w:name="_Toc501525994"/>
      <w:bookmarkStart w:id="47" w:name="_Toc501526043"/>
    </w:p>
    <w:p w:rsidR="00856DF3" w:rsidRPr="00180797" w:rsidRDefault="00856DF3" w:rsidP="00856DF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F67E90" w:rsidRPr="00180797" w:rsidRDefault="00F67E90" w:rsidP="007A528E">
      <w:pPr>
        <w:pStyle w:val="2"/>
        <w:spacing w:before="120" w:line="312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8" w:name="_Toc26401649"/>
      <w:r w:rsidRPr="00180797">
        <w:rPr>
          <w:rFonts w:ascii="Times New Roman" w:hAnsi="Times New Roman" w:cs="Times New Roman"/>
          <w:b/>
          <w:color w:val="auto"/>
          <w:sz w:val="28"/>
          <w:szCs w:val="28"/>
        </w:rPr>
        <w:t>1.8. Доступность и качество официальной информации о состоянии конкурентной среды в Чувашской Республике</w:t>
      </w:r>
      <w:bookmarkEnd w:id="44"/>
      <w:bookmarkEnd w:id="45"/>
      <w:bookmarkEnd w:id="46"/>
      <w:bookmarkEnd w:id="47"/>
      <w:bookmarkEnd w:id="48"/>
    </w:p>
    <w:p w:rsidR="00F67E90" w:rsidRPr="00180797" w:rsidRDefault="007A528E" w:rsidP="007A5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97">
        <w:rPr>
          <w:rFonts w:ascii="Times New Roman" w:hAnsi="Times New Roman" w:cs="Times New Roman"/>
          <w:sz w:val="28"/>
          <w:szCs w:val="28"/>
        </w:rPr>
        <w:t xml:space="preserve">Важным аспектом в обеспечении прозрачности и </w:t>
      </w:r>
      <w:r w:rsidR="00555C1F" w:rsidRPr="00180797">
        <w:rPr>
          <w:rFonts w:ascii="Times New Roman" w:hAnsi="Times New Roman" w:cs="Times New Roman"/>
          <w:sz w:val="28"/>
          <w:szCs w:val="28"/>
        </w:rPr>
        <w:t xml:space="preserve">эффективности конкурентной борьбы на рынках является своевременное предоставление необходимой информации о состоянии рынков </w:t>
      </w:r>
      <w:r w:rsidR="00E04C77" w:rsidRPr="00180797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F67E90" w:rsidRDefault="000B12B8" w:rsidP="00E04C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табл. 1.22</w:t>
      </w:r>
      <w:r w:rsidR="00F67E90" w:rsidRPr="00180797">
        <w:rPr>
          <w:rFonts w:ascii="Times New Roman" w:hAnsi="Times New Roman" w:cs="Times New Roman"/>
          <w:sz w:val="28"/>
          <w:szCs w:val="28"/>
        </w:rPr>
        <w:t xml:space="preserve"> представлены результаты проведенного опроса </w:t>
      </w:r>
      <w:proofErr w:type="spellStart"/>
      <w:proofErr w:type="gramStart"/>
      <w:r w:rsidR="00F67E90" w:rsidRPr="001807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F67E90" w:rsidRPr="00180797">
        <w:rPr>
          <w:rFonts w:ascii="Times New Roman" w:hAnsi="Times New Roman" w:cs="Times New Roman"/>
          <w:sz w:val="28"/>
          <w:szCs w:val="28"/>
        </w:rPr>
        <w:t xml:space="preserve"> о доступности в информационно-телекоммуникационной сети «Интернет» официальной информации о состоянии конкурентной среды в Чувашской Республике.</w:t>
      </w:r>
    </w:p>
    <w:p w:rsidR="0035128C" w:rsidRPr="0035128C" w:rsidRDefault="000B12B8" w:rsidP="003512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табл. 1.22</w:t>
      </w:r>
      <w:r w:rsidR="0035128C" w:rsidRPr="0035128C">
        <w:rPr>
          <w:rFonts w:ascii="Times New Roman" w:hAnsi="Times New Roman" w:cs="Times New Roman"/>
          <w:sz w:val="28"/>
          <w:szCs w:val="28"/>
        </w:rPr>
        <w:t xml:space="preserve"> позволяет сделать следующие выводы:</w:t>
      </w:r>
    </w:p>
    <w:p w:rsidR="0035128C" w:rsidRPr="0035128C" w:rsidRDefault="0035128C" w:rsidP="003512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8C">
        <w:rPr>
          <w:rFonts w:ascii="Times New Roman" w:hAnsi="Times New Roman" w:cs="Times New Roman"/>
          <w:sz w:val="28"/>
          <w:szCs w:val="28"/>
        </w:rPr>
        <w:t>- уровень доступности информации о состоянии конкурентной среды в Чувашской Республике весьма высок (</w:t>
      </w:r>
      <w:r w:rsidR="00F20B22">
        <w:rPr>
          <w:rFonts w:ascii="Times New Roman" w:hAnsi="Times New Roman" w:cs="Times New Roman"/>
          <w:sz w:val="28"/>
          <w:szCs w:val="28"/>
        </w:rPr>
        <w:t>66,9</w:t>
      </w:r>
      <w:r w:rsidRPr="0035128C">
        <w:rPr>
          <w:rFonts w:ascii="Times New Roman" w:hAnsi="Times New Roman" w:cs="Times New Roman"/>
          <w:sz w:val="28"/>
          <w:szCs w:val="28"/>
        </w:rPr>
        <w:t>%, сумма показателей по критериям «удовлетворительное» и «скорее удовлетворительное»</w:t>
      </w:r>
      <w:r w:rsidR="00F20B22">
        <w:rPr>
          <w:rFonts w:ascii="Times New Roman" w:hAnsi="Times New Roman" w:cs="Times New Roman"/>
          <w:sz w:val="28"/>
          <w:szCs w:val="28"/>
        </w:rPr>
        <w:t>, в 2018 г. – 64,0% опрошенных</w:t>
      </w:r>
      <w:r w:rsidRPr="0035128C">
        <w:rPr>
          <w:rFonts w:ascii="Times New Roman" w:hAnsi="Times New Roman" w:cs="Times New Roman"/>
          <w:sz w:val="28"/>
          <w:szCs w:val="28"/>
        </w:rPr>
        <w:t>);</w:t>
      </w:r>
    </w:p>
    <w:p w:rsidR="0035128C" w:rsidRPr="0035128C" w:rsidRDefault="0035128C" w:rsidP="003512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8C">
        <w:rPr>
          <w:rFonts w:ascii="Times New Roman" w:hAnsi="Times New Roman" w:cs="Times New Roman"/>
          <w:sz w:val="28"/>
          <w:szCs w:val="28"/>
        </w:rPr>
        <w:t xml:space="preserve">- уровень понятности информации о состоянии конкурентной среды в Чувашской Республике составляет </w:t>
      </w:r>
      <w:r w:rsidR="00F20B22">
        <w:rPr>
          <w:rFonts w:ascii="Times New Roman" w:hAnsi="Times New Roman" w:cs="Times New Roman"/>
          <w:sz w:val="28"/>
          <w:szCs w:val="28"/>
        </w:rPr>
        <w:t>65,3 % (</w:t>
      </w:r>
      <w:r w:rsidRPr="0035128C">
        <w:rPr>
          <w:rFonts w:ascii="Times New Roman" w:hAnsi="Times New Roman" w:cs="Times New Roman"/>
          <w:sz w:val="28"/>
          <w:szCs w:val="28"/>
        </w:rPr>
        <w:t>63,6%</w:t>
      </w:r>
      <w:r w:rsidR="00F20B22"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35128C">
        <w:rPr>
          <w:rFonts w:ascii="Times New Roman" w:hAnsi="Times New Roman" w:cs="Times New Roman"/>
          <w:sz w:val="28"/>
          <w:szCs w:val="28"/>
        </w:rPr>
        <w:t>, что объясняет высокое качество по содержанию предоставления необходимой информации;</w:t>
      </w:r>
    </w:p>
    <w:p w:rsidR="0035128C" w:rsidRPr="0035128C" w:rsidRDefault="0035128C" w:rsidP="003512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8C">
        <w:rPr>
          <w:rFonts w:ascii="Times New Roman" w:hAnsi="Times New Roman" w:cs="Times New Roman"/>
          <w:sz w:val="28"/>
          <w:szCs w:val="28"/>
        </w:rPr>
        <w:t xml:space="preserve">- удобство получения информации о состоянии конкурентной среды в Чувашской Республике </w:t>
      </w:r>
      <w:r w:rsidR="00F20B22">
        <w:rPr>
          <w:rFonts w:ascii="Times New Roman" w:hAnsi="Times New Roman" w:cs="Times New Roman"/>
          <w:sz w:val="28"/>
          <w:szCs w:val="28"/>
        </w:rPr>
        <w:t>66,2% (</w:t>
      </w:r>
      <w:r w:rsidRPr="0035128C">
        <w:rPr>
          <w:rFonts w:ascii="Times New Roman" w:hAnsi="Times New Roman" w:cs="Times New Roman"/>
          <w:sz w:val="28"/>
          <w:szCs w:val="28"/>
        </w:rPr>
        <w:t>63,6%</w:t>
      </w:r>
      <w:r w:rsidR="00F20B22">
        <w:rPr>
          <w:rFonts w:ascii="Times New Roman" w:hAnsi="Times New Roman" w:cs="Times New Roman"/>
          <w:sz w:val="28"/>
          <w:szCs w:val="28"/>
        </w:rPr>
        <w:t xml:space="preserve"> в 2018 г.)</w:t>
      </w:r>
      <w:r w:rsidRPr="0035128C">
        <w:rPr>
          <w:rFonts w:ascii="Times New Roman" w:hAnsi="Times New Roman" w:cs="Times New Roman"/>
          <w:sz w:val="28"/>
          <w:szCs w:val="28"/>
        </w:rPr>
        <w:t>, что характеризует высокое качество подготовки соответствующих сайтов, где размещается необходимая информация;</w:t>
      </w:r>
    </w:p>
    <w:p w:rsidR="0035128C" w:rsidRPr="0035128C" w:rsidRDefault="0035128C" w:rsidP="0035128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8C">
        <w:rPr>
          <w:rFonts w:ascii="Times New Roman" w:hAnsi="Times New Roman" w:cs="Times New Roman"/>
          <w:sz w:val="28"/>
          <w:szCs w:val="28"/>
        </w:rPr>
        <w:t>- доля респондентов, оценивавших информацию по параметрам «уровень доступности», «уровень понятности» и «удобство получения» по критерию «затрудняюсь ответить» весьма стабильна, что характеризует высокое качество предоставления информации</w:t>
      </w:r>
      <w:r w:rsidR="00F00C86">
        <w:rPr>
          <w:rFonts w:ascii="Times New Roman" w:hAnsi="Times New Roman" w:cs="Times New Roman"/>
          <w:sz w:val="28"/>
          <w:szCs w:val="28"/>
        </w:rPr>
        <w:t xml:space="preserve"> о состоянии конкурентной среды и их доля сократилась по сравнению с 2018 г. в среднем в 1,5 раза.</w:t>
      </w:r>
    </w:p>
    <w:p w:rsidR="0035128C" w:rsidRPr="00180797" w:rsidRDefault="0035128C" w:rsidP="00E04C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5A" w:rsidRPr="0035128C" w:rsidRDefault="000B12B8" w:rsidP="00B4265A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1.22</w:t>
      </w:r>
    </w:p>
    <w:p w:rsidR="00B4265A" w:rsidRPr="0035128C" w:rsidRDefault="00B4265A" w:rsidP="00B4265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28C">
        <w:rPr>
          <w:rFonts w:ascii="Times New Roman" w:hAnsi="Times New Roman" w:cs="Times New Roman"/>
          <w:sz w:val="28"/>
          <w:szCs w:val="28"/>
        </w:rPr>
        <w:t xml:space="preserve">Оценка параметров официальной информации о состоянии конкурентной среды в Чувашской Республике, размещаемой в сети «Интернет» по мнению </w:t>
      </w:r>
      <w:proofErr w:type="spellStart"/>
      <w:proofErr w:type="gramStart"/>
      <w:r w:rsidRPr="0035128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35128C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4944" w:type="pct"/>
        <w:tblLayout w:type="fixed"/>
        <w:tblLook w:val="04A0"/>
      </w:tblPr>
      <w:tblGrid>
        <w:gridCol w:w="1568"/>
        <w:gridCol w:w="1553"/>
        <w:gridCol w:w="1203"/>
        <w:gridCol w:w="1686"/>
        <w:gridCol w:w="1686"/>
        <w:gridCol w:w="1768"/>
      </w:tblGrid>
      <w:tr w:rsidR="0035128C" w:rsidRPr="0035128C" w:rsidTr="0035128C">
        <w:trPr>
          <w:trHeight w:val="36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няюсь ответить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летворитель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удовлетвори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</w:t>
            </w:r>
          </w:p>
        </w:tc>
      </w:tr>
      <w:tr w:rsidR="0035128C" w:rsidRPr="0035128C" w:rsidTr="0035128C">
        <w:trPr>
          <w:trHeight w:val="288"/>
        </w:trPr>
        <w:tc>
          <w:tcPr>
            <w:tcW w:w="8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8C" w:rsidRPr="0035128C" w:rsidRDefault="0035128C" w:rsidP="0035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получения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35128C" w:rsidRPr="0035128C" w:rsidTr="0035128C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8C" w:rsidRPr="0035128C" w:rsidRDefault="0035128C" w:rsidP="0035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доступности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35128C" w:rsidRPr="0035128C" w:rsidTr="0035128C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28C" w:rsidRPr="0035128C" w:rsidRDefault="0035128C" w:rsidP="0035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понятности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28C" w:rsidRPr="0035128C" w:rsidRDefault="0035128C" w:rsidP="003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</w:tbl>
    <w:p w:rsidR="00B4265A" w:rsidRPr="00FD1FAA" w:rsidRDefault="00B4265A" w:rsidP="00B426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C77" w:rsidRDefault="000B12B8" w:rsidP="00E04C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табл. 1.23</w:t>
      </w:r>
      <w:r w:rsidR="005C0771" w:rsidRPr="00F00C86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="00BF6CDE" w:rsidRPr="00F00C86">
        <w:rPr>
          <w:rFonts w:ascii="Times New Roman" w:hAnsi="Times New Roman" w:cs="Times New Roman"/>
          <w:sz w:val="28"/>
          <w:szCs w:val="28"/>
        </w:rPr>
        <w:t xml:space="preserve">предшествующий </w:t>
      </w:r>
      <w:r w:rsidR="005C0771" w:rsidRPr="00F00C8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F6CDE" w:rsidRPr="00F00C86">
        <w:rPr>
          <w:rFonts w:ascii="Times New Roman" w:hAnsi="Times New Roman" w:cs="Times New Roman"/>
          <w:sz w:val="28"/>
          <w:szCs w:val="28"/>
        </w:rPr>
        <w:t>в разрезе «город – район», что позволяет выделить некоторые аспекты специфичности развития региона.</w:t>
      </w:r>
    </w:p>
    <w:p w:rsidR="00FD1FAA" w:rsidRPr="00FD1FAA" w:rsidRDefault="000B12B8" w:rsidP="00FD1F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табл. 1.23</w:t>
      </w:r>
      <w:r w:rsidR="00FD1FAA" w:rsidRPr="00FD1FAA">
        <w:rPr>
          <w:rFonts w:ascii="Times New Roman" w:hAnsi="Times New Roman" w:cs="Times New Roman"/>
          <w:sz w:val="28"/>
          <w:szCs w:val="28"/>
        </w:rPr>
        <w:t xml:space="preserve"> указывает на следующие моменты:</w:t>
      </w:r>
    </w:p>
    <w:p w:rsidR="00FD1FAA" w:rsidRPr="00FD1FAA" w:rsidRDefault="00FD1FAA" w:rsidP="00FD1F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уровень доступности в районах информации о состоянии конкурентной среды выше,</w:t>
      </w:r>
      <w:r>
        <w:rPr>
          <w:rFonts w:ascii="Times New Roman" w:hAnsi="Times New Roman" w:cs="Times New Roman"/>
          <w:sz w:val="28"/>
          <w:szCs w:val="28"/>
        </w:rPr>
        <w:t xml:space="preserve"> чем в городах (71,0</w:t>
      </w:r>
      <w:r w:rsidRPr="00FD1FAA">
        <w:rPr>
          <w:rFonts w:ascii="Times New Roman" w:hAnsi="Times New Roman" w:cs="Times New Roman"/>
          <w:sz w:val="28"/>
          <w:szCs w:val="28"/>
        </w:rPr>
        <w:t xml:space="preserve">% в районах против </w:t>
      </w:r>
      <w:r w:rsidR="0099602A">
        <w:rPr>
          <w:rFonts w:ascii="Times New Roman" w:hAnsi="Times New Roman" w:cs="Times New Roman"/>
          <w:sz w:val="28"/>
          <w:szCs w:val="28"/>
        </w:rPr>
        <w:t>61,0</w:t>
      </w:r>
      <w:r w:rsidRPr="00FD1FAA">
        <w:rPr>
          <w:rFonts w:ascii="Times New Roman" w:hAnsi="Times New Roman" w:cs="Times New Roman"/>
          <w:sz w:val="28"/>
          <w:szCs w:val="28"/>
        </w:rPr>
        <w:t>% в городах). Это, скорее всего, объясняется большим объемом информации о конкурентной среде в городах, где количество конкурентов явно выше, чем в районах;</w:t>
      </w:r>
    </w:p>
    <w:p w:rsidR="00FD1FAA" w:rsidRPr="00FD1FAA" w:rsidRDefault="00FD1FAA" w:rsidP="00FD1F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уровень понятности в районах информации о состоянии конкурентн</w:t>
      </w:r>
      <w:r w:rsidR="0099602A">
        <w:rPr>
          <w:rFonts w:ascii="Times New Roman" w:hAnsi="Times New Roman" w:cs="Times New Roman"/>
          <w:sz w:val="28"/>
          <w:szCs w:val="28"/>
        </w:rPr>
        <w:t>ой среды выше, чем в городах (69,3% в районах против 59,3</w:t>
      </w:r>
      <w:r w:rsidRPr="00FD1FAA">
        <w:rPr>
          <w:rFonts w:ascii="Times New Roman" w:hAnsi="Times New Roman" w:cs="Times New Roman"/>
          <w:sz w:val="28"/>
          <w:szCs w:val="28"/>
        </w:rPr>
        <w:t>% в городах). Это, скорее всего, объясняется качеством подачи информации из-за разницы в объемах информации;</w:t>
      </w:r>
    </w:p>
    <w:p w:rsidR="00FD1FAA" w:rsidRDefault="00FD1FAA" w:rsidP="00FD1F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удобство получения информации о состоянии конкурентной среды в</w:t>
      </w:r>
      <w:r w:rsidR="0099602A">
        <w:rPr>
          <w:rFonts w:ascii="Times New Roman" w:hAnsi="Times New Roman" w:cs="Times New Roman"/>
          <w:sz w:val="28"/>
          <w:szCs w:val="28"/>
        </w:rPr>
        <w:t xml:space="preserve"> районах выше, чем в городах (69,1</w:t>
      </w:r>
      <w:r w:rsidRPr="00FD1FAA">
        <w:rPr>
          <w:rFonts w:ascii="Times New Roman" w:hAnsi="Times New Roman" w:cs="Times New Roman"/>
          <w:sz w:val="28"/>
          <w:szCs w:val="28"/>
        </w:rPr>
        <w:t xml:space="preserve">% в районах против </w:t>
      </w:r>
      <w:r w:rsidR="0099602A">
        <w:rPr>
          <w:rFonts w:ascii="Times New Roman" w:hAnsi="Times New Roman" w:cs="Times New Roman"/>
          <w:sz w:val="28"/>
          <w:szCs w:val="28"/>
        </w:rPr>
        <w:t>62,2</w:t>
      </w:r>
      <w:r w:rsidR="00896EB4">
        <w:rPr>
          <w:rFonts w:ascii="Times New Roman" w:hAnsi="Times New Roman" w:cs="Times New Roman"/>
          <w:sz w:val="28"/>
          <w:szCs w:val="28"/>
        </w:rPr>
        <w:t xml:space="preserve">% в городах). Это, скорее </w:t>
      </w:r>
      <w:proofErr w:type="gramStart"/>
      <w:r w:rsidR="00896EB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D1FAA">
        <w:rPr>
          <w:rFonts w:ascii="Times New Roman" w:hAnsi="Times New Roman" w:cs="Times New Roman"/>
          <w:sz w:val="28"/>
          <w:szCs w:val="28"/>
        </w:rPr>
        <w:t xml:space="preserve"> связано менее придирчивым отношением к информации о состоянии конкурентно</w:t>
      </w:r>
      <w:r w:rsidR="0099602A">
        <w:rPr>
          <w:rFonts w:ascii="Times New Roman" w:hAnsi="Times New Roman" w:cs="Times New Roman"/>
          <w:sz w:val="28"/>
          <w:szCs w:val="28"/>
        </w:rPr>
        <w:t>й среды районными респондентами;</w:t>
      </w:r>
    </w:p>
    <w:p w:rsidR="0099602A" w:rsidRPr="00FD1FAA" w:rsidRDefault="0099602A" w:rsidP="00FD1F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целом, показатели незначительно выросли по сравнению с 2018 г.</w:t>
      </w:r>
      <w:r w:rsidR="00807442">
        <w:rPr>
          <w:rFonts w:ascii="Times New Roman" w:hAnsi="Times New Roman" w:cs="Times New Roman"/>
          <w:sz w:val="28"/>
          <w:szCs w:val="28"/>
        </w:rPr>
        <w:t xml:space="preserve"> (на 2-3 пункта).</w:t>
      </w:r>
    </w:p>
    <w:p w:rsidR="00FD1FAA" w:rsidRPr="00FD1FAA" w:rsidRDefault="00FD1FAA" w:rsidP="00FD1F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Таким образом, преобл</w:t>
      </w:r>
      <w:r w:rsidR="00807442">
        <w:rPr>
          <w:rFonts w:ascii="Times New Roman" w:hAnsi="Times New Roman" w:cs="Times New Roman"/>
          <w:sz w:val="28"/>
          <w:szCs w:val="28"/>
        </w:rPr>
        <w:t>адающая доля респондентов (порядка 7</w:t>
      </w:r>
      <w:r w:rsidRPr="00FD1FAA">
        <w:rPr>
          <w:rFonts w:ascii="Times New Roman" w:hAnsi="Times New Roman" w:cs="Times New Roman"/>
          <w:sz w:val="28"/>
          <w:szCs w:val="28"/>
        </w:rPr>
        <w:t>0%) полностью или частично удовлетворены доступностью, понятностью и удобством получения официальной информации о состоянии конкурентной среды в Чувашской Республике, размещаемой в сети «Интернет».</w:t>
      </w:r>
    </w:p>
    <w:p w:rsidR="00B64A0D" w:rsidRPr="00F00C86" w:rsidRDefault="00B64A0D" w:rsidP="00E04C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77" w:rsidRPr="00B64A0D" w:rsidRDefault="000B12B8" w:rsidP="00B64A0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1.23</w:t>
      </w:r>
    </w:p>
    <w:p w:rsidR="00F67E90" w:rsidRPr="00B64A0D" w:rsidRDefault="00F67E90" w:rsidP="00B64A0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A0D">
        <w:rPr>
          <w:rFonts w:ascii="Times New Roman" w:hAnsi="Times New Roman" w:cs="Times New Roman"/>
          <w:sz w:val="28"/>
          <w:szCs w:val="28"/>
        </w:rPr>
        <w:t>Оценка параметров официальной информации о сос</w:t>
      </w:r>
      <w:r w:rsidR="000C0297" w:rsidRPr="00B64A0D">
        <w:rPr>
          <w:rFonts w:ascii="Times New Roman" w:hAnsi="Times New Roman" w:cs="Times New Roman"/>
          <w:sz w:val="28"/>
          <w:szCs w:val="28"/>
        </w:rPr>
        <w:t>тоянии конкурентной среды городов и районов</w:t>
      </w:r>
      <w:r w:rsidRPr="00B64A0D">
        <w:rPr>
          <w:rFonts w:ascii="Times New Roman" w:hAnsi="Times New Roman" w:cs="Times New Roman"/>
          <w:sz w:val="28"/>
          <w:szCs w:val="28"/>
        </w:rPr>
        <w:t xml:space="preserve"> в Чувашской Республике, размещаемой в сети «Интернет» по мнению </w:t>
      </w:r>
      <w:proofErr w:type="spellStart"/>
      <w:proofErr w:type="gramStart"/>
      <w:r w:rsidRPr="00B64A0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64A0D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5000" w:type="pct"/>
        <w:tblLayout w:type="fixed"/>
        <w:tblLook w:val="04A0"/>
      </w:tblPr>
      <w:tblGrid>
        <w:gridCol w:w="1718"/>
        <w:gridCol w:w="909"/>
        <w:gridCol w:w="743"/>
        <w:gridCol w:w="854"/>
        <w:gridCol w:w="756"/>
        <w:gridCol w:w="741"/>
        <w:gridCol w:w="783"/>
        <w:gridCol w:w="812"/>
        <w:gridCol w:w="743"/>
        <w:gridCol w:w="756"/>
        <w:gridCol w:w="756"/>
      </w:tblGrid>
      <w:tr w:rsidR="00FD1FAA" w:rsidRPr="00B64A0D" w:rsidTr="00FD1FAA">
        <w:trPr>
          <w:trHeight w:val="348"/>
        </w:trPr>
        <w:tc>
          <w:tcPr>
            <w:tcW w:w="8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896EB4" w:rsidRDefault="00B64A0D" w:rsidP="00FD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A0D" w:rsidRPr="00896EB4" w:rsidRDefault="00B64A0D" w:rsidP="00F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</w:t>
            </w:r>
            <w:r w:rsidR="00FD1FAA"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рительное</w:t>
            </w:r>
          </w:p>
        </w:tc>
        <w:tc>
          <w:tcPr>
            <w:tcW w:w="8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A0D" w:rsidRPr="00896EB4" w:rsidRDefault="00B64A0D" w:rsidP="00F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A0D" w:rsidRPr="00896EB4" w:rsidRDefault="00B64A0D" w:rsidP="00F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удовлетво</w:t>
            </w:r>
            <w:r w:rsidR="00FD1FAA"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рительное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A0D" w:rsidRPr="00896EB4" w:rsidRDefault="00B64A0D" w:rsidP="00F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не удовлетво</w:t>
            </w:r>
            <w:r w:rsidR="00FD1FAA"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рительное</w:t>
            </w:r>
          </w:p>
        </w:tc>
        <w:tc>
          <w:tcPr>
            <w:tcW w:w="7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A0D" w:rsidRPr="00896EB4" w:rsidRDefault="00B64A0D" w:rsidP="00F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</w:t>
            </w:r>
            <w:r w:rsidR="00FD1FAA"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творительное</w:t>
            </w:r>
          </w:p>
        </w:tc>
      </w:tr>
      <w:tr w:rsidR="00FD1FAA" w:rsidRPr="00B64A0D" w:rsidTr="00896EB4">
        <w:trPr>
          <w:trHeight w:val="360"/>
        </w:trPr>
        <w:tc>
          <w:tcPr>
            <w:tcW w:w="8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A0D" w:rsidRPr="00B64A0D" w:rsidRDefault="00B64A0D" w:rsidP="00B64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A0D" w:rsidRPr="00B64A0D" w:rsidRDefault="00B64A0D" w:rsidP="0089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</w:tr>
      <w:tr w:rsidR="00FD1FAA" w:rsidRPr="00B64A0D" w:rsidTr="00FD1FAA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Удобство получения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D1FAA" w:rsidRPr="00B64A0D" w:rsidTr="00FD1FAA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доступности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D1FAA" w:rsidRPr="00B64A0D" w:rsidTr="00FD1FAA">
        <w:trPr>
          <w:trHeight w:val="300"/>
        </w:trPr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понятности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F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A0D" w:rsidRPr="00896EB4" w:rsidRDefault="00B64A0D" w:rsidP="00B6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</w:tbl>
    <w:p w:rsidR="00F05DEA" w:rsidRPr="00807442" w:rsidRDefault="000B12B8" w:rsidP="00F05DE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рис. 1.49</w:t>
      </w:r>
      <w:r w:rsidR="00F05DEA" w:rsidRPr="00807442">
        <w:rPr>
          <w:rFonts w:ascii="Times New Roman" w:hAnsi="Times New Roman" w:cs="Times New Roman"/>
          <w:sz w:val="28"/>
          <w:szCs w:val="28"/>
        </w:rPr>
        <w:t xml:space="preserve"> </w:t>
      </w:r>
      <w:r w:rsidR="00BA3E8F" w:rsidRPr="00807442">
        <w:rPr>
          <w:rFonts w:ascii="Times New Roman" w:hAnsi="Times New Roman" w:cs="Times New Roman"/>
          <w:sz w:val="28"/>
          <w:szCs w:val="28"/>
        </w:rPr>
        <w:t>приведен анализ оценки параметров официальной информации о состоянии конкурентной среды в регио</w:t>
      </w:r>
      <w:r w:rsidR="00807442">
        <w:rPr>
          <w:rFonts w:ascii="Times New Roman" w:hAnsi="Times New Roman" w:cs="Times New Roman"/>
          <w:sz w:val="28"/>
          <w:szCs w:val="28"/>
        </w:rPr>
        <w:t>не в динамике, т.е. за 2017-2019</w:t>
      </w:r>
      <w:r w:rsidR="00BA3E8F" w:rsidRPr="0080744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A3E8F" w:rsidRPr="00807442" w:rsidRDefault="00E10897" w:rsidP="00E1089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3590" cy="3169920"/>
            <wp:effectExtent l="19050" t="0" r="22860" b="0"/>
            <wp:docPr id="8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F67E90" w:rsidRPr="00E10897" w:rsidRDefault="000B12B8" w:rsidP="00D3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Рис.1.49</w:t>
      </w:r>
      <w:r w:rsidR="00F67E90" w:rsidRPr="00E10897">
        <w:rPr>
          <w:rFonts w:ascii="Times New Roman" w:hAnsi="Times New Roman" w:cs="Times New Roman"/>
          <w:sz w:val="24"/>
          <w:szCs w:val="24"/>
        </w:rPr>
        <w:t xml:space="preserve">. Динамика положительных оценок </w:t>
      </w:r>
      <w:proofErr w:type="spellStart"/>
      <w:proofErr w:type="gramStart"/>
      <w:r w:rsidR="00F67E90" w:rsidRPr="00E10897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proofErr w:type="gramEnd"/>
      <w:r w:rsidR="00F67E90" w:rsidRPr="00E10897">
        <w:rPr>
          <w:rFonts w:ascii="Times New Roman" w:hAnsi="Times New Roman" w:cs="Times New Roman"/>
          <w:sz w:val="24"/>
          <w:szCs w:val="24"/>
        </w:rPr>
        <w:t xml:space="preserve"> («удовлетворительное», «скорее удовлетворительное») параметров официальной информации о состоянии конкурентной среды в Чувашской Республике, размещаемой в сети «Интернет», %</w:t>
      </w:r>
    </w:p>
    <w:p w:rsidR="00F05DEA" w:rsidRPr="00E10897" w:rsidRDefault="00F05DEA" w:rsidP="00F67E9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E90" w:rsidRPr="00E10897" w:rsidRDefault="000B12B8" w:rsidP="00D3654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1.49</w:t>
      </w:r>
      <w:r w:rsidR="00F67E90" w:rsidRPr="00E10897">
        <w:rPr>
          <w:rFonts w:ascii="Times New Roman" w:hAnsi="Times New Roman" w:cs="Times New Roman"/>
          <w:sz w:val="28"/>
          <w:szCs w:val="28"/>
        </w:rPr>
        <w:t xml:space="preserve"> свидетельствует, что представители </w:t>
      </w:r>
      <w:proofErr w:type="spellStart"/>
      <w:proofErr w:type="gramStart"/>
      <w:r w:rsidR="00F67E90" w:rsidRPr="00E1089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F67E90" w:rsidRPr="00E10897">
        <w:rPr>
          <w:rFonts w:ascii="Times New Roman" w:hAnsi="Times New Roman" w:cs="Times New Roman"/>
          <w:sz w:val="28"/>
          <w:szCs w:val="28"/>
        </w:rPr>
        <w:t xml:space="preserve"> стали чаще обращаться к официальной информации в сети «Интернет» </w:t>
      </w:r>
      <w:r w:rsidR="00D3654B" w:rsidRPr="00E10897">
        <w:rPr>
          <w:rFonts w:ascii="Times New Roman" w:hAnsi="Times New Roman" w:cs="Times New Roman"/>
          <w:sz w:val="28"/>
          <w:szCs w:val="28"/>
        </w:rPr>
        <w:t>о</w:t>
      </w:r>
      <w:r w:rsidR="00F67E90" w:rsidRPr="00E10897">
        <w:rPr>
          <w:rFonts w:ascii="Times New Roman" w:hAnsi="Times New Roman" w:cs="Times New Roman"/>
          <w:sz w:val="28"/>
          <w:szCs w:val="28"/>
        </w:rPr>
        <w:t xml:space="preserve"> состоянии конкуренци</w:t>
      </w:r>
      <w:r w:rsidR="00D3654B" w:rsidRPr="00E10897">
        <w:rPr>
          <w:rFonts w:ascii="Times New Roman" w:hAnsi="Times New Roman" w:cs="Times New Roman"/>
          <w:sz w:val="28"/>
          <w:szCs w:val="28"/>
        </w:rPr>
        <w:t xml:space="preserve">и на рынке Чувашской Республики. </w:t>
      </w:r>
      <w:r w:rsidR="00F67E90" w:rsidRPr="00E10897">
        <w:rPr>
          <w:rFonts w:ascii="Times New Roman" w:hAnsi="Times New Roman" w:cs="Times New Roman"/>
          <w:sz w:val="28"/>
          <w:szCs w:val="28"/>
        </w:rPr>
        <w:t>Кроме того, доля респондентов, выразивших свое удовлетворение по исследуемым параметрам размещаемой в сети «Интернет» информации</w:t>
      </w:r>
      <w:r w:rsidR="002559D1">
        <w:rPr>
          <w:rFonts w:ascii="Times New Roman" w:hAnsi="Times New Roman" w:cs="Times New Roman"/>
          <w:sz w:val="28"/>
          <w:szCs w:val="28"/>
        </w:rPr>
        <w:t>, планомерно растет</w:t>
      </w:r>
      <w:r w:rsidR="00F67E90" w:rsidRPr="00E10897">
        <w:rPr>
          <w:rFonts w:ascii="Times New Roman" w:hAnsi="Times New Roman" w:cs="Times New Roman"/>
          <w:sz w:val="28"/>
          <w:szCs w:val="28"/>
        </w:rPr>
        <w:t>.</w:t>
      </w:r>
    </w:p>
    <w:p w:rsidR="00527108" w:rsidRPr="006A3046" w:rsidRDefault="00527108" w:rsidP="006A304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108" w:rsidRDefault="00527108" w:rsidP="000C2EBC">
      <w:pPr>
        <w:pStyle w:val="1"/>
        <w:spacing w:before="0" w:line="312" w:lineRule="auto"/>
        <w:jc w:val="center"/>
        <w:rPr>
          <w:rFonts w:ascii="Times New Roman" w:hAnsi="Times New Roman" w:cs="Times New Roman"/>
          <w:b/>
          <w:color w:val="auto"/>
        </w:rPr>
      </w:pPr>
      <w:bookmarkStart w:id="49" w:name="_Toc501525996"/>
      <w:bookmarkStart w:id="50" w:name="_Toc501526045"/>
      <w:bookmarkStart w:id="51" w:name="_Toc26401650"/>
      <w:r w:rsidRPr="00F07155">
        <w:rPr>
          <w:rFonts w:ascii="Times New Roman" w:hAnsi="Times New Roman" w:cs="Times New Roman"/>
          <w:b/>
          <w:color w:val="auto"/>
        </w:rPr>
        <w:lastRenderedPageBreak/>
        <w:t>Раздел 2. Оценка уровня удовлетворённости населения региона качеством товаров и услуг</w:t>
      </w:r>
      <w:bookmarkEnd w:id="49"/>
      <w:bookmarkEnd w:id="50"/>
      <w:bookmarkEnd w:id="51"/>
    </w:p>
    <w:p w:rsidR="00ED0040" w:rsidRPr="00ED0040" w:rsidRDefault="00ED0040" w:rsidP="00ED0040"/>
    <w:p w:rsidR="00527108" w:rsidRDefault="00527108" w:rsidP="00ED0040">
      <w:pPr>
        <w:pStyle w:val="2"/>
        <w:numPr>
          <w:ilvl w:val="1"/>
          <w:numId w:val="57"/>
        </w:numPr>
        <w:spacing w:before="0" w:line="312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2" w:name="_Toc501525997"/>
      <w:bookmarkStart w:id="53" w:name="_Toc501526046"/>
      <w:bookmarkStart w:id="54" w:name="_Toc26401651"/>
      <w:r w:rsidRPr="007F4F1E">
        <w:rPr>
          <w:rFonts w:ascii="Times New Roman" w:hAnsi="Times New Roman" w:cs="Times New Roman"/>
          <w:b/>
          <w:color w:val="auto"/>
          <w:sz w:val="28"/>
          <w:szCs w:val="28"/>
        </w:rPr>
        <w:t>Краткая характеристика выборки исследования</w:t>
      </w:r>
      <w:bookmarkEnd w:id="52"/>
      <w:bookmarkEnd w:id="53"/>
      <w:bookmarkEnd w:id="54"/>
    </w:p>
    <w:p w:rsidR="00527108" w:rsidRDefault="00527108" w:rsidP="00124FAF">
      <w:pPr>
        <w:pStyle w:val="a3"/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населения Чувашско</w:t>
      </w:r>
      <w:r w:rsidR="001E3889">
        <w:rPr>
          <w:rFonts w:ascii="Times New Roman" w:hAnsi="Times New Roman" w:cs="Times New Roman"/>
          <w:sz w:val="28"/>
          <w:szCs w:val="28"/>
        </w:rPr>
        <w:t>й Республики приняли участие 670</w:t>
      </w:r>
      <w:r w:rsidR="008D1599" w:rsidRPr="008D1599">
        <w:rPr>
          <w:rFonts w:ascii="Times New Roman" w:hAnsi="Times New Roman" w:cs="Times New Roman"/>
          <w:sz w:val="28"/>
          <w:szCs w:val="28"/>
        </w:rPr>
        <w:t>0</w:t>
      </w:r>
      <w:r w:rsidR="005513F5">
        <w:rPr>
          <w:rFonts w:ascii="Times New Roman" w:hAnsi="Times New Roman" w:cs="Times New Roman"/>
          <w:sz w:val="28"/>
          <w:szCs w:val="28"/>
        </w:rPr>
        <w:t xml:space="preserve"> человек (372</w:t>
      </w:r>
      <w:r w:rsidR="008D1599" w:rsidRPr="008D1599">
        <w:rPr>
          <w:rFonts w:ascii="Times New Roman" w:hAnsi="Times New Roman" w:cs="Times New Roman"/>
          <w:sz w:val="28"/>
          <w:szCs w:val="28"/>
        </w:rPr>
        <w:t>4</w:t>
      </w:r>
      <w:r w:rsidR="005513F5">
        <w:rPr>
          <w:rFonts w:ascii="Times New Roman" w:hAnsi="Times New Roman" w:cs="Times New Roman"/>
          <w:sz w:val="28"/>
          <w:szCs w:val="28"/>
        </w:rPr>
        <w:t xml:space="preserve"> городских жителей и 2976</w:t>
      </w:r>
      <w:r w:rsidR="00650F18">
        <w:rPr>
          <w:rFonts w:ascii="Times New Roman" w:hAnsi="Times New Roman" w:cs="Times New Roman"/>
          <w:sz w:val="28"/>
          <w:szCs w:val="28"/>
        </w:rPr>
        <w:t xml:space="preserve"> жителей из</w:t>
      </w:r>
      <w:r>
        <w:rPr>
          <w:rFonts w:ascii="Times New Roman" w:hAnsi="Times New Roman" w:cs="Times New Roman"/>
          <w:sz w:val="28"/>
          <w:szCs w:val="28"/>
        </w:rPr>
        <w:t xml:space="preserve"> районов), при этом </w:t>
      </w:r>
      <w:r w:rsidR="008D1599" w:rsidRPr="008D1599">
        <w:rPr>
          <w:rFonts w:ascii="Times New Roman" w:hAnsi="Times New Roman" w:cs="Times New Roman"/>
          <w:sz w:val="28"/>
          <w:szCs w:val="28"/>
        </w:rPr>
        <w:t>2147</w:t>
      </w:r>
      <w:r w:rsidR="00650F18" w:rsidRPr="008D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мужчин и </w:t>
      </w:r>
      <w:r w:rsidR="008D1599" w:rsidRPr="008D1599">
        <w:rPr>
          <w:rFonts w:ascii="Times New Roman" w:hAnsi="Times New Roman" w:cs="Times New Roman"/>
          <w:sz w:val="28"/>
          <w:szCs w:val="28"/>
        </w:rPr>
        <w:t>4553</w:t>
      </w:r>
      <w:r>
        <w:rPr>
          <w:rFonts w:ascii="Times New Roman" w:hAnsi="Times New Roman" w:cs="Times New Roman"/>
          <w:sz w:val="28"/>
          <w:szCs w:val="28"/>
        </w:rPr>
        <w:t xml:space="preserve"> женщин. </w:t>
      </w:r>
      <w:r w:rsidRPr="00DB15F1">
        <w:rPr>
          <w:rFonts w:ascii="Times New Roman" w:hAnsi="Times New Roman" w:cs="Times New Roman"/>
          <w:sz w:val="28"/>
          <w:szCs w:val="28"/>
        </w:rPr>
        <w:t xml:space="preserve">Подробная структура выборки представлена на </w:t>
      </w:r>
      <w:r w:rsidR="00124FAF" w:rsidRPr="00DB15F1">
        <w:rPr>
          <w:rFonts w:ascii="Times New Roman" w:hAnsi="Times New Roman" w:cs="Times New Roman"/>
          <w:sz w:val="28"/>
          <w:szCs w:val="28"/>
        </w:rPr>
        <w:t>рис. 2.1-2.2 и в табл.</w:t>
      </w:r>
      <w:r w:rsidRPr="00DB15F1"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 xml:space="preserve"> В опросе участвовали жители 5 городских округов и 21 муниципального района Чувашской Республики.</w:t>
      </w:r>
    </w:p>
    <w:p w:rsidR="00527108" w:rsidRDefault="008D1599" w:rsidP="006630D0">
      <w:pPr>
        <w:spacing w:after="0" w:line="240" w:lineRule="auto"/>
        <w:jc w:val="center"/>
      </w:pPr>
      <w:r w:rsidRPr="008D1599">
        <w:rPr>
          <w:noProof/>
          <w:lang w:eastAsia="ru-RU"/>
        </w:rPr>
        <w:drawing>
          <wp:inline distT="0" distB="0" distL="0" distR="0">
            <wp:extent cx="5940425" cy="2999335"/>
            <wp:effectExtent l="19050" t="0" r="22225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527108" w:rsidRPr="008D1599" w:rsidRDefault="00527108" w:rsidP="0052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599">
        <w:rPr>
          <w:rFonts w:ascii="Times New Roman" w:hAnsi="Times New Roman" w:cs="Times New Roman"/>
          <w:sz w:val="24"/>
          <w:szCs w:val="24"/>
        </w:rPr>
        <w:t>Рис. 2.1</w:t>
      </w:r>
      <w:r w:rsidR="006630D0" w:rsidRPr="008D1599">
        <w:rPr>
          <w:rFonts w:ascii="Times New Roman" w:hAnsi="Times New Roman" w:cs="Times New Roman"/>
          <w:sz w:val="24"/>
          <w:szCs w:val="24"/>
        </w:rPr>
        <w:t>. Структура выборки в 201</w:t>
      </w:r>
      <w:r w:rsidR="005513F5" w:rsidRPr="008D1599">
        <w:rPr>
          <w:rFonts w:ascii="Times New Roman" w:hAnsi="Times New Roman" w:cs="Times New Roman"/>
          <w:sz w:val="24"/>
          <w:szCs w:val="24"/>
        </w:rPr>
        <w:t>9</w:t>
      </w:r>
      <w:r w:rsidR="006630D0" w:rsidRPr="008D1599">
        <w:rPr>
          <w:rFonts w:ascii="Times New Roman" w:hAnsi="Times New Roman" w:cs="Times New Roman"/>
          <w:sz w:val="24"/>
          <w:szCs w:val="24"/>
        </w:rPr>
        <w:t xml:space="preserve"> г.</w:t>
      </w:r>
      <w:r w:rsidRPr="008D1599">
        <w:rPr>
          <w:rFonts w:ascii="Times New Roman" w:hAnsi="Times New Roman" w:cs="Times New Roman"/>
          <w:sz w:val="24"/>
          <w:szCs w:val="24"/>
        </w:rPr>
        <w:t>, %</w:t>
      </w:r>
    </w:p>
    <w:p w:rsidR="00527108" w:rsidRPr="001B60AD" w:rsidRDefault="00527108" w:rsidP="00527108">
      <w:pPr>
        <w:spacing w:after="0" w:line="240" w:lineRule="auto"/>
        <w:rPr>
          <w:sz w:val="28"/>
          <w:szCs w:val="28"/>
        </w:rPr>
      </w:pPr>
    </w:p>
    <w:p w:rsidR="001B60AD" w:rsidRDefault="001B60AD" w:rsidP="001B60AD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</w:t>
      </w:r>
    </w:p>
    <w:p w:rsidR="00527108" w:rsidRDefault="00527108" w:rsidP="0052710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выборки в разрезе муниципальных образований Чувашской Республики</w:t>
      </w:r>
      <w:r w:rsidRPr="000156CD">
        <w:rPr>
          <w:rFonts w:ascii="Times New Roman" w:hAnsi="Times New Roman" w:cs="Times New Roman"/>
          <w:sz w:val="28"/>
          <w:szCs w:val="28"/>
        </w:rPr>
        <w:t xml:space="preserve"> </w:t>
      </w:r>
      <w:r w:rsidR="005513F5">
        <w:rPr>
          <w:rFonts w:ascii="Times New Roman" w:hAnsi="Times New Roman" w:cs="Times New Roman"/>
          <w:sz w:val="28"/>
          <w:szCs w:val="28"/>
        </w:rPr>
        <w:t>в 2019</w:t>
      </w:r>
      <w:r w:rsidR="001B60A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643"/>
        <w:gridCol w:w="1272"/>
        <w:gridCol w:w="1195"/>
        <w:gridCol w:w="1115"/>
        <w:gridCol w:w="1076"/>
      </w:tblGrid>
      <w:tr w:rsidR="00527108" w:rsidRPr="00854F46" w:rsidTr="000F53DA">
        <w:trPr>
          <w:trHeight w:val="312"/>
          <w:tblHeader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527108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527108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респонден</w:t>
            </w:r>
            <w:r w:rsidR="000F5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7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чел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231885" w:rsidRDefault="00527108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пол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231885" w:rsidRDefault="00527108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пол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231885" w:rsidRDefault="00527108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Муж, %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231885" w:rsidRDefault="00527108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Жен, %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527108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527108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527108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5656CC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656CC" w:rsidRPr="00854F46" w:rsidRDefault="005656CC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656CC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656CC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656CC" w:rsidRPr="00854F46" w:rsidRDefault="0023188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5656CC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656CC" w:rsidRPr="00854F46" w:rsidRDefault="005656CC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656CC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5656CC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656CC" w:rsidRPr="00854F46" w:rsidRDefault="005656CC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656CC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5656CC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656CC" w:rsidRPr="00854F46" w:rsidRDefault="005656CC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656CC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5656CC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656CC" w:rsidRPr="00854F46" w:rsidRDefault="005656CC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Канашский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656CC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656CC" w:rsidRPr="00854F46" w:rsidRDefault="00A166C4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656CC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656CC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527108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5656CC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D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F532AA" w:rsidRPr="00854F46" w:rsidTr="00F532AA">
        <w:trPr>
          <w:trHeight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625415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527108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527108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27108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F532AA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</w:tr>
      <w:tr w:rsidR="00F532AA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F5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532AA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F8193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F532AA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</w:tr>
      <w:tr w:rsidR="00F532AA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532AA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67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F532AA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  <w:proofErr w:type="spellEnd"/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32AA" w:rsidRPr="00854F46" w:rsidTr="000F53DA">
        <w:trPr>
          <w:trHeight w:val="39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5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FB7AA3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F532AA" w:rsidRPr="00854F46" w:rsidTr="000F53DA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F532AA" w:rsidRPr="00854F46" w:rsidRDefault="00F532AA" w:rsidP="001B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FB7AA3" w:rsidRPr="00854F46" w:rsidRDefault="00693FAF" w:rsidP="00FB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D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D7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F532AA" w:rsidRPr="00854F46" w:rsidRDefault="00693FAF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D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D7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F532AA" w:rsidRPr="00854F46" w:rsidRDefault="00693FAF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D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D7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4553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F532AA" w:rsidRPr="00854F46" w:rsidRDefault="00DB15F1" w:rsidP="00D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F532AA" w:rsidRPr="00854F46" w:rsidRDefault="00DB15F1" w:rsidP="00527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</w:tbl>
    <w:p w:rsidR="00026B69" w:rsidRPr="00026B69" w:rsidRDefault="00026B69" w:rsidP="00527108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6B69" w:rsidRDefault="00026B69" w:rsidP="0052710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B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8810" cy="3032760"/>
            <wp:effectExtent l="19050" t="0" r="15240" b="0"/>
            <wp:docPr id="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026B69" w:rsidRPr="008D1599" w:rsidRDefault="00026B69" w:rsidP="00026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2.2</w:t>
      </w:r>
      <w:r w:rsidRPr="008D15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Возрастная с</w:t>
      </w:r>
      <w:r w:rsidRPr="008D1599">
        <w:rPr>
          <w:rFonts w:ascii="Times New Roman" w:hAnsi="Times New Roman" w:cs="Times New Roman"/>
          <w:sz w:val="24"/>
          <w:szCs w:val="24"/>
        </w:rPr>
        <w:t>труктура выборки в 2019 г., %</w:t>
      </w:r>
    </w:p>
    <w:p w:rsidR="00527108" w:rsidRDefault="00F802A2" w:rsidP="007A4E8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15F1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="007744C1">
        <w:rPr>
          <w:rFonts w:ascii="Times New Roman" w:hAnsi="Times New Roman" w:cs="Times New Roman"/>
          <w:sz w:val="28"/>
          <w:szCs w:val="28"/>
        </w:rPr>
        <w:t xml:space="preserve"> рис. 2.1-2.3</w:t>
      </w:r>
      <w:r w:rsidR="00421277" w:rsidRPr="00DB15F1">
        <w:rPr>
          <w:rFonts w:ascii="Times New Roman" w:hAnsi="Times New Roman" w:cs="Times New Roman"/>
          <w:sz w:val="28"/>
          <w:szCs w:val="28"/>
        </w:rPr>
        <w:t xml:space="preserve"> и табл. 2.1</w:t>
      </w:r>
      <w:r w:rsidRPr="00DB15F1">
        <w:rPr>
          <w:rFonts w:ascii="Times New Roman" w:hAnsi="Times New Roman" w:cs="Times New Roman"/>
          <w:sz w:val="28"/>
          <w:szCs w:val="28"/>
        </w:rPr>
        <w:t>:</w:t>
      </w:r>
    </w:p>
    <w:p w:rsidR="005C0D9F" w:rsidRDefault="005C0D9F" w:rsidP="005C0D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опросе приняло участие 0,7% населения Чувашской Республики (6700 респондентов из </w:t>
      </w:r>
      <w:r w:rsidR="00FF6D54">
        <w:rPr>
          <w:rFonts w:ascii="Times New Roman" w:hAnsi="Times New Roman" w:cs="Times New Roman"/>
          <w:sz w:val="28"/>
          <w:szCs w:val="28"/>
        </w:rPr>
        <w:t xml:space="preserve">необходимой генеральной совокупности в </w:t>
      </w:r>
      <w:r>
        <w:rPr>
          <w:rFonts w:ascii="Times New Roman" w:hAnsi="Times New Roman" w:cs="Times New Roman"/>
          <w:sz w:val="28"/>
          <w:szCs w:val="28"/>
        </w:rPr>
        <w:t xml:space="preserve">942577 </w:t>
      </w:r>
      <w:r w:rsidR="00FF6D54">
        <w:rPr>
          <w:rFonts w:ascii="Times New Roman" w:hAnsi="Times New Roman" w:cs="Times New Roman"/>
          <w:sz w:val="28"/>
          <w:szCs w:val="28"/>
        </w:rPr>
        <w:t>граждан Чувашской Республики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6D54">
        <w:rPr>
          <w:rFonts w:ascii="Times New Roman" w:hAnsi="Times New Roman" w:cs="Times New Roman"/>
          <w:sz w:val="28"/>
          <w:szCs w:val="28"/>
        </w:rPr>
        <w:t>;</w:t>
      </w:r>
    </w:p>
    <w:p w:rsidR="00133203" w:rsidRDefault="00133203" w:rsidP="0013320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целом структура респондентов по городской и районной принадлежности </w:t>
      </w:r>
      <w:r w:rsidR="00CD71A5">
        <w:rPr>
          <w:rFonts w:ascii="Times New Roman" w:hAnsi="Times New Roman" w:cs="Times New Roman"/>
          <w:sz w:val="28"/>
          <w:szCs w:val="28"/>
        </w:rPr>
        <w:t xml:space="preserve">(55,6% и 44,4% соответственно) </w:t>
      </w:r>
      <w:r>
        <w:rPr>
          <w:rFonts w:ascii="Times New Roman" w:hAnsi="Times New Roman" w:cs="Times New Roman"/>
          <w:sz w:val="28"/>
          <w:szCs w:val="28"/>
        </w:rPr>
        <w:t>репрезентативна</w:t>
      </w:r>
      <w:r w:rsidR="0098576F">
        <w:rPr>
          <w:rFonts w:ascii="Times New Roman" w:hAnsi="Times New Roman" w:cs="Times New Roman"/>
          <w:sz w:val="28"/>
          <w:szCs w:val="28"/>
        </w:rPr>
        <w:t xml:space="preserve"> структуре населения Чувашской Республики </w:t>
      </w:r>
      <w:r w:rsidR="00CD71A5">
        <w:rPr>
          <w:rFonts w:ascii="Times New Roman" w:hAnsi="Times New Roman" w:cs="Times New Roman"/>
          <w:sz w:val="28"/>
          <w:szCs w:val="28"/>
        </w:rPr>
        <w:t>(62,0%</w:t>
      </w:r>
      <w:r w:rsidR="005C0D9F">
        <w:rPr>
          <w:rFonts w:ascii="Times New Roman" w:hAnsi="Times New Roman" w:cs="Times New Roman"/>
          <w:sz w:val="28"/>
          <w:szCs w:val="28"/>
        </w:rPr>
        <w:t xml:space="preserve"> и</w:t>
      </w:r>
      <w:r w:rsidR="00CD71A5">
        <w:rPr>
          <w:rFonts w:ascii="Times New Roman" w:hAnsi="Times New Roman" w:cs="Times New Roman"/>
          <w:sz w:val="28"/>
          <w:szCs w:val="28"/>
        </w:rPr>
        <w:t xml:space="preserve"> 38,0% соответственно);</w:t>
      </w:r>
    </w:p>
    <w:p w:rsidR="00F802A2" w:rsidRPr="00672AB9" w:rsidRDefault="00F802A2" w:rsidP="007A4E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- основная доля респондентов прихо</w:t>
      </w:r>
      <w:r w:rsidR="00672AB9">
        <w:rPr>
          <w:rFonts w:ascii="Times New Roman" w:hAnsi="Times New Roman" w:cs="Times New Roman"/>
          <w:sz w:val="28"/>
          <w:szCs w:val="28"/>
        </w:rPr>
        <w:t>дится на возраст «18-34 лет» (4</w:t>
      </w:r>
      <w:r w:rsidR="00672AB9" w:rsidRPr="00672AB9">
        <w:rPr>
          <w:rFonts w:ascii="Times New Roman" w:hAnsi="Times New Roman" w:cs="Times New Roman"/>
          <w:sz w:val="28"/>
          <w:szCs w:val="28"/>
        </w:rPr>
        <w:t>1</w:t>
      </w:r>
      <w:r w:rsidR="00672AB9">
        <w:rPr>
          <w:rFonts w:ascii="Times New Roman" w:hAnsi="Times New Roman" w:cs="Times New Roman"/>
          <w:sz w:val="28"/>
          <w:szCs w:val="28"/>
        </w:rPr>
        <w:t>,</w:t>
      </w:r>
      <w:r w:rsidR="00672AB9" w:rsidRPr="00672AB9">
        <w:rPr>
          <w:rFonts w:ascii="Times New Roman" w:hAnsi="Times New Roman" w:cs="Times New Roman"/>
          <w:sz w:val="28"/>
          <w:szCs w:val="28"/>
        </w:rPr>
        <w:t>2</w:t>
      </w:r>
      <w:r w:rsidRPr="00672AB9">
        <w:rPr>
          <w:rFonts w:ascii="Times New Roman" w:hAnsi="Times New Roman" w:cs="Times New Roman"/>
          <w:sz w:val="28"/>
          <w:szCs w:val="28"/>
        </w:rPr>
        <w:t xml:space="preserve">%) и </w:t>
      </w:r>
      <w:r w:rsidR="007A4E85" w:rsidRPr="00672AB9">
        <w:rPr>
          <w:rFonts w:ascii="Times New Roman" w:hAnsi="Times New Roman" w:cs="Times New Roman"/>
          <w:sz w:val="28"/>
          <w:szCs w:val="28"/>
        </w:rPr>
        <w:t>«35-54</w:t>
      </w:r>
      <w:r w:rsidR="00314B8C" w:rsidRPr="00672AB9">
        <w:rPr>
          <w:rFonts w:ascii="Times New Roman" w:hAnsi="Times New Roman" w:cs="Times New Roman"/>
          <w:sz w:val="28"/>
          <w:szCs w:val="28"/>
        </w:rPr>
        <w:t xml:space="preserve"> лет</w:t>
      </w:r>
      <w:r w:rsidR="00672AB9">
        <w:rPr>
          <w:rFonts w:ascii="Times New Roman" w:hAnsi="Times New Roman" w:cs="Times New Roman"/>
          <w:sz w:val="28"/>
          <w:szCs w:val="28"/>
        </w:rPr>
        <w:t>» (4</w:t>
      </w:r>
      <w:r w:rsidR="00672AB9" w:rsidRPr="00672AB9">
        <w:rPr>
          <w:rFonts w:ascii="Times New Roman" w:hAnsi="Times New Roman" w:cs="Times New Roman"/>
          <w:sz w:val="28"/>
          <w:szCs w:val="28"/>
        </w:rPr>
        <w:t>2</w:t>
      </w:r>
      <w:r w:rsidR="00B84772" w:rsidRPr="00672AB9">
        <w:rPr>
          <w:rFonts w:ascii="Times New Roman" w:hAnsi="Times New Roman" w:cs="Times New Roman"/>
          <w:sz w:val="28"/>
          <w:szCs w:val="28"/>
        </w:rPr>
        <w:t>,</w:t>
      </w:r>
      <w:r w:rsidR="00672AB9" w:rsidRPr="00672AB9">
        <w:rPr>
          <w:rFonts w:ascii="Times New Roman" w:hAnsi="Times New Roman" w:cs="Times New Roman"/>
          <w:sz w:val="28"/>
          <w:szCs w:val="28"/>
        </w:rPr>
        <w:t>0</w:t>
      </w:r>
      <w:r w:rsidR="007A4E85" w:rsidRPr="00672AB9">
        <w:rPr>
          <w:rFonts w:ascii="Times New Roman" w:hAnsi="Times New Roman" w:cs="Times New Roman"/>
          <w:sz w:val="28"/>
          <w:szCs w:val="28"/>
        </w:rPr>
        <w:t>%);</w:t>
      </w:r>
    </w:p>
    <w:p w:rsidR="007A4E85" w:rsidRDefault="007A4E85" w:rsidP="007A4E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3B">
        <w:rPr>
          <w:rFonts w:ascii="Times New Roman" w:hAnsi="Times New Roman" w:cs="Times New Roman"/>
          <w:sz w:val="28"/>
          <w:szCs w:val="28"/>
        </w:rPr>
        <w:t xml:space="preserve">- </w:t>
      </w:r>
      <w:r w:rsidR="00314B8C" w:rsidRPr="00D0783B">
        <w:rPr>
          <w:rFonts w:ascii="Times New Roman" w:hAnsi="Times New Roman" w:cs="Times New Roman"/>
          <w:sz w:val="28"/>
          <w:szCs w:val="28"/>
        </w:rPr>
        <w:t>в городах более активное участие приняли респо</w:t>
      </w:r>
      <w:r w:rsidR="00D0783B">
        <w:rPr>
          <w:rFonts w:ascii="Times New Roman" w:hAnsi="Times New Roman" w:cs="Times New Roman"/>
          <w:sz w:val="28"/>
          <w:szCs w:val="28"/>
        </w:rPr>
        <w:t>нденты категории «18-34 лет» (43,4</w:t>
      </w:r>
      <w:r w:rsidR="00314B8C" w:rsidRPr="00D0783B">
        <w:rPr>
          <w:rFonts w:ascii="Times New Roman" w:hAnsi="Times New Roman" w:cs="Times New Roman"/>
          <w:sz w:val="28"/>
          <w:szCs w:val="28"/>
        </w:rPr>
        <w:t>%);</w:t>
      </w:r>
    </w:p>
    <w:p w:rsidR="007744C1" w:rsidRPr="00D0783B" w:rsidRDefault="007744C1" w:rsidP="007A4E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возрастная категория «55 и старше» </w:t>
      </w:r>
      <w:r w:rsidR="005354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сельской местности приняла более активное участие в исследовании;</w:t>
      </w:r>
    </w:p>
    <w:p w:rsidR="00314B8C" w:rsidRDefault="00314B8C" w:rsidP="007A4E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3B">
        <w:rPr>
          <w:rFonts w:ascii="Times New Roman" w:hAnsi="Times New Roman" w:cs="Times New Roman"/>
          <w:sz w:val="28"/>
          <w:szCs w:val="28"/>
        </w:rPr>
        <w:t xml:space="preserve">- </w:t>
      </w:r>
      <w:r w:rsidR="00AD6DBC" w:rsidRPr="00D0783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71279" w:rsidRPr="00D0783B">
        <w:rPr>
          <w:rFonts w:ascii="Times New Roman" w:hAnsi="Times New Roman" w:cs="Times New Roman"/>
          <w:sz w:val="28"/>
          <w:szCs w:val="28"/>
        </w:rPr>
        <w:t>районов Чувашской Республики более активное участие приня</w:t>
      </w:r>
      <w:r w:rsidR="00FE7B40">
        <w:rPr>
          <w:rFonts w:ascii="Times New Roman" w:hAnsi="Times New Roman" w:cs="Times New Roman"/>
          <w:sz w:val="28"/>
          <w:szCs w:val="28"/>
        </w:rPr>
        <w:t xml:space="preserve">ли респонденты из Чебоксарского, </w:t>
      </w:r>
      <w:proofErr w:type="spellStart"/>
      <w:r w:rsidR="00FE7B40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FE7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B40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="00FE7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B40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="00FE7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B40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="00FE7B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B40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1A5F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7B40">
        <w:rPr>
          <w:rFonts w:ascii="Times New Roman" w:hAnsi="Times New Roman" w:cs="Times New Roman"/>
          <w:sz w:val="28"/>
          <w:szCs w:val="28"/>
        </w:rPr>
        <w:t>Моргаушского</w:t>
      </w:r>
      <w:proofErr w:type="spellEnd"/>
      <w:r w:rsidR="001A5FAC">
        <w:rPr>
          <w:rFonts w:ascii="Times New Roman" w:hAnsi="Times New Roman" w:cs="Times New Roman"/>
          <w:sz w:val="28"/>
          <w:szCs w:val="28"/>
        </w:rPr>
        <w:t xml:space="preserve"> районов;</w:t>
      </w:r>
    </w:p>
    <w:p w:rsidR="001A5FAC" w:rsidRDefault="001A5FAC" w:rsidP="007A4E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доля респонде</w:t>
      </w:r>
      <w:r w:rsidR="008C1693">
        <w:rPr>
          <w:rFonts w:ascii="Times New Roman" w:hAnsi="Times New Roman" w:cs="Times New Roman"/>
          <w:sz w:val="28"/>
          <w:szCs w:val="28"/>
        </w:rPr>
        <w:t xml:space="preserve">нтов приходится на </w:t>
      </w:r>
      <w:proofErr w:type="gramStart"/>
      <w:r w:rsidR="008C16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693">
        <w:rPr>
          <w:rFonts w:ascii="Times New Roman" w:hAnsi="Times New Roman" w:cs="Times New Roman"/>
          <w:sz w:val="28"/>
          <w:szCs w:val="28"/>
        </w:rPr>
        <w:t>. Чебоксары</w:t>
      </w:r>
      <w:r>
        <w:rPr>
          <w:rFonts w:ascii="Times New Roman" w:hAnsi="Times New Roman" w:cs="Times New Roman"/>
          <w:sz w:val="28"/>
          <w:szCs w:val="28"/>
        </w:rPr>
        <w:t xml:space="preserve"> или 2505 опрошенных (37,4%), что </w:t>
      </w:r>
      <w:r w:rsidR="008C1693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93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8C1693">
        <w:rPr>
          <w:rFonts w:ascii="Times New Roman" w:hAnsi="Times New Roman" w:cs="Times New Roman"/>
          <w:sz w:val="28"/>
          <w:szCs w:val="28"/>
        </w:rPr>
        <w:t>населения (40,6% населения проживает в г. Чебоксары);</w:t>
      </w:r>
    </w:p>
    <w:p w:rsidR="00FF6D54" w:rsidRDefault="00FF6D54" w:rsidP="007A4E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целом более активное участие в опросе приняли респонденты женского пола (68,0%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E7B40">
        <w:rPr>
          <w:rFonts w:ascii="Times New Roman" w:hAnsi="Times New Roman" w:cs="Times New Roman"/>
          <w:sz w:val="28"/>
          <w:szCs w:val="28"/>
        </w:rPr>
        <w:t>Следует отметить, что в районах респонденты мужского пола принимали более активное участие, чем в городах (35,5% опрошенных против 29,3%);</w:t>
      </w:r>
    </w:p>
    <w:p w:rsidR="005F2059" w:rsidRPr="00A17D62" w:rsidRDefault="005F2059" w:rsidP="007A4E8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783B">
        <w:rPr>
          <w:rFonts w:ascii="Times New Roman" w:hAnsi="Times New Roman" w:cs="Times New Roman"/>
          <w:sz w:val="28"/>
          <w:szCs w:val="28"/>
        </w:rPr>
        <w:t xml:space="preserve">- </w:t>
      </w:r>
      <w:r w:rsidR="00CC5C6E" w:rsidRPr="00D0783B">
        <w:rPr>
          <w:rFonts w:ascii="Times New Roman" w:hAnsi="Times New Roman" w:cs="Times New Roman"/>
          <w:sz w:val="28"/>
          <w:szCs w:val="28"/>
        </w:rPr>
        <w:t xml:space="preserve">активное участие приняли в социологическом исследовании респонденты </w:t>
      </w:r>
      <w:r w:rsidR="0097592D" w:rsidRPr="00D0783B">
        <w:rPr>
          <w:rFonts w:ascii="Times New Roman" w:hAnsi="Times New Roman" w:cs="Times New Roman"/>
          <w:sz w:val="28"/>
          <w:szCs w:val="28"/>
        </w:rPr>
        <w:t xml:space="preserve">женского пола из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Шумерлинского</w:t>
      </w:r>
      <w:proofErr w:type="spellEnd"/>
      <w:r w:rsidR="0097592D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Шемуршинского</w:t>
      </w:r>
      <w:proofErr w:type="spellEnd"/>
      <w:r w:rsidR="00A17D62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>, Кра</w:t>
      </w:r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сноармейского, Порецкого</w:t>
      </w:r>
      <w:r w:rsidR="00A17D62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Мариинско-Посадского</w:t>
      </w:r>
      <w:proofErr w:type="spellEnd"/>
      <w:r w:rsidR="0060070A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7917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43A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>Моргаушского</w:t>
      </w:r>
      <w:proofErr w:type="spellEnd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43A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Ядринского</w:t>
      </w:r>
      <w:proofErr w:type="spellEnd"/>
      <w:r w:rsidR="00A17D62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Урмарского</w:t>
      </w:r>
      <w:proofErr w:type="spellEnd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Ибресинского,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Канашского</w:t>
      </w:r>
      <w:proofErr w:type="spellEnd"/>
      <w:r w:rsidR="00717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Ялчикского</w:t>
      </w:r>
      <w:proofErr w:type="spellEnd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</w:t>
      </w:r>
      <w:r w:rsidR="008867E4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7917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Канаша, г. Алатырь, </w:t>
      </w:r>
      <w:r w:rsidR="008867E4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>р-на</w:t>
      </w:r>
      <w:r w:rsidR="00C34A18">
        <w:rPr>
          <w:rFonts w:ascii="Times New Roman" w:hAnsi="Times New Roman" w:cs="Times New Roman"/>
          <w:color w:val="000000" w:themeColor="text1"/>
          <w:sz w:val="28"/>
          <w:szCs w:val="28"/>
        </w:rPr>
        <w:t>, г. Шумерля, г. Новочебоксарск и</w:t>
      </w:r>
      <w:r w:rsidR="008867E4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917" w:rsidRPr="00A17D62">
        <w:rPr>
          <w:rFonts w:ascii="Times New Roman" w:hAnsi="Times New Roman" w:cs="Times New Roman"/>
          <w:color w:val="000000" w:themeColor="text1"/>
          <w:sz w:val="28"/>
          <w:szCs w:val="28"/>
        </w:rPr>
        <w:t>г. Чебоксары;</w:t>
      </w:r>
      <w:proofErr w:type="gramEnd"/>
    </w:p>
    <w:p w:rsidR="0060070A" w:rsidRPr="00133203" w:rsidRDefault="0060070A" w:rsidP="007A4E8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активное участие приняли в социологическом исследовании респонденты </w:t>
      </w:r>
      <w:r w:rsidR="00F67917" w:rsidRPr="00133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мужского пола из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Аликовского</w:t>
      </w:r>
      <w:proofErr w:type="spellEnd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Янтиковского</w:t>
      </w:r>
      <w:proofErr w:type="spellEnd"/>
      <w:r w:rsidR="00A17D62" w:rsidRPr="00133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Цивильского</w:t>
      </w:r>
      <w:proofErr w:type="spellEnd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Батыревского</w:t>
      </w:r>
      <w:proofErr w:type="spellEnd"/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33203" w:rsidRPr="00133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43A">
        <w:rPr>
          <w:rFonts w:ascii="Times New Roman" w:hAnsi="Times New Roman" w:cs="Times New Roman"/>
          <w:color w:val="000000" w:themeColor="text1"/>
          <w:sz w:val="28"/>
          <w:szCs w:val="28"/>
        </w:rPr>
        <w:t>Порецкого районов</w:t>
      </w:r>
      <w:r w:rsidR="00F67917" w:rsidRPr="00133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F67917" w:rsidRPr="0013320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F67917" w:rsidRPr="00133203">
        <w:rPr>
          <w:rFonts w:ascii="Times New Roman" w:hAnsi="Times New Roman" w:cs="Times New Roman"/>
          <w:color w:val="000000" w:themeColor="text1"/>
          <w:sz w:val="28"/>
          <w:szCs w:val="28"/>
        </w:rPr>
        <w:t>. Шумерля.</w:t>
      </w:r>
    </w:p>
    <w:p w:rsidR="00527108" w:rsidRPr="00B31994" w:rsidRDefault="00DB15F1" w:rsidP="005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5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45422"/>
            <wp:effectExtent l="19050" t="0" r="22225" b="7928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527108" w:rsidRPr="00DB15F1" w:rsidRDefault="007744C1" w:rsidP="0052710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2.3</w:t>
      </w:r>
      <w:r w:rsidR="00527108" w:rsidRPr="00DB15F1">
        <w:rPr>
          <w:rFonts w:ascii="Times New Roman" w:hAnsi="Times New Roman" w:cs="Times New Roman"/>
          <w:sz w:val="24"/>
          <w:szCs w:val="24"/>
        </w:rPr>
        <w:t xml:space="preserve">. Структура выборки в разрезе муниципальных образований и по полу </w:t>
      </w:r>
      <w:r w:rsidR="00FB49D3" w:rsidRPr="00DB15F1">
        <w:rPr>
          <w:rFonts w:ascii="Times New Roman" w:hAnsi="Times New Roman" w:cs="Times New Roman"/>
          <w:sz w:val="24"/>
          <w:szCs w:val="24"/>
        </w:rPr>
        <w:t>в 2019</w:t>
      </w:r>
      <w:r w:rsidR="00161454" w:rsidRPr="00DB15F1">
        <w:rPr>
          <w:rFonts w:ascii="Times New Roman" w:hAnsi="Times New Roman" w:cs="Times New Roman"/>
          <w:sz w:val="24"/>
          <w:szCs w:val="24"/>
        </w:rPr>
        <w:t xml:space="preserve"> г.</w:t>
      </w:r>
      <w:r w:rsidR="00527108" w:rsidRPr="00DB15F1">
        <w:rPr>
          <w:rFonts w:ascii="Times New Roman" w:hAnsi="Times New Roman" w:cs="Times New Roman"/>
          <w:sz w:val="24"/>
          <w:szCs w:val="24"/>
        </w:rPr>
        <w:t>, %</w:t>
      </w:r>
    </w:p>
    <w:p w:rsidR="00527108" w:rsidRDefault="00527108" w:rsidP="0052710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27108" w:rsidRPr="00DF5F1A" w:rsidRDefault="00C34A18" w:rsidP="00817E1F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F1A">
        <w:rPr>
          <w:rFonts w:ascii="Times New Roman" w:hAnsi="Times New Roman" w:cs="Times New Roman"/>
          <w:color w:val="000000" w:themeColor="text1"/>
          <w:sz w:val="28"/>
          <w:szCs w:val="28"/>
        </w:rPr>
        <w:t>На рис. 2.4</w:t>
      </w:r>
      <w:r w:rsidR="00161454" w:rsidRPr="00D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приведены результаты </w:t>
      </w:r>
      <w:r w:rsidR="00594809" w:rsidRPr="00D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оценке </w:t>
      </w:r>
      <w:r w:rsidR="00161454" w:rsidRPr="00D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 образования респондентов. </w:t>
      </w:r>
      <w:r w:rsidR="00C378D3" w:rsidRPr="00D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масса респондентов имеет </w:t>
      </w:r>
      <w:r w:rsidR="00C3136A" w:rsidRPr="00DF5F1A">
        <w:rPr>
          <w:rFonts w:ascii="Times New Roman" w:hAnsi="Times New Roman" w:cs="Times New Roman"/>
          <w:color w:val="000000" w:themeColor="text1"/>
          <w:sz w:val="28"/>
          <w:szCs w:val="28"/>
        </w:rPr>
        <w:t>незаконченное высшее или высшее образование</w:t>
      </w:r>
      <w:r w:rsidR="00C378D3" w:rsidRPr="00D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F1A">
        <w:rPr>
          <w:rFonts w:ascii="Times New Roman" w:hAnsi="Times New Roman" w:cs="Times New Roman"/>
          <w:color w:val="000000" w:themeColor="text1"/>
          <w:sz w:val="28"/>
          <w:szCs w:val="28"/>
        </w:rPr>
        <w:t>(58,5</w:t>
      </w:r>
      <w:r w:rsidR="00D143C4">
        <w:rPr>
          <w:rFonts w:ascii="Times New Roman" w:hAnsi="Times New Roman" w:cs="Times New Roman"/>
          <w:color w:val="000000" w:themeColor="text1"/>
          <w:sz w:val="28"/>
          <w:szCs w:val="28"/>
        </w:rPr>
        <w:t>%), причем</w:t>
      </w:r>
      <w:r w:rsidR="004C5422" w:rsidRPr="00D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показатель </w:t>
      </w:r>
      <w:r w:rsidR="00D1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D143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городских респондентов (60,9%) </w:t>
      </w:r>
      <w:r w:rsidR="00D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несущественно превышает </w:t>
      </w:r>
      <w:r w:rsidR="00D143C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по сельской местности (55,5%), т.е. на 5,4%. Незначительную долю составляют респонденты</w:t>
      </w:r>
      <w:r w:rsidR="00B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неполным средним образованием, а именно 4,5% опрошенных, причем по данному критерию доля респондентов из городского населения предсказуемо меньше чем из сельского (3,8% против 5,4%).</w:t>
      </w:r>
    </w:p>
    <w:p w:rsidR="00527108" w:rsidRDefault="00DF5F1A" w:rsidP="00C34A1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38600"/>
            <wp:effectExtent l="19050" t="0" r="22225" b="0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527108" w:rsidRPr="00DF5F1A" w:rsidRDefault="00527108" w:rsidP="005271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F5F1A">
        <w:rPr>
          <w:rFonts w:ascii="Times New Roman" w:hAnsi="Times New Roman" w:cs="Times New Roman"/>
          <w:color w:val="000000" w:themeColor="text1"/>
        </w:rPr>
        <w:t>Рис. 2.</w:t>
      </w:r>
      <w:r w:rsidR="00C34A18" w:rsidRPr="00DF5F1A">
        <w:rPr>
          <w:rFonts w:ascii="Times New Roman" w:hAnsi="Times New Roman" w:cs="Times New Roman"/>
          <w:color w:val="000000" w:themeColor="text1"/>
        </w:rPr>
        <w:t>4</w:t>
      </w:r>
      <w:r w:rsidRPr="00DF5F1A">
        <w:rPr>
          <w:rFonts w:ascii="Times New Roman" w:hAnsi="Times New Roman" w:cs="Times New Roman"/>
          <w:color w:val="000000" w:themeColor="text1"/>
        </w:rPr>
        <w:t>. Уровень обра</w:t>
      </w:r>
      <w:r w:rsidR="00DF5F1A">
        <w:rPr>
          <w:rFonts w:ascii="Times New Roman" w:hAnsi="Times New Roman" w:cs="Times New Roman"/>
          <w:color w:val="000000" w:themeColor="text1"/>
        </w:rPr>
        <w:t>зования респондентов в 2019</w:t>
      </w:r>
      <w:r w:rsidR="00D91BFA" w:rsidRPr="00DF5F1A">
        <w:rPr>
          <w:rFonts w:ascii="Times New Roman" w:hAnsi="Times New Roman" w:cs="Times New Roman"/>
          <w:color w:val="000000" w:themeColor="text1"/>
        </w:rPr>
        <w:t xml:space="preserve"> г.</w:t>
      </w:r>
      <w:r w:rsidRPr="00DF5F1A">
        <w:rPr>
          <w:rFonts w:ascii="Times New Roman" w:hAnsi="Times New Roman" w:cs="Times New Roman"/>
          <w:color w:val="000000" w:themeColor="text1"/>
        </w:rPr>
        <w:t>, %</w:t>
      </w:r>
    </w:p>
    <w:p w:rsidR="00527108" w:rsidRDefault="00527108" w:rsidP="0052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108" w:rsidRDefault="00E70BC8" w:rsidP="000A3A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2.5</w:t>
      </w:r>
      <w:r w:rsidR="000A3A79">
        <w:rPr>
          <w:rFonts w:ascii="Times New Roman" w:hAnsi="Times New Roman" w:cs="Times New Roman"/>
          <w:sz w:val="28"/>
          <w:szCs w:val="28"/>
        </w:rPr>
        <w:t xml:space="preserve"> </w:t>
      </w:r>
      <w:r w:rsidR="002858D1">
        <w:rPr>
          <w:rFonts w:ascii="Times New Roman" w:hAnsi="Times New Roman" w:cs="Times New Roman"/>
          <w:sz w:val="28"/>
          <w:szCs w:val="28"/>
        </w:rPr>
        <w:t>приведены результаты оценки рода занятий р</w:t>
      </w:r>
      <w:r w:rsidR="00C02B33">
        <w:rPr>
          <w:rFonts w:ascii="Times New Roman" w:hAnsi="Times New Roman" w:cs="Times New Roman"/>
          <w:sz w:val="28"/>
          <w:szCs w:val="28"/>
        </w:rPr>
        <w:t>еспондентов, согласно которых 56,0</w:t>
      </w:r>
      <w:r w:rsidR="002858D1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A96390">
        <w:rPr>
          <w:rFonts w:ascii="Times New Roman" w:hAnsi="Times New Roman" w:cs="Times New Roman"/>
          <w:sz w:val="28"/>
          <w:szCs w:val="28"/>
        </w:rPr>
        <w:t xml:space="preserve">относятся к экономически активному населению, т.е. работают. </w:t>
      </w:r>
      <w:r w:rsidR="0049426D">
        <w:rPr>
          <w:rFonts w:ascii="Times New Roman" w:hAnsi="Times New Roman" w:cs="Times New Roman"/>
          <w:sz w:val="28"/>
          <w:szCs w:val="28"/>
        </w:rPr>
        <w:t xml:space="preserve">Уровень не работающих респондентов составляет </w:t>
      </w:r>
      <w:r w:rsidR="00A57923">
        <w:rPr>
          <w:rFonts w:ascii="Times New Roman" w:hAnsi="Times New Roman" w:cs="Times New Roman"/>
          <w:sz w:val="28"/>
          <w:szCs w:val="28"/>
        </w:rPr>
        <w:t>2</w:t>
      </w:r>
      <w:r w:rsidR="00C02B33">
        <w:rPr>
          <w:rFonts w:ascii="Times New Roman" w:hAnsi="Times New Roman" w:cs="Times New Roman"/>
          <w:sz w:val="28"/>
          <w:szCs w:val="28"/>
        </w:rPr>
        <w:t>,</w:t>
      </w:r>
      <w:r w:rsidR="00A57923">
        <w:rPr>
          <w:rFonts w:ascii="Times New Roman" w:hAnsi="Times New Roman" w:cs="Times New Roman"/>
          <w:sz w:val="28"/>
          <w:szCs w:val="28"/>
        </w:rPr>
        <w:t>3</w:t>
      </w:r>
      <w:r w:rsidR="0049426D">
        <w:rPr>
          <w:rFonts w:ascii="Times New Roman" w:hAnsi="Times New Roman" w:cs="Times New Roman"/>
          <w:sz w:val="28"/>
          <w:szCs w:val="28"/>
        </w:rPr>
        <w:t xml:space="preserve">%, что </w:t>
      </w:r>
      <w:r w:rsidR="00A57923">
        <w:rPr>
          <w:rFonts w:ascii="Times New Roman" w:hAnsi="Times New Roman" w:cs="Times New Roman"/>
          <w:sz w:val="28"/>
          <w:szCs w:val="28"/>
        </w:rPr>
        <w:t>значительно ниже среднего</w:t>
      </w:r>
      <w:r w:rsidR="006717C0">
        <w:rPr>
          <w:rFonts w:ascii="Times New Roman" w:hAnsi="Times New Roman" w:cs="Times New Roman"/>
          <w:sz w:val="28"/>
          <w:szCs w:val="28"/>
        </w:rPr>
        <w:t xml:space="preserve"> </w:t>
      </w:r>
      <w:r w:rsidR="00A57923">
        <w:rPr>
          <w:rFonts w:ascii="Times New Roman" w:hAnsi="Times New Roman" w:cs="Times New Roman"/>
          <w:sz w:val="28"/>
          <w:szCs w:val="28"/>
        </w:rPr>
        <w:t>уровня</w:t>
      </w:r>
      <w:r w:rsidR="0049426D">
        <w:rPr>
          <w:rFonts w:ascii="Times New Roman" w:hAnsi="Times New Roman" w:cs="Times New Roman"/>
          <w:sz w:val="28"/>
          <w:szCs w:val="28"/>
        </w:rPr>
        <w:t xml:space="preserve"> </w:t>
      </w:r>
      <w:r w:rsidR="006717C0">
        <w:rPr>
          <w:rFonts w:ascii="Times New Roman" w:hAnsi="Times New Roman" w:cs="Times New Roman"/>
          <w:sz w:val="28"/>
          <w:szCs w:val="28"/>
        </w:rPr>
        <w:t>безработицы в Российской Федерации</w:t>
      </w:r>
      <w:r w:rsidR="00A57923">
        <w:rPr>
          <w:rFonts w:ascii="Times New Roman" w:hAnsi="Times New Roman" w:cs="Times New Roman"/>
          <w:sz w:val="28"/>
          <w:szCs w:val="28"/>
        </w:rPr>
        <w:t xml:space="preserve"> и Чувашской Республике</w:t>
      </w:r>
      <w:r w:rsidR="001B0431">
        <w:rPr>
          <w:rFonts w:ascii="Times New Roman" w:hAnsi="Times New Roman" w:cs="Times New Roman"/>
          <w:sz w:val="28"/>
          <w:szCs w:val="28"/>
        </w:rPr>
        <w:t xml:space="preserve"> (4,8% и 4,7% соответственно)</w:t>
      </w:r>
      <w:r w:rsidR="006717C0">
        <w:rPr>
          <w:rFonts w:ascii="Times New Roman" w:hAnsi="Times New Roman" w:cs="Times New Roman"/>
          <w:sz w:val="28"/>
          <w:szCs w:val="28"/>
        </w:rPr>
        <w:t>.</w:t>
      </w:r>
      <w:r w:rsidR="00A96390">
        <w:rPr>
          <w:rFonts w:ascii="Times New Roman" w:hAnsi="Times New Roman" w:cs="Times New Roman"/>
          <w:sz w:val="28"/>
          <w:szCs w:val="28"/>
        </w:rPr>
        <w:t xml:space="preserve"> </w:t>
      </w:r>
      <w:r w:rsidR="00A57923">
        <w:rPr>
          <w:rFonts w:ascii="Times New Roman" w:hAnsi="Times New Roman" w:cs="Times New Roman"/>
          <w:sz w:val="28"/>
          <w:szCs w:val="28"/>
        </w:rPr>
        <w:t xml:space="preserve">Следует отметить, что количество временно не работающих респондентов составляет 4,1%, что определяет специфику занятости населения Чувашской Республики. </w:t>
      </w:r>
      <w:r w:rsidR="001B0431">
        <w:rPr>
          <w:rFonts w:ascii="Times New Roman" w:hAnsi="Times New Roman" w:cs="Times New Roman"/>
          <w:sz w:val="28"/>
          <w:szCs w:val="28"/>
        </w:rPr>
        <w:t>Практически каждый пятый респондент (19,1</w:t>
      </w:r>
      <w:r w:rsidR="006717C0">
        <w:rPr>
          <w:rFonts w:ascii="Times New Roman" w:hAnsi="Times New Roman" w:cs="Times New Roman"/>
          <w:sz w:val="28"/>
          <w:szCs w:val="28"/>
        </w:rPr>
        <w:t xml:space="preserve">%) относится к категории </w:t>
      </w:r>
      <w:r w:rsidR="00E94FF2">
        <w:rPr>
          <w:rFonts w:ascii="Times New Roman" w:hAnsi="Times New Roman" w:cs="Times New Roman"/>
          <w:sz w:val="28"/>
          <w:szCs w:val="28"/>
        </w:rPr>
        <w:t xml:space="preserve">экономически неактивного </w:t>
      </w:r>
      <w:r w:rsidR="001637B7">
        <w:rPr>
          <w:rFonts w:ascii="Times New Roman" w:hAnsi="Times New Roman" w:cs="Times New Roman"/>
          <w:sz w:val="28"/>
          <w:szCs w:val="28"/>
        </w:rPr>
        <w:t>населения, т.е. в данном случае</w:t>
      </w:r>
      <w:r w:rsidR="00E94FF2">
        <w:rPr>
          <w:rFonts w:ascii="Times New Roman" w:hAnsi="Times New Roman" w:cs="Times New Roman"/>
          <w:sz w:val="28"/>
          <w:szCs w:val="28"/>
        </w:rPr>
        <w:t xml:space="preserve"> получают образование.</w:t>
      </w:r>
    </w:p>
    <w:p w:rsidR="00527108" w:rsidRDefault="00E70BC8" w:rsidP="000A3A7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B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51071"/>
            <wp:effectExtent l="19050" t="0" r="22225" b="6529"/>
            <wp:docPr id="4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527108" w:rsidRPr="000A3A79" w:rsidRDefault="00527108" w:rsidP="0052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A79">
        <w:rPr>
          <w:rFonts w:ascii="Times New Roman" w:hAnsi="Times New Roman" w:cs="Times New Roman"/>
          <w:sz w:val="24"/>
          <w:szCs w:val="24"/>
        </w:rPr>
        <w:t>Рис. 2.</w:t>
      </w:r>
      <w:r w:rsidR="00E70BC8">
        <w:rPr>
          <w:rFonts w:ascii="Times New Roman" w:hAnsi="Times New Roman" w:cs="Times New Roman"/>
          <w:sz w:val="24"/>
          <w:szCs w:val="24"/>
        </w:rPr>
        <w:t>5</w:t>
      </w:r>
      <w:r w:rsidRPr="000A3A79">
        <w:rPr>
          <w:rFonts w:ascii="Times New Roman" w:hAnsi="Times New Roman" w:cs="Times New Roman"/>
          <w:sz w:val="24"/>
          <w:szCs w:val="24"/>
        </w:rPr>
        <w:t xml:space="preserve">. Род </w:t>
      </w:r>
      <w:r w:rsidR="00E70BC8">
        <w:rPr>
          <w:rFonts w:ascii="Times New Roman" w:hAnsi="Times New Roman" w:cs="Times New Roman"/>
          <w:sz w:val="24"/>
          <w:szCs w:val="24"/>
        </w:rPr>
        <w:t>занятий респондентов в 2019</w:t>
      </w:r>
      <w:r w:rsidR="000A3A79" w:rsidRPr="000A3A79">
        <w:rPr>
          <w:rFonts w:ascii="Times New Roman" w:hAnsi="Times New Roman" w:cs="Times New Roman"/>
          <w:sz w:val="24"/>
          <w:szCs w:val="24"/>
        </w:rPr>
        <w:t xml:space="preserve"> г</w:t>
      </w:r>
      <w:r w:rsidRPr="000A3A79">
        <w:rPr>
          <w:rFonts w:ascii="Times New Roman" w:hAnsi="Times New Roman" w:cs="Times New Roman"/>
          <w:sz w:val="24"/>
          <w:szCs w:val="24"/>
        </w:rPr>
        <w:t>, %</w:t>
      </w:r>
    </w:p>
    <w:p w:rsidR="00527108" w:rsidRDefault="00527108" w:rsidP="0052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108" w:rsidRDefault="00310E5E" w:rsidP="001E7E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2.6</w:t>
      </w:r>
      <w:r w:rsidR="00FA7CC3">
        <w:rPr>
          <w:rFonts w:ascii="Times New Roman" w:hAnsi="Times New Roman" w:cs="Times New Roman"/>
          <w:sz w:val="28"/>
          <w:szCs w:val="28"/>
        </w:rPr>
        <w:t xml:space="preserve"> приведен анализ </w:t>
      </w:r>
      <w:r w:rsidR="00C70576">
        <w:rPr>
          <w:rFonts w:ascii="Times New Roman" w:hAnsi="Times New Roman" w:cs="Times New Roman"/>
          <w:sz w:val="28"/>
          <w:szCs w:val="28"/>
        </w:rPr>
        <w:t xml:space="preserve">среднего дохода на одного члена семьи </w:t>
      </w:r>
      <w:r w:rsidR="00E40EF4">
        <w:rPr>
          <w:rFonts w:ascii="Times New Roman" w:hAnsi="Times New Roman" w:cs="Times New Roman"/>
          <w:sz w:val="28"/>
          <w:szCs w:val="28"/>
        </w:rPr>
        <w:t>респондента. Следует отметить, что основную</w:t>
      </w:r>
      <w:r w:rsidR="001637B7">
        <w:rPr>
          <w:rFonts w:ascii="Times New Roman" w:hAnsi="Times New Roman" w:cs="Times New Roman"/>
          <w:sz w:val="28"/>
          <w:szCs w:val="28"/>
        </w:rPr>
        <w:t xml:space="preserve"> </w:t>
      </w:r>
      <w:r w:rsidR="00E40EF4">
        <w:rPr>
          <w:rFonts w:ascii="Times New Roman" w:hAnsi="Times New Roman" w:cs="Times New Roman"/>
          <w:sz w:val="28"/>
          <w:szCs w:val="28"/>
        </w:rPr>
        <w:t xml:space="preserve">долю респондентов составляют </w:t>
      </w:r>
      <w:r w:rsidR="0068569F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E40EF4">
        <w:rPr>
          <w:rFonts w:ascii="Times New Roman" w:hAnsi="Times New Roman" w:cs="Times New Roman"/>
          <w:sz w:val="28"/>
          <w:szCs w:val="28"/>
        </w:rPr>
        <w:t>«11300-20000 рублей» (36,7%) и «менее 113</w:t>
      </w:r>
      <w:r w:rsidR="0068569F">
        <w:rPr>
          <w:rFonts w:ascii="Times New Roman" w:hAnsi="Times New Roman" w:cs="Times New Roman"/>
          <w:sz w:val="28"/>
          <w:szCs w:val="28"/>
        </w:rPr>
        <w:t>00 рублей</w:t>
      </w:r>
      <w:r w:rsidR="00E40EF4">
        <w:rPr>
          <w:rFonts w:ascii="Times New Roman" w:hAnsi="Times New Roman" w:cs="Times New Roman"/>
          <w:sz w:val="28"/>
          <w:szCs w:val="28"/>
        </w:rPr>
        <w:t>» (30,4</w:t>
      </w:r>
      <w:r w:rsidR="0068569F">
        <w:rPr>
          <w:rFonts w:ascii="Times New Roman" w:hAnsi="Times New Roman" w:cs="Times New Roman"/>
          <w:sz w:val="28"/>
          <w:szCs w:val="28"/>
        </w:rPr>
        <w:t>%)</w:t>
      </w:r>
      <w:r w:rsidR="00E40EF4">
        <w:rPr>
          <w:rFonts w:ascii="Times New Roman" w:hAnsi="Times New Roman" w:cs="Times New Roman"/>
          <w:sz w:val="28"/>
          <w:szCs w:val="28"/>
        </w:rPr>
        <w:t>.</w:t>
      </w:r>
      <w:r w:rsidR="00B94CA1">
        <w:rPr>
          <w:rFonts w:ascii="Times New Roman" w:hAnsi="Times New Roman" w:cs="Times New Roman"/>
          <w:sz w:val="28"/>
          <w:szCs w:val="28"/>
        </w:rPr>
        <w:t xml:space="preserve"> Следует отметить, что доля респондентов </w:t>
      </w:r>
      <w:proofErr w:type="gramStart"/>
      <w:r w:rsidR="00B94C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4CA1">
        <w:rPr>
          <w:rFonts w:ascii="Times New Roman" w:hAnsi="Times New Roman" w:cs="Times New Roman"/>
          <w:sz w:val="28"/>
          <w:szCs w:val="28"/>
        </w:rPr>
        <w:t xml:space="preserve"> средним доходом на одного члена семьи </w:t>
      </w:r>
      <w:r w:rsidR="00AC65CF">
        <w:rPr>
          <w:rFonts w:ascii="Times New Roman" w:hAnsi="Times New Roman" w:cs="Times New Roman"/>
          <w:sz w:val="28"/>
          <w:szCs w:val="28"/>
        </w:rPr>
        <w:t xml:space="preserve">в категории «20000 рублей и более» в городах </w:t>
      </w:r>
      <w:r w:rsidR="00562881">
        <w:rPr>
          <w:rFonts w:ascii="Times New Roman" w:hAnsi="Times New Roman" w:cs="Times New Roman"/>
          <w:sz w:val="28"/>
          <w:szCs w:val="28"/>
        </w:rPr>
        <w:t>в 1,4</w:t>
      </w:r>
      <w:r w:rsidR="00713CE2">
        <w:rPr>
          <w:rFonts w:ascii="Times New Roman" w:hAnsi="Times New Roman" w:cs="Times New Roman"/>
          <w:sz w:val="28"/>
          <w:szCs w:val="28"/>
        </w:rPr>
        <w:t xml:space="preserve"> раза больше</w:t>
      </w:r>
      <w:r w:rsidR="001637B7">
        <w:rPr>
          <w:rFonts w:ascii="Times New Roman" w:hAnsi="Times New Roman" w:cs="Times New Roman"/>
          <w:sz w:val="28"/>
          <w:szCs w:val="28"/>
        </w:rPr>
        <w:t>,</w:t>
      </w:r>
      <w:r w:rsidR="00713CE2">
        <w:rPr>
          <w:rFonts w:ascii="Times New Roman" w:hAnsi="Times New Roman" w:cs="Times New Roman"/>
          <w:sz w:val="28"/>
          <w:szCs w:val="28"/>
        </w:rPr>
        <w:t xml:space="preserve"> чем в районах (</w:t>
      </w:r>
      <w:r w:rsidR="0006492F">
        <w:rPr>
          <w:rFonts w:ascii="Times New Roman" w:hAnsi="Times New Roman" w:cs="Times New Roman"/>
          <w:sz w:val="28"/>
          <w:szCs w:val="28"/>
        </w:rPr>
        <w:t>19,4% и 13</w:t>
      </w:r>
      <w:r w:rsidR="00562881">
        <w:rPr>
          <w:rFonts w:ascii="Times New Roman" w:hAnsi="Times New Roman" w:cs="Times New Roman"/>
          <w:sz w:val="28"/>
          <w:szCs w:val="28"/>
        </w:rPr>
        <w:t>,9% соответственно</w:t>
      </w:r>
      <w:r w:rsidR="00713CE2">
        <w:rPr>
          <w:rFonts w:ascii="Times New Roman" w:hAnsi="Times New Roman" w:cs="Times New Roman"/>
          <w:sz w:val="28"/>
          <w:szCs w:val="28"/>
        </w:rPr>
        <w:t>)</w:t>
      </w:r>
      <w:r w:rsidR="00720A88">
        <w:rPr>
          <w:rFonts w:ascii="Times New Roman" w:hAnsi="Times New Roman" w:cs="Times New Roman"/>
          <w:sz w:val="28"/>
          <w:szCs w:val="28"/>
        </w:rPr>
        <w:t>.</w:t>
      </w:r>
    </w:p>
    <w:p w:rsidR="00527108" w:rsidRDefault="00310E5E" w:rsidP="00310E5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12148"/>
            <wp:effectExtent l="19050" t="0" r="22225" b="0"/>
            <wp:docPr id="6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527108" w:rsidRPr="00E94FF2" w:rsidRDefault="00527108" w:rsidP="00527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FF2">
        <w:rPr>
          <w:rFonts w:ascii="Times New Roman" w:hAnsi="Times New Roman" w:cs="Times New Roman"/>
          <w:sz w:val="24"/>
          <w:szCs w:val="24"/>
        </w:rPr>
        <w:t>Рис. 2.</w:t>
      </w:r>
      <w:r w:rsidR="0006492F">
        <w:rPr>
          <w:rFonts w:ascii="Times New Roman" w:hAnsi="Times New Roman" w:cs="Times New Roman"/>
          <w:sz w:val="24"/>
          <w:szCs w:val="24"/>
        </w:rPr>
        <w:t>6</w:t>
      </w:r>
      <w:r w:rsidRPr="00E94FF2">
        <w:rPr>
          <w:rFonts w:ascii="Times New Roman" w:hAnsi="Times New Roman" w:cs="Times New Roman"/>
          <w:sz w:val="24"/>
          <w:szCs w:val="24"/>
        </w:rPr>
        <w:t>. Средни</w:t>
      </w:r>
      <w:r w:rsidR="00562881">
        <w:rPr>
          <w:rFonts w:ascii="Times New Roman" w:hAnsi="Times New Roman" w:cs="Times New Roman"/>
          <w:sz w:val="24"/>
          <w:szCs w:val="24"/>
        </w:rPr>
        <w:t>й доход респондентов в 2019</w:t>
      </w:r>
      <w:r w:rsidR="00E94FF2">
        <w:rPr>
          <w:rFonts w:ascii="Times New Roman" w:hAnsi="Times New Roman" w:cs="Times New Roman"/>
          <w:sz w:val="24"/>
          <w:szCs w:val="24"/>
        </w:rPr>
        <w:t xml:space="preserve"> г.</w:t>
      </w:r>
      <w:r w:rsidRPr="00E94FF2">
        <w:rPr>
          <w:rFonts w:ascii="Times New Roman" w:hAnsi="Times New Roman" w:cs="Times New Roman"/>
          <w:sz w:val="24"/>
          <w:szCs w:val="24"/>
        </w:rPr>
        <w:t>, %</w:t>
      </w:r>
    </w:p>
    <w:p w:rsidR="00527108" w:rsidRDefault="0006492F" w:rsidP="00536222">
      <w:pPr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</w:t>
      </w:r>
      <w:proofErr w:type="gramEnd"/>
      <w:r>
        <w:rPr>
          <w:rFonts w:ascii="Times New Roman" w:hAnsi="Times New Roman" w:cs="Times New Roman"/>
          <w:sz w:val="28"/>
          <w:szCs w:val="28"/>
        </w:rPr>
        <w:t>. 2.6</w:t>
      </w:r>
      <w:r w:rsidR="009C60F4">
        <w:rPr>
          <w:rFonts w:ascii="Times New Roman" w:hAnsi="Times New Roman" w:cs="Times New Roman"/>
          <w:sz w:val="28"/>
          <w:szCs w:val="28"/>
        </w:rPr>
        <w:t xml:space="preserve"> видно, что </w:t>
      </w:r>
      <w:r w:rsidR="00C42E83">
        <w:rPr>
          <w:rFonts w:ascii="Times New Roman" w:hAnsi="Times New Roman" w:cs="Times New Roman"/>
          <w:sz w:val="28"/>
          <w:szCs w:val="28"/>
        </w:rPr>
        <w:t>респондентов по среднему доходу на одного члена семьи в категории «менее 11300 рублей»</w:t>
      </w:r>
      <w:r w:rsidR="007170E3">
        <w:rPr>
          <w:rFonts w:ascii="Times New Roman" w:hAnsi="Times New Roman" w:cs="Times New Roman"/>
          <w:sz w:val="28"/>
          <w:szCs w:val="28"/>
        </w:rPr>
        <w:t>,</w:t>
      </w:r>
      <w:r w:rsidR="00C42E83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 </w:t>
      </w:r>
      <w:r w:rsidR="007170E3">
        <w:rPr>
          <w:rFonts w:ascii="Times New Roman" w:hAnsi="Times New Roman" w:cs="Times New Roman"/>
          <w:sz w:val="28"/>
          <w:szCs w:val="28"/>
        </w:rPr>
        <w:t>в 1,3</w:t>
      </w:r>
      <w:r w:rsidR="004F5338">
        <w:rPr>
          <w:rFonts w:ascii="Times New Roman" w:hAnsi="Times New Roman" w:cs="Times New Roman"/>
          <w:sz w:val="28"/>
          <w:szCs w:val="28"/>
        </w:rPr>
        <w:t xml:space="preserve"> раза меньше</w:t>
      </w:r>
      <w:r w:rsidR="00C42E83">
        <w:rPr>
          <w:rFonts w:ascii="Times New Roman" w:hAnsi="Times New Roman" w:cs="Times New Roman"/>
          <w:sz w:val="28"/>
          <w:szCs w:val="28"/>
        </w:rPr>
        <w:t>,</w:t>
      </w:r>
      <w:r w:rsidR="00536222">
        <w:rPr>
          <w:rFonts w:ascii="Times New Roman" w:hAnsi="Times New Roman" w:cs="Times New Roman"/>
          <w:sz w:val="28"/>
          <w:szCs w:val="28"/>
        </w:rPr>
        <w:t xml:space="preserve"> </w:t>
      </w:r>
      <w:r w:rsidR="00C42E83">
        <w:rPr>
          <w:rFonts w:ascii="Times New Roman" w:hAnsi="Times New Roman" w:cs="Times New Roman"/>
          <w:sz w:val="28"/>
          <w:szCs w:val="28"/>
        </w:rPr>
        <w:t>чем в городе (26,5% и 35,3% соответственно)</w:t>
      </w:r>
      <w:r w:rsidR="001976AE">
        <w:rPr>
          <w:rFonts w:ascii="Times New Roman" w:hAnsi="Times New Roman" w:cs="Times New Roman"/>
          <w:sz w:val="28"/>
          <w:szCs w:val="28"/>
        </w:rPr>
        <w:t>, что не противоречит существующей действительности.</w:t>
      </w:r>
    </w:p>
    <w:p w:rsidR="00527108" w:rsidRDefault="00527108" w:rsidP="0052710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6AE" w:rsidRPr="00BB2E24" w:rsidRDefault="001976AE" w:rsidP="0052710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108" w:rsidRPr="00FC531A" w:rsidRDefault="00527108" w:rsidP="0052710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5" w:name="_Toc474763382"/>
      <w:bookmarkStart w:id="56" w:name="_Toc26401652"/>
      <w:r w:rsidRPr="00FC531A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C53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Исследование рынка </w:t>
      </w:r>
      <w:bookmarkEnd w:id="5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широты </w:t>
      </w:r>
      <w:r w:rsidRPr="006F7E89">
        <w:rPr>
          <w:rFonts w:ascii="Times New Roman" w:hAnsi="Times New Roman" w:cs="Times New Roman"/>
          <w:b/>
          <w:color w:val="auto"/>
          <w:sz w:val="28"/>
          <w:szCs w:val="28"/>
        </w:rPr>
        <w:t>предложения товаров и услуг</w:t>
      </w:r>
      <w:bookmarkEnd w:id="56"/>
    </w:p>
    <w:p w:rsidR="00527108" w:rsidRPr="001B0DDC" w:rsidRDefault="00527108" w:rsidP="00767385">
      <w:pPr>
        <w:spacing w:after="0" w:line="312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B0DDC">
        <w:rPr>
          <w:rFonts w:ascii="Times New Roman" w:hAnsi="Times New Roman" w:cs="Times New Roman"/>
          <w:sz w:val="28"/>
          <w:szCs w:val="28"/>
        </w:rPr>
        <w:t>Оценка населением широты выбора продавцов на различных отраслевых рынках</w:t>
      </w:r>
      <w:r w:rsidR="00767385">
        <w:rPr>
          <w:rFonts w:ascii="Times New Roman" w:hAnsi="Times New Roman" w:cs="Times New Roman"/>
          <w:sz w:val="28"/>
          <w:szCs w:val="28"/>
        </w:rPr>
        <w:t xml:space="preserve"> представлена в табл.</w:t>
      </w:r>
      <w:r>
        <w:rPr>
          <w:rFonts w:ascii="Times New Roman" w:hAnsi="Times New Roman" w:cs="Times New Roman"/>
          <w:sz w:val="28"/>
          <w:szCs w:val="28"/>
        </w:rPr>
        <w:t xml:space="preserve"> 2.2.</w:t>
      </w:r>
    </w:p>
    <w:p w:rsidR="0004564D" w:rsidRDefault="0004564D" w:rsidP="0004564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</w:t>
      </w:r>
    </w:p>
    <w:p w:rsidR="00527108" w:rsidRDefault="00527108" w:rsidP="0052710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3FC">
        <w:rPr>
          <w:rFonts w:ascii="Times New Roman" w:hAnsi="Times New Roman" w:cs="Times New Roman"/>
          <w:sz w:val="28"/>
          <w:szCs w:val="28"/>
        </w:rPr>
        <w:t>Оценка широты предложения товаров и услуг</w:t>
      </w:r>
      <w:r w:rsidR="001976AE">
        <w:rPr>
          <w:rFonts w:ascii="Times New Roman" w:hAnsi="Times New Roman" w:cs="Times New Roman"/>
          <w:sz w:val="28"/>
          <w:szCs w:val="28"/>
        </w:rPr>
        <w:t xml:space="preserve"> в 2019</w:t>
      </w:r>
      <w:r w:rsidR="0004564D">
        <w:rPr>
          <w:rFonts w:ascii="Times New Roman" w:hAnsi="Times New Roman" w:cs="Times New Roman"/>
          <w:sz w:val="28"/>
          <w:szCs w:val="28"/>
        </w:rPr>
        <w:t xml:space="preserve"> г.</w:t>
      </w:r>
      <w:r w:rsidRPr="00B5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08" w:rsidRDefault="00527108" w:rsidP="0052710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3FC">
        <w:rPr>
          <w:rFonts w:ascii="Times New Roman" w:hAnsi="Times New Roman" w:cs="Times New Roman"/>
          <w:sz w:val="28"/>
          <w:szCs w:val="28"/>
        </w:rPr>
        <w:t>(в целом по всей выборке), %</w:t>
      </w:r>
    </w:p>
    <w:tbl>
      <w:tblPr>
        <w:tblW w:w="5000" w:type="pct"/>
        <w:tblLayout w:type="fixed"/>
        <w:tblLook w:val="04A0"/>
      </w:tblPr>
      <w:tblGrid>
        <w:gridCol w:w="3369"/>
        <w:gridCol w:w="1418"/>
        <w:gridCol w:w="852"/>
        <w:gridCol w:w="1564"/>
        <w:gridCol w:w="1420"/>
        <w:gridCol w:w="948"/>
      </w:tblGrid>
      <w:tr w:rsidR="00EE40FE" w:rsidRPr="001976AE" w:rsidTr="00EE40FE">
        <w:trPr>
          <w:trHeight w:val="288"/>
          <w:tblHeader/>
        </w:trPr>
        <w:tc>
          <w:tcPr>
            <w:tcW w:w="1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6AE" w:rsidRPr="001976AE" w:rsidRDefault="001976AE" w:rsidP="00E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AE" w:rsidRPr="001976AE" w:rsidRDefault="001976AE" w:rsidP="00E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6AE" w:rsidRPr="001976AE" w:rsidRDefault="001976AE" w:rsidP="00EE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</w:tr>
      <w:tr w:rsidR="00EE40FE" w:rsidRPr="001976AE" w:rsidTr="00EE40FE">
        <w:trPr>
          <w:trHeight w:val="30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EE40FE" w:rsidRPr="001976AE" w:rsidTr="00EE40FE">
        <w:trPr>
          <w:trHeight w:val="30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E40FE" w:rsidRPr="001976AE" w:rsidTr="00EE40FE">
        <w:trPr>
          <w:trHeight w:val="30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EE40FE" w:rsidRPr="001976AE" w:rsidTr="00EE40FE">
        <w:trPr>
          <w:trHeight w:val="30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E40FE" w:rsidRPr="001976AE" w:rsidTr="00EE40FE">
        <w:trPr>
          <w:trHeight w:val="288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E40FE" w:rsidRPr="001976AE" w:rsidTr="00EE40FE">
        <w:trPr>
          <w:trHeight w:val="288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EE40FE" w:rsidRPr="001976AE" w:rsidTr="00EE40FE">
        <w:trPr>
          <w:trHeight w:val="288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EE40FE" w:rsidRPr="001976AE" w:rsidTr="00EE40FE">
        <w:trPr>
          <w:trHeight w:val="252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E40FE" w:rsidRPr="001976AE" w:rsidTr="00EE40FE">
        <w:trPr>
          <w:trHeight w:val="30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EE40FE" w:rsidRPr="001976AE" w:rsidTr="00EE40FE">
        <w:trPr>
          <w:trHeight w:val="288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E40FE" w:rsidRPr="001976AE" w:rsidTr="00EE40FE">
        <w:trPr>
          <w:trHeight w:val="288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EE40FE" w:rsidRPr="001976AE" w:rsidTr="00EE40FE">
        <w:trPr>
          <w:trHeight w:val="288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E40FE" w:rsidRPr="001976AE" w:rsidTr="00EE40FE">
        <w:trPr>
          <w:trHeight w:val="324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EE40FE" w:rsidRPr="001976AE" w:rsidTr="00EE40FE">
        <w:trPr>
          <w:trHeight w:val="312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E40FE" w:rsidRPr="001976AE" w:rsidTr="00EE40FE">
        <w:trPr>
          <w:trHeight w:val="312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E40FE" w:rsidRPr="001976AE" w:rsidTr="00EE40FE">
        <w:trPr>
          <w:trHeight w:val="264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EE40FE" w:rsidRPr="001976AE" w:rsidTr="00EE40FE">
        <w:trPr>
          <w:trHeight w:val="24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EE40FE" w:rsidRPr="001976AE" w:rsidTr="00EE40FE">
        <w:trPr>
          <w:trHeight w:val="288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EE40FE" w:rsidRPr="001976AE" w:rsidTr="00EE40FE">
        <w:trPr>
          <w:trHeight w:val="30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услуги (туризм внутренний)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EE40FE" w:rsidRPr="001976AE" w:rsidTr="00EE40FE">
        <w:trPr>
          <w:trHeight w:val="288"/>
        </w:trPr>
        <w:tc>
          <w:tcPr>
            <w:tcW w:w="17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EE40FE" w:rsidRPr="001976AE" w:rsidTr="00EE40FE">
        <w:trPr>
          <w:trHeight w:val="564"/>
        </w:trPr>
        <w:tc>
          <w:tcPr>
            <w:tcW w:w="17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общего образования и среднего профессионального образования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E40FE" w:rsidRPr="001976AE" w:rsidTr="00EE40FE">
        <w:trPr>
          <w:trHeight w:val="564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сбору и </w:t>
            </w:r>
            <w:proofErr w:type="spellStart"/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траспортированию</w:t>
            </w:r>
            <w:proofErr w:type="spellEnd"/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EE40FE" w:rsidRPr="001976AE" w:rsidTr="00EE40FE">
        <w:trPr>
          <w:trHeight w:val="30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кадастровых и землеустроительных работ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E40FE" w:rsidRPr="001976AE" w:rsidTr="00EE40FE">
        <w:trPr>
          <w:trHeight w:val="300"/>
        </w:trPr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Нефтепродукты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AE" w:rsidRPr="001976AE" w:rsidRDefault="001976AE" w:rsidP="0019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</w:tbl>
    <w:p w:rsidR="001976AE" w:rsidRDefault="001976AE" w:rsidP="0052710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108" w:rsidRDefault="008D2BB4" w:rsidP="008D2B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табл. 2.2 видно, что </w:t>
      </w:r>
      <w:r w:rsidR="00102688">
        <w:rPr>
          <w:rFonts w:ascii="Times New Roman" w:hAnsi="Times New Roman" w:cs="Times New Roman"/>
          <w:sz w:val="28"/>
          <w:szCs w:val="28"/>
        </w:rPr>
        <w:t>наиболее популярными из</w:t>
      </w:r>
      <w:r w:rsidR="00527108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по широте предложения товаров и услуг</w:t>
      </w:r>
      <w:r w:rsidR="00102688">
        <w:rPr>
          <w:rFonts w:ascii="Times New Roman" w:hAnsi="Times New Roman" w:cs="Times New Roman"/>
          <w:sz w:val="28"/>
          <w:szCs w:val="28"/>
        </w:rPr>
        <w:t>,</w:t>
      </w:r>
      <w:r w:rsidR="00527108">
        <w:rPr>
          <w:rFonts w:ascii="Times New Roman" w:hAnsi="Times New Roman" w:cs="Times New Roman"/>
          <w:sz w:val="28"/>
          <w:szCs w:val="28"/>
        </w:rPr>
        <w:t xml:space="preserve"> по мнению населения Чувашской Республики (избыточное и достаточное предложение)</w:t>
      </w:r>
      <w:r w:rsidR="00102688">
        <w:rPr>
          <w:rFonts w:ascii="Times New Roman" w:hAnsi="Times New Roman" w:cs="Times New Roman"/>
          <w:sz w:val="28"/>
          <w:szCs w:val="28"/>
        </w:rPr>
        <w:t>, являются</w:t>
      </w:r>
      <w:r w:rsidR="00527108">
        <w:rPr>
          <w:rFonts w:ascii="Times New Roman" w:hAnsi="Times New Roman" w:cs="Times New Roman"/>
          <w:sz w:val="28"/>
          <w:szCs w:val="28"/>
        </w:rPr>
        <w:t>:</w:t>
      </w:r>
    </w:p>
    <w:p w:rsidR="00694C95" w:rsidRDefault="00694C95" w:rsidP="00102688">
      <w:pPr>
        <w:pStyle w:val="a3"/>
        <w:numPr>
          <w:ilvl w:val="0"/>
          <w:numId w:val="44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– 80,5%.</w:t>
      </w:r>
    </w:p>
    <w:p w:rsidR="00694C95" w:rsidRDefault="00694C95" w:rsidP="00102688">
      <w:pPr>
        <w:pStyle w:val="a3"/>
        <w:numPr>
          <w:ilvl w:val="0"/>
          <w:numId w:val="44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Сотовая связь – 78,0%.</w:t>
      </w:r>
    </w:p>
    <w:p w:rsidR="00694C95" w:rsidRPr="00694C95" w:rsidRDefault="00527108" w:rsidP="00694C95">
      <w:pPr>
        <w:pStyle w:val="a3"/>
        <w:numPr>
          <w:ilvl w:val="0"/>
          <w:numId w:val="44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C41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 w:rsidR="00CC2F39">
        <w:rPr>
          <w:rFonts w:ascii="Times New Roman" w:hAnsi="Times New Roman" w:cs="Times New Roman"/>
          <w:sz w:val="28"/>
          <w:szCs w:val="28"/>
        </w:rPr>
        <w:t>– 77,0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102688">
        <w:rPr>
          <w:rFonts w:ascii="Times New Roman" w:hAnsi="Times New Roman" w:cs="Times New Roman"/>
          <w:sz w:val="28"/>
          <w:szCs w:val="28"/>
        </w:rPr>
        <w:t>.</w:t>
      </w:r>
    </w:p>
    <w:p w:rsidR="00527108" w:rsidRDefault="00527108" w:rsidP="00102688">
      <w:pPr>
        <w:pStyle w:val="a3"/>
        <w:numPr>
          <w:ilvl w:val="0"/>
          <w:numId w:val="44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C41">
        <w:rPr>
          <w:rFonts w:ascii="Times New Roman" w:hAnsi="Times New Roman" w:cs="Times New Roman"/>
          <w:sz w:val="28"/>
          <w:szCs w:val="28"/>
        </w:rPr>
        <w:t>Электроснабжени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026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C95">
        <w:rPr>
          <w:rFonts w:ascii="Times New Roman" w:hAnsi="Times New Roman" w:cs="Times New Roman"/>
          <w:sz w:val="28"/>
          <w:szCs w:val="28"/>
        </w:rPr>
        <w:t>76</w:t>
      </w:r>
      <w:r w:rsidR="00102688">
        <w:rPr>
          <w:rFonts w:ascii="Times New Roman" w:hAnsi="Times New Roman" w:cs="Times New Roman"/>
          <w:sz w:val="28"/>
          <w:szCs w:val="28"/>
        </w:rPr>
        <w:t>,</w:t>
      </w:r>
      <w:r w:rsidR="00694C95">
        <w:rPr>
          <w:rFonts w:ascii="Times New Roman" w:hAnsi="Times New Roman" w:cs="Times New Roman"/>
          <w:sz w:val="28"/>
          <w:szCs w:val="28"/>
        </w:rPr>
        <w:t>3</w:t>
      </w:r>
      <w:r w:rsidRPr="001A5633">
        <w:rPr>
          <w:rFonts w:ascii="Times New Roman" w:hAnsi="Times New Roman" w:cs="Times New Roman"/>
          <w:sz w:val="28"/>
          <w:szCs w:val="28"/>
        </w:rPr>
        <w:t>%</w:t>
      </w:r>
      <w:r w:rsidR="00102688">
        <w:rPr>
          <w:rFonts w:ascii="Times New Roman" w:hAnsi="Times New Roman" w:cs="Times New Roman"/>
          <w:sz w:val="28"/>
          <w:szCs w:val="28"/>
        </w:rPr>
        <w:t>.</w:t>
      </w:r>
    </w:p>
    <w:p w:rsidR="002517C6" w:rsidRDefault="002517C6" w:rsidP="00102688">
      <w:pPr>
        <w:pStyle w:val="a3"/>
        <w:numPr>
          <w:ilvl w:val="0"/>
          <w:numId w:val="44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– 73,6%.</w:t>
      </w:r>
    </w:p>
    <w:p w:rsidR="002517C6" w:rsidRPr="002517C6" w:rsidRDefault="00694C95" w:rsidP="002517C6">
      <w:pPr>
        <w:pStyle w:val="a3"/>
        <w:numPr>
          <w:ilvl w:val="0"/>
          <w:numId w:val="44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72,7</w:t>
      </w:r>
      <w:r w:rsidR="00102688">
        <w:rPr>
          <w:rFonts w:ascii="Times New Roman" w:hAnsi="Times New Roman" w:cs="Times New Roman"/>
          <w:sz w:val="28"/>
          <w:szCs w:val="28"/>
        </w:rPr>
        <w:t>%.</w:t>
      </w:r>
    </w:p>
    <w:p w:rsidR="00102688" w:rsidRDefault="002517C6" w:rsidP="00102688">
      <w:pPr>
        <w:pStyle w:val="a3"/>
        <w:numPr>
          <w:ilvl w:val="0"/>
          <w:numId w:val="44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 – 71</w:t>
      </w:r>
      <w:r w:rsidR="00102688">
        <w:rPr>
          <w:rFonts w:ascii="Times New Roman" w:hAnsi="Times New Roman" w:cs="Times New Roman"/>
          <w:sz w:val="28"/>
          <w:szCs w:val="28"/>
        </w:rPr>
        <w:t>,7%.</w:t>
      </w:r>
    </w:p>
    <w:p w:rsidR="00102688" w:rsidRPr="001A5633" w:rsidRDefault="00A101D1" w:rsidP="00102688">
      <w:pPr>
        <w:pStyle w:val="a3"/>
        <w:numPr>
          <w:ilvl w:val="0"/>
          <w:numId w:val="44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 – 67,3</w:t>
      </w:r>
      <w:r w:rsidR="00102688">
        <w:rPr>
          <w:rFonts w:ascii="Times New Roman" w:hAnsi="Times New Roman" w:cs="Times New Roman"/>
          <w:sz w:val="28"/>
          <w:szCs w:val="28"/>
        </w:rPr>
        <w:t>%.</w:t>
      </w:r>
    </w:p>
    <w:p w:rsidR="00527108" w:rsidRDefault="00102688" w:rsidP="00102688">
      <w:pPr>
        <w:pStyle w:val="a3"/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имеются в</w:t>
      </w:r>
      <w:r w:rsidR="00DB31E8">
        <w:rPr>
          <w:rFonts w:ascii="Times New Roman" w:hAnsi="Times New Roman" w:cs="Times New Roman"/>
          <w:sz w:val="28"/>
          <w:szCs w:val="28"/>
        </w:rPr>
        <w:t>иды товаров и услуг</w:t>
      </w:r>
      <w:r w:rsidR="00527108">
        <w:rPr>
          <w:rFonts w:ascii="Times New Roman" w:hAnsi="Times New Roman" w:cs="Times New Roman"/>
          <w:sz w:val="28"/>
          <w:szCs w:val="28"/>
        </w:rPr>
        <w:t xml:space="preserve">, характеризующиеся недостаточным предложением или его полным </w:t>
      </w:r>
      <w:proofErr w:type="gramStart"/>
      <w:r w:rsidR="00527108">
        <w:rPr>
          <w:rFonts w:ascii="Times New Roman" w:hAnsi="Times New Roman" w:cs="Times New Roman"/>
          <w:sz w:val="28"/>
          <w:szCs w:val="28"/>
        </w:rPr>
        <w:t>отсутствием</w:t>
      </w:r>
      <w:proofErr w:type="gramEnd"/>
      <w:r w:rsidR="00527108">
        <w:rPr>
          <w:rFonts w:ascii="Times New Roman" w:hAnsi="Times New Roman" w:cs="Times New Roman"/>
          <w:sz w:val="28"/>
          <w:szCs w:val="28"/>
        </w:rPr>
        <w:t xml:space="preserve"> по мнению населения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(табл. 2.2)</w:t>
      </w:r>
      <w:r w:rsidR="00527108">
        <w:rPr>
          <w:rFonts w:ascii="Times New Roman" w:hAnsi="Times New Roman" w:cs="Times New Roman"/>
          <w:sz w:val="28"/>
          <w:szCs w:val="28"/>
        </w:rPr>
        <w:t>:</w:t>
      </w:r>
    </w:p>
    <w:p w:rsidR="00527108" w:rsidRDefault="00527108" w:rsidP="00102688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C41">
        <w:rPr>
          <w:rFonts w:ascii="Times New Roman" w:hAnsi="Times New Roman" w:cs="Times New Roman"/>
          <w:sz w:val="28"/>
          <w:szCs w:val="28"/>
        </w:rPr>
        <w:t xml:space="preserve">Туристические услуги (туризм внутренний) </w:t>
      </w:r>
      <w:r w:rsidR="00102688">
        <w:rPr>
          <w:rFonts w:ascii="Times New Roman" w:hAnsi="Times New Roman" w:cs="Times New Roman"/>
          <w:sz w:val="28"/>
          <w:szCs w:val="28"/>
        </w:rPr>
        <w:t>–</w:t>
      </w:r>
      <w:r w:rsidRPr="004E2C41">
        <w:rPr>
          <w:rFonts w:ascii="Times New Roman" w:hAnsi="Times New Roman" w:cs="Times New Roman"/>
          <w:sz w:val="28"/>
          <w:szCs w:val="28"/>
        </w:rPr>
        <w:t xml:space="preserve"> </w:t>
      </w:r>
      <w:r w:rsidR="005E1FA6">
        <w:rPr>
          <w:rFonts w:ascii="Times New Roman" w:hAnsi="Times New Roman" w:cs="Times New Roman"/>
          <w:sz w:val="28"/>
          <w:szCs w:val="28"/>
        </w:rPr>
        <w:t>51</w:t>
      </w:r>
      <w:r w:rsidR="00102688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27108" w:rsidRDefault="00527108" w:rsidP="00102688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40EC">
        <w:rPr>
          <w:rFonts w:ascii="Times New Roman" w:hAnsi="Times New Roman" w:cs="Times New Roman"/>
          <w:sz w:val="28"/>
          <w:szCs w:val="28"/>
        </w:rPr>
        <w:t>Услуги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A6">
        <w:rPr>
          <w:rFonts w:ascii="Times New Roman" w:hAnsi="Times New Roman" w:cs="Times New Roman"/>
          <w:sz w:val="28"/>
          <w:szCs w:val="28"/>
        </w:rPr>
        <w:t>48,0</w:t>
      </w:r>
      <w:r w:rsidRPr="00CB40EC">
        <w:rPr>
          <w:rFonts w:ascii="Times New Roman" w:hAnsi="Times New Roman" w:cs="Times New Roman"/>
          <w:sz w:val="28"/>
          <w:szCs w:val="28"/>
        </w:rPr>
        <w:t>%</w:t>
      </w:r>
      <w:r w:rsidR="00102688">
        <w:rPr>
          <w:rFonts w:ascii="Times New Roman" w:hAnsi="Times New Roman" w:cs="Times New Roman"/>
          <w:sz w:val="28"/>
          <w:szCs w:val="28"/>
        </w:rPr>
        <w:t>.</w:t>
      </w:r>
    </w:p>
    <w:p w:rsidR="00A70B03" w:rsidRPr="00A70B03" w:rsidRDefault="00A70B03" w:rsidP="00A70B03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>Обслуживание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– 40,1</w:t>
      </w:r>
      <w:r w:rsidRPr="0043704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8D7" w:rsidRDefault="004318D7" w:rsidP="00102688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услуги – 39,5%.</w:t>
      </w:r>
    </w:p>
    <w:p w:rsidR="00A70B03" w:rsidRDefault="00A70B03" w:rsidP="00102688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организаций культуры – 39,3%.</w:t>
      </w:r>
    </w:p>
    <w:p w:rsidR="00A70B03" w:rsidRPr="00A70B03" w:rsidRDefault="00A70B03" w:rsidP="00A70B03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7046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– 38,9</w:t>
      </w:r>
      <w:r w:rsidRPr="0043704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8D7" w:rsidRDefault="004318D7" w:rsidP="00102688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транспорт – 37,1%.</w:t>
      </w:r>
    </w:p>
    <w:p w:rsidR="004318D7" w:rsidRDefault="004318D7" w:rsidP="00102688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 населения – 36,3%.</w:t>
      </w:r>
    </w:p>
    <w:p w:rsidR="004318D7" w:rsidRDefault="004318D7" w:rsidP="00102688">
      <w:pPr>
        <w:pStyle w:val="a3"/>
        <w:numPr>
          <w:ilvl w:val="0"/>
          <w:numId w:val="45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жилье – 33,1%.</w:t>
      </w:r>
    </w:p>
    <w:p w:rsidR="00527108" w:rsidRDefault="006367F1" w:rsidP="00FB5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рис. 2.7</w:t>
      </w:r>
      <w:r w:rsidR="00FB503A">
        <w:rPr>
          <w:rFonts w:ascii="Times New Roman" w:hAnsi="Times New Roman" w:cs="Times New Roman"/>
          <w:sz w:val="28"/>
          <w:szCs w:val="28"/>
        </w:rPr>
        <w:t xml:space="preserve"> приведена динамика широты пре</w:t>
      </w:r>
      <w:r>
        <w:rPr>
          <w:rFonts w:ascii="Times New Roman" w:hAnsi="Times New Roman" w:cs="Times New Roman"/>
          <w:sz w:val="28"/>
          <w:szCs w:val="28"/>
        </w:rPr>
        <w:t>дложения товаров и услуг за 2016-2019</w:t>
      </w:r>
      <w:r w:rsidR="00FB503A">
        <w:rPr>
          <w:rFonts w:ascii="Times New Roman" w:hAnsi="Times New Roman" w:cs="Times New Roman"/>
          <w:sz w:val="28"/>
          <w:szCs w:val="28"/>
        </w:rPr>
        <w:t xml:space="preserve"> гг. Здесь сл</w:t>
      </w:r>
      <w:r w:rsidR="00EB7917">
        <w:rPr>
          <w:rFonts w:ascii="Times New Roman" w:hAnsi="Times New Roman" w:cs="Times New Roman"/>
          <w:sz w:val="28"/>
          <w:szCs w:val="28"/>
        </w:rPr>
        <w:t>едует отметить</w:t>
      </w:r>
      <w:r w:rsidR="00FB503A">
        <w:rPr>
          <w:rFonts w:ascii="Times New Roman" w:hAnsi="Times New Roman" w:cs="Times New Roman"/>
          <w:sz w:val="28"/>
          <w:szCs w:val="28"/>
        </w:rPr>
        <w:t xml:space="preserve"> </w:t>
      </w:r>
      <w:r w:rsidR="001A26BA">
        <w:rPr>
          <w:rFonts w:ascii="Times New Roman" w:hAnsi="Times New Roman" w:cs="Times New Roman"/>
          <w:sz w:val="28"/>
          <w:szCs w:val="28"/>
        </w:rPr>
        <w:t xml:space="preserve">планомерное </w:t>
      </w:r>
      <w:r w:rsidR="00FB503A">
        <w:rPr>
          <w:rFonts w:ascii="Times New Roman" w:hAnsi="Times New Roman" w:cs="Times New Roman"/>
          <w:sz w:val="28"/>
          <w:szCs w:val="28"/>
        </w:rPr>
        <w:t xml:space="preserve">уменьшение уровня удовлетворенности населения широтой предлагаемых товаров и услуг (65,3% в 2016 г., </w:t>
      </w:r>
      <w:r w:rsidR="001A26BA">
        <w:rPr>
          <w:rFonts w:ascii="Times New Roman" w:hAnsi="Times New Roman" w:cs="Times New Roman"/>
          <w:sz w:val="28"/>
          <w:szCs w:val="28"/>
        </w:rPr>
        <w:t>62,1% в 2018 г. и 61,4%</w:t>
      </w:r>
      <w:r w:rsidR="00B14EA1">
        <w:rPr>
          <w:rFonts w:ascii="Times New Roman" w:hAnsi="Times New Roman" w:cs="Times New Roman"/>
          <w:sz w:val="28"/>
          <w:szCs w:val="28"/>
        </w:rPr>
        <w:t xml:space="preserve"> </w:t>
      </w:r>
      <w:r w:rsidR="00DB31E8">
        <w:rPr>
          <w:rFonts w:ascii="Times New Roman" w:hAnsi="Times New Roman" w:cs="Times New Roman"/>
          <w:sz w:val="28"/>
          <w:szCs w:val="28"/>
        </w:rPr>
        <w:t xml:space="preserve">в 2019 г., </w:t>
      </w:r>
      <w:r w:rsidR="00B14EA1">
        <w:rPr>
          <w:rFonts w:ascii="Times New Roman" w:hAnsi="Times New Roman" w:cs="Times New Roman"/>
          <w:sz w:val="28"/>
          <w:szCs w:val="28"/>
        </w:rPr>
        <w:t>т.е. снижение на 3,9</w:t>
      </w:r>
      <w:r w:rsidR="00EB7917">
        <w:rPr>
          <w:rFonts w:ascii="Times New Roman" w:hAnsi="Times New Roman" w:cs="Times New Roman"/>
          <w:sz w:val="28"/>
          <w:szCs w:val="28"/>
        </w:rPr>
        <w:t>%</w:t>
      </w:r>
      <w:r w:rsidR="00FB503A">
        <w:rPr>
          <w:rFonts w:ascii="Times New Roman" w:hAnsi="Times New Roman" w:cs="Times New Roman"/>
          <w:sz w:val="28"/>
          <w:szCs w:val="28"/>
        </w:rPr>
        <w:t>)</w:t>
      </w:r>
      <w:r w:rsidR="00B14EA1">
        <w:rPr>
          <w:rFonts w:ascii="Times New Roman" w:hAnsi="Times New Roman" w:cs="Times New Roman"/>
          <w:sz w:val="28"/>
          <w:szCs w:val="28"/>
        </w:rPr>
        <w:t xml:space="preserve">, что связано с </w:t>
      </w:r>
      <w:r w:rsidR="008D5CED">
        <w:rPr>
          <w:rFonts w:ascii="Times New Roman" w:hAnsi="Times New Roman" w:cs="Times New Roman"/>
          <w:sz w:val="28"/>
          <w:szCs w:val="28"/>
        </w:rPr>
        <w:t>увеличением доли</w:t>
      </w:r>
      <w:r w:rsidR="00EB7917">
        <w:rPr>
          <w:rFonts w:ascii="Times New Roman" w:hAnsi="Times New Roman" w:cs="Times New Roman"/>
          <w:sz w:val="28"/>
          <w:szCs w:val="28"/>
        </w:rPr>
        <w:t xml:space="preserve"> респондентов, выбравш</w:t>
      </w:r>
      <w:r w:rsidR="008D5CED">
        <w:rPr>
          <w:rFonts w:ascii="Times New Roman" w:hAnsi="Times New Roman" w:cs="Times New Roman"/>
          <w:sz w:val="28"/>
          <w:szCs w:val="28"/>
        </w:rPr>
        <w:t>их ответы «мало» и «нет совсем» (26,0% в 2016 г</w:t>
      </w:r>
      <w:proofErr w:type="gramEnd"/>
      <w:r w:rsidR="008D5CED">
        <w:rPr>
          <w:rFonts w:ascii="Times New Roman" w:hAnsi="Times New Roman" w:cs="Times New Roman"/>
          <w:sz w:val="28"/>
          <w:szCs w:val="28"/>
        </w:rPr>
        <w:t>.,</w:t>
      </w:r>
      <w:r w:rsidR="00EB7917">
        <w:rPr>
          <w:rFonts w:ascii="Times New Roman" w:hAnsi="Times New Roman" w:cs="Times New Roman"/>
          <w:sz w:val="28"/>
          <w:szCs w:val="28"/>
        </w:rPr>
        <w:t xml:space="preserve"> 26,4% в 2018 г.</w:t>
      </w:r>
      <w:r w:rsidR="008D5C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D5CED">
        <w:rPr>
          <w:rFonts w:ascii="Times New Roman" w:hAnsi="Times New Roman" w:cs="Times New Roman"/>
          <w:sz w:val="28"/>
          <w:szCs w:val="28"/>
        </w:rPr>
        <w:t>29,8</w:t>
      </w:r>
      <w:proofErr w:type="gramEnd"/>
      <w:r w:rsidR="008D5CED">
        <w:rPr>
          <w:rFonts w:ascii="Times New Roman" w:hAnsi="Times New Roman" w:cs="Times New Roman"/>
          <w:sz w:val="28"/>
          <w:szCs w:val="28"/>
        </w:rPr>
        <w:t>% а 2019 г</w:t>
      </w:r>
      <w:r w:rsidR="00DB31E8">
        <w:rPr>
          <w:rFonts w:ascii="Times New Roman" w:hAnsi="Times New Roman" w:cs="Times New Roman"/>
          <w:sz w:val="28"/>
          <w:szCs w:val="28"/>
        </w:rPr>
        <w:t>.</w:t>
      </w:r>
      <w:r w:rsidR="00EB7917">
        <w:rPr>
          <w:rFonts w:ascii="Times New Roman" w:hAnsi="Times New Roman" w:cs="Times New Roman"/>
          <w:sz w:val="28"/>
          <w:szCs w:val="28"/>
        </w:rPr>
        <w:t xml:space="preserve">, </w:t>
      </w:r>
      <w:r w:rsidR="008D5CED">
        <w:rPr>
          <w:rFonts w:ascii="Times New Roman" w:hAnsi="Times New Roman" w:cs="Times New Roman"/>
          <w:sz w:val="28"/>
          <w:szCs w:val="28"/>
        </w:rPr>
        <w:t xml:space="preserve">т.е. приращение </w:t>
      </w:r>
      <w:r w:rsidR="008D5CED">
        <w:rPr>
          <w:rFonts w:ascii="Times New Roman" w:hAnsi="Times New Roman" w:cs="Times New Roman"/>
          <w:sz w:val="28"/>
          <w:szCs w:val="28"/>
        </w:rPr>
        <w:lastRenderedPageBreak/>
        <w:t>на 3,8</w:t>
      </w:r>
      <w:r w:rsidR="00EB7917">
        <w:rPr>
          <w:rFonts w:ascii="Times New Roman" w:hAnsi="Times New Roman" w:cs="Times New Roman"/>
          <w:sz w:val="28"/>
          <w:szCs w:val="28"/>
        </w:rPr>
        <w:t>%).</w:t>
      </w:r>
      <w:r w:rsidR="008D5CED">
        <w:rPr>
          <w:rFonts w:ascii="Times New Roman" w:hAnsi="Times New Roman" w:cs="Times New Roman"/>
          <w:sz w:val="28"/>
          <w:szCs w:val="28"/>
        </w:rPr>
        <w:t xml:space="preserve"> Доля респондентов, не определившихся широтой предложения товаров и услуг в Чувашской Республике за последние четыре года</w:t>
      </w:r>
      <w:r w:rsidR="0064162D">
        <w:rPr>
          <w:rFonts w:ascii="Times New Roman" w:hAnsi="Times New Roman" w:cs="Times New Roman"/>
          <w:sz w:val="28"/>
          <w:szCs w:val="28"/>
        </w:rPr>
        <w:t>,</w:t>
      </w:r>
      <w:r w:rsidR="008D5CED">
        <w:rPr>
          <w:rFonts w:ascii="Times New Roman" w:hAnsi="Times New Roman" w:cs="Times New Roman"/>
          <w:sz w:val="28"/>
          <w:szCs w:val="28"/>
        </w:rPr>
        <w:t xml:space="preserve"> практически не изменилась (</w:t>
      </w:r>
      <w:r w:rsidR="0064162D">
        <w:rPr>
          <w:rFonts w:ascii="Times New Roman" w:hAnsi="Times New Roman" w:cs="Times New Roman"/>
          <w:sz w:val="28"/>
          <w:szCs w:val="28"/>
        </w:rPr>
        <w:t>8,7% в 2016 г. против 8,8% в 2019 г.</w:t>
      </w:r>
      <w:r w:rsidR="008D5CED">
        <w:rPr>
          <w:rFonts w:ascii="Times New Roman" w:hAnsi="Times New Roman" w:cs="Times New Roman"/>
          <w:sz w:val="28"/>
          <w:szCs w:val="28"/>
        </w:rPr>
        <w:t>)</w:t>
      </w:r>
      <w:r w:rsidR="0064162D">
        <w:rPr>
          <w:rFonts w:ascii="Times New Roman" w:hAnsi="Times New Roman" w:cs="Times New Roman"/>
          <w:sz w:val="28"/>
          <w:szCs w:val="28"/>
        </w:rPr>
        <w:t>.</w:t>
      </w:r>
    </w:p>
    <w:p w:rsidR="000B3803" w:rsidRDefault="006367F1" w:rsidP="006367F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9482"/>
            <wp:effectExtent l="19050" t="0" r="22225" b="0"/>
            <wp:docPr id="6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527108" w:rsidRPr="00FB503A" w:rsidRDefault="0064162D" w:rsidP="00FB503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Рис.2.7</w:t>
      </w:r>
      <w:r w:rsidR="00527108" w:rsidRPr="00FB503A">
        <w:rPr>
          <w:rFonts w:ascii="Times New Roman" w:hAnsi="Times New Roman" w:cs="Times New Roman"/>
          <w:sz w:val="24"/>
          <w:szCs w:val="24"/>
        </w:rPr>
        <w:t xml:space="preserve">. Динамика оценки широты предложения товаров и услуг в Чувашской </w:t>
      </w:r>
      <w:proofErr w:type="gramStart"/>
      <w:r w:rsidR="00527108" w:rsidRPr="00FB503A">
        <w:rPr>
          <w:rFonts w:ascii="Times New Roman" w:hAnsi="Times New Roman" w:cs="Times New Roman"/>
          <w:sz w:val="24"/>
          <w:szCs w:val="24"/>
        </w:rPr>
        <w:t>Республике</w:t>
      </w:r>
      <w:proofErr w:type="gramEnd"/>
      <w:r w:rsidR="00527108" w:rsidRPr="00FB503A">
        <w:rPr>
          <w:rFonts w:ascii="Times New Roman" w:hAnsi="Times New Roman" w:cs="Times New Roman"/>
          <w:sz w:val="24"/>
          <w:szCs w:val="24"/>
        </w:rPr>
        <w:t xml:space="preserve"> по мнению населения, %</w:t>
      </w:r>
    </w:p>
    <w:p w:rsidR="00527108" w:rsidRDefault="00527108" w:rsidP="0052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917" w:rsidRDefault="00EB7917" w:rsidP="000B380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2.3 приведен структурный анализ оценки</w:t>
      </w:r>
      <w:r w:rsidRPr="00B523FC">
        <w:rPr>
          <w:rFonts w:ascii="Times New Roman" w:hAnsi="Times New Roman" w:cs="Times New Roman"/>
          <w:sz w:val="28"/>
          <w:szCs w:val="28"/>
        </w:rPr>
        <w:t xml:space="preserve"> широты предложения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в разрезе «город – район»</w:t>
      </w:r>
      <w:r w:rsidR="003D2175">
        <w:rPr>
          <w:rFonts w:ascii="Times New Roman" w:hAnsi="Times New Roman" w:cs="Times New Roman"/>
          <w:sz w:val="28"/>
          <w:szCs w:val="28"/>
        </w:rPr>
        <w:t xml:space="preserve"> по критериям «достаточно» и «избыточно много».</w:t>
      </w:r>
    </w:p>
    <w:p w:rsidR="000B3803" w:rsidRDefault="000B3803" w:rsidP="000B380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</w:p>
    <w:p w:rsidR="000B3803" w:rsidRDefault="000B3803" w:rsidP="003D217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широты предложения товаров и услуг </w:t>
      </w:r>
      <w:r w:rsidR="0064162D">
        <w:rPr>
          <w:rFonts w:ascii="Times New Roman" w:hAnsi="Times New Roman" w:cs="Times New Roman"/>
          <w:sz w:val="28"/>
          <w:szCs w:val="28"/>
        </w:rPr>
        <w:t>в разрезе «город – район» в 2019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3D2175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4971" w:type="pct"/>
        <w:tblLayout w:type="fixed"/>
        <w:tblLook w:val="04A0"/>
      </w:tblPr>
      <w:tblGrid>
        <w:gridCol w:w="3086"/>
        <w:gridCol w:w="837"/>
        <w:gridCol w:w="835"/>
        <w:gridCol w:w="1026"/>
        <w:gridCol w:w="1016"/>
        <w:gridCol w:w="837"/>
        <w:gridCol w:w="835"/>
        <w:gridCol w:w="1043"/>
      </w:tblGrid>
      <w:tr w:rsidR="0064162D" w:rsidRPr="0064162D" w:rsidTr="008E4E66">
        <w:trPr>
          <w:trHeight w:val="348"/>
          <w:tblHeader/>
        </w:trPr>
        <w:tc>
          <w:tcPr>
            <w:tcW w:w="1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0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</w:tr>
      <w:tr w:rsidR="004C1317" w:rsidRPr="0064162D" w:rsidTr="008E4E66">
        <w:trPr>
          <w:trHeight w:val="348"/>
          <w:tblHeader/>
        </w:trPr>
        <w:tc>
          <w:tcPr>
            <w:tcW w:w="1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317" w:rsidRPr="0064162D" w:rsidTr="004C1317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</w:tr>
      <w:tr w:rsidR="004C1317" w:rsidRPr="0064162D" w:rsidTr="004C1317">
        <w:trPr>
          <w:trHeight w:val="30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C1317" w:rsidRPr="0064162D" w:rsidTr="004C1317">
        <w:trPr>
          <w:trHeight w:val="30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4C1317" w:rsidRPr="0064162D" w:rsidTr="004C1317">
        <w:trPr>
          <w:trHeight w:val="30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4C1317" w:rsidRPr="0064162D" w:rsidTr="004C1317">
        <w:trPr>
          <w:trHeight w:val="30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4C1317" w:rsidRPr="0064162D" w:rsidTr="004C1317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4C1317" w:rsidRPr="0064162D" w:rsidTr="004C1317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4C1317" w:rsidRPr="0064162D" w:rsidTr="004C1317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4C1317" w:rsidRPr="0064162D" w:rsidTr="004C1317">
        <w:trPr>
          <w:trHeight w:val="252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4C1317" w:rsidRPr="0064162D" w:rsidTr="004C1317">
        <w:trPr>
          <w:trHeight w:val="30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C1317" w:rsidRPr="0064162D" w:rsidTr="004C1317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4C1317" w:rsidRPr="0064162D" w:rsidTr="004C1317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4C1317" w:rsidRPr="0064162D" w:rsidTr="008E4E66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4C1317" w:rsidRPr="0064162D" w:rsidTr="008E4E66">
        <w:trPr>
          <w:trHeight w:val="324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услуги </w:t>
            </w: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66" w:rsidRPr="0064162D" w:rsidRDefault="0064162D" w:rsidP="008E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66" w:rsidRPr="0064162D" w:rsidRDefault="0064162D" w:rsidP="008E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66" w:rsidRPr="0064162D" w:rsidRDefault="0064162D" w:rsidP="008E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66" w:rsidRPr="0064162D" w:rsidRDefault="0064162D" w:rsidP="008E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66" w:rsidRPr="0064162D" w:rsidRDefault="0064162D" w:rsidP="008E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66" w:rsidRPr="0064162D" w:rsidRDefault="0064162D" w:rsidP="008E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66" w:rsidRPr="0064162D" w:rsidRDefault="007D6C73" w:rsidP="008E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4C1317" w:rsidRPr="0064162D" w:rsidTr="004C1317">
        <w:trPr>
          <w:trHeight w:val="312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организаций культуры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4C1317" w:rsidRPr="0064162D" w:rsidTr="004C1317">
        <w:trPr>
          <w:trHeight w:val="312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C1317" w:rsidRPr="0064162D" w:rsidTr="004C1317">
        <w:trPr>
          <w:trHeight w:val="264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4C1317" w:rsidRPr="0064162D" w:rsidTr="004C1317">
        <w:trPr>
          <w:trHeight w:val="24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4C1317" w:rsidRPr="0064162D" w:rsidTr="004C1317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услуги (туризм внутренний)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4C1317" w:rsidRPr="0064162D" w:rsidTr="004C1317">
        <w:trPr>
          <w:trHeight w:val="30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4C1317" w:rsidRPr="0064162D" w:rsidTr="004C1317">
        <w:trPr>
          <w:trHeight w:val="288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общего образования и среднего профессионального образования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4C1317" w:rsidRPr="0064162D" w:rsidTr="004C1317">
        <w:trPr>
          <w:trHeight w:val="564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сбору и </w:t>
            </w:r>
            <w:proofErr w:type="spellStart"/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траспортированию</w:t>
            </w:r>
            <w:proofErr w:type="spellEnd"/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C1317" w:rsidRPr="0064162D" w:rsidTr="004C1317">
        <w:trPr>
          <w:trHeight w:val="564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кадастровых и землеустроительных работ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C1317" w:rsidRPr="0064162D" w:rsidTr="004C1317">
        <w:trPr>
          <w:trHeight w:val="300"/>
        </w:trPr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Нефтепродукты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64162D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2D" w:rsidRPr="0064162D" w:rsidRDefault="007D6C73" w:rsidP="0064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4162D" w:rsidRPr="00641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64162D" w:rsidRDefault="0064162D" w:rsidP="003D217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E66" w:rsidRDefault="008E4E66" w:rsidP="008E4E6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табл. 2.3 можно сделать следующие выводы:</w:t>
      </w:r>
    </w:p>
    <w:p w:rsidR="008E4E66" w:rsidRDefault="008E4E66" w:rsidP="008E4E6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большинству показателей (кроме услуг</w:t>
      </w:r>
      <w:r w:rsidR="008D16B7">
        <w:rPr>
          <w:rFonts w:ascii="Times New Roman" w:hAnsi="Times New Roman" w:cs="Times New Roman"/>
          <w:sz w:val="28"/>
          <w:szCs w:val="28"/>
        </w:rPr>
        <w:t xml:space="preserve"> газоснабжения и электроснабжения</w:t>
      </w:r>
      <w:r>
        <w:rPr>
          <w:rFonts w:ascii="Times New Roman" w:hAnsi="Times New Roman" w:cs="Times New Roman"/>
          <w:sz w:val="28"/>
          <w:szCs w:val="28"/>
        </w:rPr>
        <w:t>) жители городов более удовлетворены широтой предлагаемых товаров и услуг по сравнению с сельским населением;</w:t>
      </w:r>
    </w:p>
    <w:p w:rsidR="003B4BD5" w:rsidRDefault="008E4E66" w:rsidP="008E4E6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некоторым показателям городское население получает значительно большее удовлетворение по широте предлагаемых товаров и у</w:t>
      </w:r>
      <w:r w:rsidR="008D16B7">
        <w:rPr>
          <w:rFonts w:ascii="Times New Roman" w:hAnsi="Times New Roman" w:cs="Times New Roman"/>
          <w:sz w:val="28"/>
          <w:szCs w:val="28"/>
        </w:rPr>
        <w:t>слуг, а именно, новое жилье (+23,8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8D16B7">
        <w:rPr>
          <w:rFonts w:ascii="Times New Roman" w:hAnsi="Times New Roman" w:cs="Times New Roman"/>
          <w:sz w:val="28"/>
          <w:szCs w:val="28"/>
        </w:rPr>
        <w:t xml:space="preserve">услуги по управлению многоквартирными домами (+19,0%), </w:t>
      </w:r>
      <w:r w:rsidR="007A19C0">
        <w:rPr>
          <w:rFonts w:ascii="Times New Roman" w:hAnsi="Times New Roman" w:cs="Times New Roman"/>
          <w:sz w:val="28"/>
          <w:szCs w:val="28"/>
        </w:rPr>
        <w:t>медицинские услуги (+16,3%), т</w:t>
      </w:r>
      <w:r w:rsidR="007A19C0" w:rsidRPr="007A19C0">
        <w:rPr>
          <w:rFonts w:ascii="Times New Roman" w:hAnsi="Times New Roman" w:cs="Times New Roman"/>
          <w:sz w:val="28"/>
          <w:szCs w:val="28"/>
        </w:rPr>
        <w:t>уристские услуги (туризм внутренний)</w:t>
      </w:r>
      <w:r w:rsidR="007A19C0">
        <w:rPr>
          <w:rFonts w:ascii="Times New Roman" w:hAnsi="Times New Roman" w:cs="Times New Roman"/>
          <w:sz w:val="28"/>
          <w:szCs w:val="28"/>
        </w:rPr>
        <w:t xml:space="preserve"> (</w:t>
      </w:r>
      <w:r w:rsidR="00846C94">
        <w:rPr>
          <w:rFonts w:ascii="Times New Roman" w:hAnsi="Times New Roman" w:cs="Times New Roman"/>
          <w:sz w:val="28"/>
          <w:szCs w:val="28"/>
        </w:rPr>
        <w:t>+</w:t>
      </w:r>
      <w:r w:rsidR="007A19C0">
        <w:rPr>
          <w:rFonts w:ascii="Times New Roman" w:hAnsi="Times New Roman" w:cs="Times New Roman"/>
          <w:sz w:val="28"/>
          <w:szCs w:val="28"/>
        </w:rPr>
        <w:t>15,5%)</w:t>
      </w:r>
      <w:r w:rsidR="003B4BD5">
        <w:rPr>
          <w:rFonts w:ascii="Times New Roman" w:hAnsi="Times New Roman" w:cs="Times New Roman"/>
          <w:sz w:val="28"/>
          <w:szCs w:val="28"/>
        </w:rPr>
        <w:t>, водопровод (+11,8%), услуги дополнительного образования детей (</w:t>
      </w:r>
      <w:r w:rsidR="00846C94">
        <w:rPr>
          <w:rFonts w:ascii="Times New Roman" w:hAnsi="Times New Roman" w:cs="Times New Roman"/>
          <w:sz w:val="28"/>
          <w:szCs w:val="28"/>
        </w:rPr>
        <w:t>+</w:t>
      </w:r>
      <w:r w:rsidR="003B4BD5">
        <w:rPr>
          <w:rFonts w:ascii="Times New Roman" w:hAnsi="Times New Roman" w:cs="Times New Roman"/>
          <w:sz w:val="28"/>
          <w:szCs w:val="28"/>
        </w:rPr>
        <w:t>11,2%), интернет (+10,6%);</w:t>
      </w:r>
    </w:p>
    <w:p w:rsidR="003B4BD5" w:rsidRDefault="003B4BD5" w:rsidP="008E4E6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следует отметить, что в 2019 г. наблюдается положительная динамика снижения дисбаланса между городом и районом по таким показателям, как </w:t>
      </w:r>
      <w:r w:rsidR="00374CC8">
        <w:rPr>
          <w:rFonts w:ascii="Times New Roman" w:hAnsi="Times New Roman" w:cs="Times New Roman"/>
          <w:sz w:val="28"/>
          <w:szCs w:val="28"/>
        </w:rPr>
        <w:t>сотовая связь (21,6% в 2018 г.</w:t>
      </w:r>
      <w:r w:rsidR="005168A3">
        <w:rPr>
          <w:rFonts w:ascii="Times New Roman" w:hAnsi="Times New Roman" w:cs="Times New Roman"/>
          <w:sz w:val="28"/>
          <w:szCs w:val="28"/>
        </w:rPr>
        <w:t xml:space="preserve"> и 4,8% в 2019 г.</w:t>
      </w:r>
      <w:r w:rsidR="00374CC8">
        <w:rPr>
          <w:rFonts w:ascii="Times New Roman" w:hAnsi="Times New Roman" w:cs="Times New Roman"/>
          <w:sz w:val="28"/>
          <w:szCs w:val="28"/>
        </w:rPr>
        <w:t>)</w:t>
      </w:r>
      <w:r w:rsidR="005168A3">
        <w:rPr>
          <w:rFonts w:ascii="Times New Roman" w:hAnsi="Times New Roman" w:cs="Times New Roman"/>
          <w:sz w:val="28"/>
          <w:szCs w:val="28"/>
        </w:rPr>
        <w:t>, интернет (21,8%</w:t>
      </w:r>
      <w:r w:rsidR="00374CC8">
        <w:rPr>
          <w:rFonts w:ascii="Times New Roman" w:hAnsi="Times New Roman" w:cs="Times New Roman"/>
          <w:sz w:val="28"/>
          <w:szCs w:val="28"/>
        </w:rPr>
        <w:t xml:space="preserve"> и </w:t>
      </w:r>
      <w:r w:rsidR="005168A3">
        <w:rPr>
          <w:rFonts w:ascii="Times New Roman" w:hAnsi="Times New Roman" w:cs="Times New Roman"/>
          <w:sz w:val="28"/>
          <w:szCs w:val="28"/>
        </w:rPr>
        <w:t>10,6%</w:t>
      </w:r>
      <w:r w:rsidR="007000F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74CC8">
        <w:rPr>
          <w:rFonts w:ascii="Times New Roman" w:hAnsi="Times New Roman" w:cs="Times New Roman"/>
          <w:sz w:val="28"/>
          <w:szCs w:val="28"/>
        </w:rPr>
        <w:t>)</w:t>
      </w:r>
      <w:r w:rsidR="007000F7">
        <w:rPr>
          <w:rFonts w:ascii="Times New Roman" w:hAnsi="Times New Roman" w:cs="Times New Roman"/>
          <w:sz w:val="28"/>
          <w:szCs w:val="28"/>
        </w:rPr>
        <w:t xml:space="preserve">, </w:t>
      </w:r>
      <w:r w:rsidR="00AD222A">
        <w:rPr>
          <w:rFonts w:ascii="Times New Roman" w:hAnsi="Times New Roman" w:cs="Times New Roman"/>
          <w:sz w:val="28"/>
          <w:szCs w:val="28"/>
        </w:rPr>
        <w:t>лекарств</w:t>
      </w:r>
      <w:r w:rsidR="005168A3">
        <w:rPr>
          <w:rFonts w:ascii="Times New Roman" w:hAnsi="Times New Roman" w:cs="Times New Roman"/>
          <w:sz w:val="28"/>
          <w:szCs w:val="28"/>
        </w:rPr>
        <w:t>енные препараты (18,6% и 9,6%</w:t>
      </w:r>
      <w:r w:rsidR="00AD222A">
        <w:rPr>
          <w:rFonts w:ascii="Times New Roman" w:hAnsi="Times New Roman" w:cs="Times New Roman"/>
          <w:sz w:val="28"/>
          <w:szCs w:val="28"/>
        </w:rPr>
        <w:t xml:space="preserve"> соответствен</w:t>
      </w:r>
      <w:r w:rsidR="005168A3">
        <w:rPr>
          <w:rFonts w:ascii="Times New Roman" w:hAnsi="Times New Roman" w:cs="Times New Roman"/>
          <w:sz w:val="28"/>
          <w:szCs w:val="28"/>
        </w:rPr>
        <w:t>но), водопровод (18,2%</w:t>
      </w:r>
      <w:r w:rsidR="00AD222A">
        <w:rPr>
          <w:rFonts w:ascii="Times New Roman" w:hAnsi="Times New Roman" w:cs="Times New Roman"/>
          <w:sz w:val="28"/>
          <w:szCs w:val="28"/>
        </w:rPr>
        <w:t xml:space="preserve"> и </w:t>
      </w:r>
      <w:r w:rsidR="005168A3">
        <w:rPr>
          <w:rFonts w:ascii="Times New Roman" w:hAnsi="Times New Roman" w:cs="Times New Roman"/>
          <w:sz w:val="28"/>
          <w:szCs w:val="28"/>
        </w:rPr>
        <w:t>11,8%</w:t>
      </w:r>
      <w:r w:rsidR="00CE47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D222A">
        <w:rPr>
          <w:rFonts w:ascii="Times New Roman" w:hAnsi="Times New Roman" w:cs="Times New Roman"/>
          <w:sz w:val="28"/>
          <w:szCs w:val="28"/>
        </w:rPr>
        <w:t>)</w:t>
      </w:r>
      <w:r w:rsidR="00CE47BA">
        <w:rPr>
          <w:rFonts w:ascii="Times New Roman" w:hAnsi="Times New Roman" w:cs="Times New Roman"/>
          <w:sz w:val="28"/>
          <w:szCs w:val="28"/>
        </w:rPr>
        <w:t>;</w:t>
      </w:r>
    </w:p>
    <w:p w:rsidR="00CE47BA" w:rsidRDefault="00CE47BA" w:rsidP="00CE47B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 нет никакой разницы по широте предлагаемых товаров и услуг в разрезе «город – район» по таким показателям, как </w:t>
      </w:r>
      <w:r w:rsidR="00D97916">
        <w:rPr>
          <w:rFonts w:ascii="Times New Roman" w:hAnsi="Times New Roman" w:cs="Times New Roman"/>
          <w:sz w:val="28"/>
          <w:szCs w:val="28"/>
        </w:rPr>
        <w:t>электроснабжение, услуги учреждений дошкольного образования, газоснабжение, услуги организаций культуры.</w:t>
      </w:r>
    </w:p>
    <w:p w:rsidR="00527108" w:rsidRDefault="00807844" w:rsidP="008078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2.4</w:t>
      </w:r>
      <w:r w:rsidR="00527108" w:rsidRPr="00795D3B">
        <w:rPr>
          <w:rFonts w:ascii="Times New Roman" w:hAnsi="Times New Roman" w:cs="Times New Roman"/>
          <w:sz w:val="28"/>
          <w:szCs w:val="28"/>
        </w:rPr>
        <w:t xml:space="preserve"> представлены результаты обработки </w:t>
      </w:r>
      <w:r w:rsidR="003C2125">
        <w:rPr>
          <w:rFonts w:ascii="Times New Roman" w:hAnsi="Times New Roman" w:cs="Times New Roman"/>
          <w:sz w:val="28"/>
          <w:szCs w:val="28"/>
        </w:rPr>
        <w:t>полученных в ходе опроса данных за 2016-2019 гг.</w:t>
      </w:r>
      <w:r w:rsidR="00527108" w:rsidRPr="00795D3B">
        <w:rPr>
          <w:rFonts w:ascii="Times New Roman" w:hAnsi="Times New Roman" w:cs="Times New Roman"/>
          <w:sz w:val="28"/>
          <w:szCs w:val="28"/>
        </w:rPr>
        <w:t xml:space="preserve"> по в</w:t>
      </w:r>
      <w:r w:rsidR="00846C94">
        <w:rPr>
          <w:rFonts w:ascii="Times New Roman" w:hAnsi="Times New Roman" w:cs="Times New Roman"/>
          <w:sz w:val="28"/>
          <w:szCs w:val="28"/>
        </w:rPr>
        <w:t>идам товаров и услуг</w:t>
      </w:r>
      <w:r w:rsidR="003C2125">
        <w:rPr>
          <w:rFonts w:ascii="Times New Roman" w:hAnsi="Times New Roman" w:cs="Times New Roman"/>
          <w:sz w:val="28"/>
          <w:szCs w:val="28"/>
        </w:rPr>
        <w:t xml:space="preserve"> по критериям «достаточно» и «избыточно много».</w:t>
      </w:r>
    </w:p>
    <w:p w:rsidR="003C2125" w:rsidRPr="00795D3B" w:rsidRDefault="003C2125" w:rsidP="008078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844" w:rsidRDefault="002D0B74" w:rsidP="00807844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</w:t>
      </w:r>
    </w:p>
    <w:p w:rsidR="00527108" w:rsidRDefault="00527108" w:rsidP="0080784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3B">
        <w:rPr>
          <w:rFonts w:ascii="Times New Roman" w:hAnsi="Times New Roman" w:cs="Times New Roman"/>
          <w:sz w:val="28"/>
          <w:szCs w:val="28"/>
        </w:rPr>
        <w:t>Динамика уровня удовлетворенности населения широтой предложения товаров и услуг в Чувашской Республике, %</w:t>
      </w:r>
    </w:p>
    <w:tbl>
      <w:tblPr>
        <w:tblW w:w="5018" w:type="pct"/>
        <w:tblLayout w:type="fixed"/>
        <w:tblLook w:val="04A0"/>
      </w:tblPr>
      <w:tblGrid>
        <w:gridCol w:w="2518"/>
        <w:gridCol w:w="803"/>
        <w:gridCol w:w="799"/>
        <w:gridCol w:w="786"/>
        <w:gridCol w:w="782"/>
        <w:gridCol w:w="1314"/>
        <w:gridCol w:w="1302"/>
        <w:gridCol w:w="1301"/>
      </w:tblGrid>
      <w:tr w:rsidR="006F1FD9" w:rsidRPr="00DE1609" w:rsidTr="006F1FD9">
        <w:trPr>
          <w:trHeight w:val="300"/>
          <w:tblHeader/>
        </w:trPr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2019 г.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2018 г.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2017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2016 г.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2019/2018 гг.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2018/2017 гг.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2017/2016 гг.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-6,6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Сотовая связь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81,5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-3,9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Водопровод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-2,1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Продукты питания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6F1FD9" w:rsidRPr="00DE1609" w:rsidTr="00AE2684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Общественный транспорт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AE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AE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AE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AE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-6,5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Ритуальные услуги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Новое жилье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-5,3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Медицинские услуги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-4,9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Социальные услуги населения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Услуги организаций культуры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</w:t>
            </w:r>
          </w:p>
        </w:tc>
      </w:tr>
      <w:tr w:rsidR="006F1FD9" w:rsidRPr="00DE1609" w:rsidTr="006F1FD9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Услуги отдыха и оздоровления детей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6F1FD9" w:rsidRPr="00DE1609" w:rsidTr="00AE2684">
        <w:trPr>
          <w:trHeight w:val="288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Туристские услуги (туризм внутренний)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DE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6F1FD9" w:rsidRPr="00DE1609" w:rsidTr="00AE2684">
        <w:trPr>
          <w:trHeight w:val="612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09" w:rsidRPr="006F1FD9" w:rsidRDefault="00DE1609" w:rsidP="00DE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DE1609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09" w:rsidRPr="006F1FD9" w:rsidRDefault="00B51683" w:rsidP="006F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</w:tbl>
    <w:p w:rsidR="00DE1609" w:rsidRDefault="00DE1609" w:rsidP="0080784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44" w:rsidRDefault="00AE2684" w:rsidP="008078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807844">
        <w:rPr>
          <w:rFonts w:ascii="Times New Roman" w:hAnsi="Times New Roman" w:cs="Times New Roman"/>
          <w:sz w:val="28"/>
          <w:szCs w:val="28"/>
        </w:rPr>
        <w:t xml:space="preserve"> табл. 2.4</w:t>
      </w:r>
      <w:r>
        <w:rPr>
          <w:rFonts w:ascii="Times New Roman" w:hAnsi="Times New Roman" w:cs="Times New Roman"/>
          <w:sz w:val="28"/>
          <w:szCs w:val="28"/>
        </w:rPr>
        <w:t xml:space="preserve"> предопределяет</w:t>
      </w:r>
      <w:r w:rsidR="002D0B74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D0B74">
        <w:rPr>
          <w:rFonts w:ascii="Times New Roman" w:hAnsi="Times New Roman" w:cs="Times New Roman"/>
          <w:sz w:val="28"/>
          <w:szCs w:val="28"/>
        </w:rPr>
        <w:t>выводы:</w:t>
      </w:r>
    </w:p>
    <w:p w:rsidR="00FD6CEE" w:rsidRDefault="00E13B80" w:rsidP="008078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постоянное снижение удовлетворенности по широте предлагаемых товаров и услуг по таким показателям, как общественный транспорт (-</w:t>
      </w:r>
      <w:r w:rsidR="00AE2684">
        <w:rPr>
          <w:rFonts w:ascii="Times New Roman" w:hAnsi="Times New Roman" w:cs="Times New Roman"/>
          <w:sz w:val="28"/>
          <w:szCs w:val="28"/>
        </w:rPr>
        <w:t>6,5% в 2017 г.,</w:t>
      </w:r>
      <w:r w:rsidR="00FD6CEE">
        <w:rPr>
          <w:rFonts w:ascii="Times New Roman" w:hAnsi="Times New Roman" w:cs="Times New Roman"/>
          <w:sz w:val="28"/>
          <w:szCs w:val="28"/>
        </w:rPr>
        <w:t xml:space="preserve"> -4,5% в 2018 г.</w:t>
      </w:r>
      <w:r w:rsidR="00AE2684">
        <w:rPr>
          <w:rFonts w:ascii="Times New Roman" w:hAnsi="Times New Roman" w:cs="Times New Roman"/>
          <w:sz w:val="28"/>
          <w:szCs w:val="28"/>
        </w:rPr>
        <w:t xml:space="preserve"> и -0,8% в 2019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6CEE">
        <w:rPr>
          <w:rFonts w:ascii="Times New Roman" w:hAnsi="Times New Roman" w:cs="Times New Roman"/>
          <w:sz w:val="28"/>
          <w:szCs w:val="28"/>
        </w:rPr>
        <w:t xml:space="preserve">, сотовая связь </w:t>
      </w:r>
      <w:r w:rsidR="002523A2">
        <w:rPr>
          <w:rFonts w:ascii="Times New Roman" w:hAnsi="Times New Roman" w:cs="Times New Roman"/>
          <w:sz w:val="28"/>
          <w:szCs w:val="28"/>
        </w:rPr>
        <w:t xml:space="preserve">   </w:t>
      </w:r>
      <w:r w:rsidR="00FD6CEE">
        <w:rPr>
          <w:rFonts w:ascii="Times New Roman" w:hAnsi="Times New Roman" w:cs="Times New Roman"/>
          <w:sz w:val="28"/>
          <w:szCs w:val="28"/>
        </w:rPr>
        <w:t>(-1,4%</w:t>
      </w:r>
      <w:r w:rsidR="00404C48">
        <w:rPr>
          <w:rFonts w:ascii="Times New Roman" w:hAnsi="Times New Roman" w:cs="Times New Roman"/>
          <w:sz w:val="28"/>
          <w:szCs w:val="28"/>
        </w:rPr>
        <w:t>,</w:t>
      </w:r>
      <w:r w:rsidR="00FD6CEE">
        <w:rPr>
          <w:rFonts w:ascii="Times New Roman" w:hAnsi="Times New Roman" w:cs="Times New Roman"/>
          <w:sz w:val="28"/>
          <w:szCs w:val="28"/>
        </w:rPr>
        <w:t xml:space="preserve"> -8,5% </w:t>
      </w:r>
      <w:r w:rsidR="00404C48">
        <w:rPr>
          <w:rFonts w:ascii="Times New Roman" w:hAnsi="Times New Roman" w:cs="Times New Roman"/>
          <w:sz w:val="28"/>
          <w:szCs w:val="28"/>
        </w:rPr>
        <w:t>и -2,3% соответственно), интернет</w:t>
      </w:r>
      <w:r w:rsidR="005168A3">
        <w:rPr>
          <w:rFonts w:ascii="Times New Roman" w:hAnsi="Times New Roman" w:cs="Times New Roman"/>
          <w:sz w:val="28"/>
          <w:szCs w:val="28"/>
        </w:rPr>
        <w:t xml:space="preserve"> (-3,9%</w:t>
      </w:r>
      <w:r w:rsidR="00404C48">
        <w:rPr>
          <w:rFonts w:ascii="Times New Roman" w:hAnsi="Times New Roman" w:cs="Times New Roman"/>
          <w:sz w:val="28"/>
          <w:szCs w:val="28"/>
        </w:rPr>
        <w:t>,</w:t>
      </w:r>
      <w:r w:rsidR="005168A3">
        <w:rPr>
          <w:rFonts w:ascii="Times New Roman" w:hAnsi="Times New Roman" w:cs="Times New Roman"/>
          <w:sz w:val="28"/>
          <w:szCs w:val="28"/>
        </w:rPr>
        <w:t xml:space="preserve"> -5,8%</w:t>
      </w:r>
      <w:r w:rsidR="00404C48">
        <w:rPr>
          <w:rFonts w:ascii="Times New Roman" w:hAnsi="Times New Roman" w:cs="Times New Roman"/>
          <w:sz w:val="28"/>
          <w:szCs w:val="28"/>
        </w:rPr>
        <w:t xml:space="preserve"> и </w:t>
      </w:r>
      <w:r w:rsidR="002523A2">
        <w:rPr>
          <w:rFonts w:ascii="Times New Roman" w:hAnsi="Times New Roman" w:cs="Times New Roman"/>
          <w:sz w:val="28"/>
          <w:szCs w:val="28"/>
        </w:rPr>
        <w:t>-</w:t>
      </w:r>
      <w:r w:rsidR="00404C48">
        <w:rPr>
          <w:rFonts w:ascii="Times New Roman" w:hAnsi="Times New Roman" w:cs="Times New Roman"/>
          <w:sz w:val="28"/>
          <w:szCs w:val="28"/>
        </w:rPr>
        <w:t xml:space="preserve">3,0% соответственно), водопровод </w:t>
      </w:r>
      <w:r w:rsidR="005168A3">
        <w:rPr>
          <w:rFonts w:ascii="Times New Roman" w:hAnsi="Times New Roman" w:cs="Times New Roman"/>
          <w:sz w:val="28"/>
          <w:szCs w:val="28"/>
        </w:rPr>
        <w:t>(-2,1%</w:t>
      </w:r>
      <w:r w:rsidR="00404C48">
        <w:rPr>
          <w:rFonts w:ascii="Times New Roman" w:hAnsi="Times New Roman" w:cs="Times New Roman"/>
          <w:sz w:val="28"/>
          <w:szCs w:val="28"/>
        </w:rPr>
        <w:t>,</w:t>
      </w:r>
      <w:r w:rsidR="005168A3">
        <w:rPr>
          <w:rFonts w:ascii="Times New Roman" w:hAnsi="Times New Roman" w:cs="Times New Roman"/>
          <w:sz w:val="28"/>
          <w:szCs w:val="28"/>
        </w:rPr>
        <w:t xml:space="preserve"> -2,2%</w:t>
      </w:r>
      <w:r w:rsidR="00404C48">
        <w:rPr>
          <w:rFonts w:ascii="Times New Roman" w:hAnsi="Times New Roman" w:cs="Times New Roman"/>
          <w:sz w:val="28"/>
          <w:szCs w:val="28"/>
        </w:rPr>
        <w:t xml:space="preserve"> и -2,4% соответственно</w:t>
      </w:r>
      <w:r w:rsidR="00FD6CEE">
        <w:rPr>
          <w:rFonts w:ascii="Times New Roman" w:hAnsi="Times New Roman" w:cs="Times New Roman"/>
          <w:sz w:val="28"/>
          <w:szCs w:val="28"/>
        </w:rPr>
        <w:t>);</w:t>
      </w:r>
    </w:p>
    <w:p w:rsidR="00404C48" w:rsidRDefault="00404C48" w:rsidP="008078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 последние два года (2018-2019 гг.) наблюдается постоянное снижение удовлетворенности по широте предлагаемых товаров и услуг по таким показателям, как </w:t>
      </w:r>
      <w:r w:rsidR="00A0438B">
        <w:rPr>
          <w:rFonts w:ascii="Times New Roman" w:hAnsi="Times New Roman" w:cs="Times New Roman"/>
          <w:sz w:val="28"/>
          <w:szCs w:val="28"/>
        </w:rPr>
        <w:t xml:space="preserve">газоснабжение (-6,6% в 2018 г. и -0,8% в 2019 г.), электроснабжение (-5,6% и -1,3% соответственно), теплоснабжение (-3,7% и </w:t>
      </w:r>
      <w:r w:rsidR="002523A2">
        <w:rPr>
          <w:rFonts w:ascii="Times New Roman" w:hAnsi="Times New Roman" w:cs="Times New Roman"/>
          <w:sz w:val="28"/>
          <w:szCs w:val="28"/>
        </w:rPr>
        <w:t xml:space="preserve"> -</w:t>
      </w:r>
      <w:r w:rsidR="00A0438B">
        <w:rPr>
          <w:rFonts w:ascii="Times New Roman" w:hAnsi="Times New Roman" w:cs="Times New Roman"/>
          <w:sz w:val="28"/>
          <w:szCs w:val="28"/>
        </w:rPr>
        <w:t xml:space="preserve">2,0% </w:t>
      </w:r>
      <w:r w:rsidR="005168A3">
        <w:rPr>
          <w:rFonts w:ascii="Times New Roman" w:hAnsi="Times New Roman" w:cs="Times New Roman"/>
          <w:sz w:val="28"/>
          <w:szCs w:val="28"/>
        </w:rPr>
        <w:t>соответственно</w:t>
      </w:r>
      <w:r w:rsidR="00A0438B">
        <w:rPr>
          <w:rFonts w:ascii="Times New Roman" w:hAnsi="Times New Roman" w:cs="Times New Roman"/>
          <w:sz w:val="28"/>
          <w:szCs w:val="28"/>
        </w:rPr>
        <w:t>)</w:t>
      </w:r>
      <w:r w:rsidR="005168A3">
        <w:rPr>
          <w:rFonts w:ascii="Times New Roman" w:hAnsi="Times New Roman" w:cs="Times New Roman"/>
          <w:sz w:val="28"/>
          <w:szCs w:val="28"/>
        </w:rPr>
        <w:t xml:space="preserve">, </w:t>
      </w:r>
      <w:r w:rsidR="00B705BC">
        <w:rPr>
          <w:rFonts w:ascii="Times New Roman" w:hAnsi="Times New Roman" w:cs="Times New Roman"/>
          <w:sz w:val="28"/>
          <w:szCs w:val="28"/>
        </w:rPr>
        <w:t>лекарственные</w:t>
      </w:r>
      <w:r w:rsidR="005168A3">
        <w:rPr>
          <w:rFonts w:ascii="Times New Roman" w:hAnsi="Times New Roman" w:cs="Times New Roman"/>
          <w:sz w:val="28"/>
          <w:szCs w:val="28"/>
        </w:rPr>
        <w:t xml:space="preserve"> препараты (</w:t>
      </w:r>
      <w:r w:rsidR="00B705BC">
        <w:rPr>
          <w:rFonts w:ascii="Times New Roman" w:hAnsi="Times New Roman" w:cs="Times New Roman"/>
          <w:sz w:val="28"/>
          <w:szCs w:val="28"/>
        </w:rPr>
        <w:t>-9,0% и -2,6% соответственно</w:t>
      </w:r>
      <w:r w:rsidR="005168A3">
        <w:rPr>
          <w:rFonts w:ascii="Times New Roman" w:hAnsi="Times New Roman" w:cs="Times New Roman"/>
          <w:sz w:val="28"/>
          <w:szCs w:val="28"/>
        </w:rPr>
        <w:t>)</w:t>
      </w:r>
      <w:r w:rsidR="00B705BC">
        <w:rPr>
          <w:rFonts w:ascii="Times New Roman" w:hAnsi="Times New Roman" w:cs="Times New Roman"/>
          <w:sz w:val="28"/>
          <w:szCs w:val="28"/>
        </w:rPr>
        <w:t xml:space="preserve"> и продукты питания (-8,3% и -4,9% соответственно);</w:t>
      </w:r>
      <w:proofErr w:type="gramEnd"/>
    </w:p>
    <w:p w:rsidR="002D0B74" w:rsidRDefault="00FD6CEE" w:rsidP="0080784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постоянное увеличение удовлетворенности по широте предлагаемых товаров и услуг по таким показателям, как услуги отдыха и оздор</w:t>
      </w:r>
      <w:r w:rsidR="00A56DBF">
        <w:rPr>
          <w:rFonts w:ascii="Times New Roman" w:hAnsi="Times New Roman" w:cs="Times New Roman"/>
          <w:sz w:val="28"/>
          <w:szCs w:val="28"/>
        </w:rPr>
        <w:t>овления детей (+1,6% в 2017 г.,</w:t>
      </w:r>
      <w:r>
        <w:rPr>
          <w:rFonts w:ascii="Times New Roman" w:hAnsi="Times New Roman" w:cs="Times New Roman"/>
          <w:sz w:val="28"/>
          <w:szCs w:val="28"/>
        </w:rPr>
        <w:t xml:space="preserve"> +2,9% в 2018 г.</w:t>
      </w:r>
      <w:r w:rsidR="00A56DBF">
        <w:rPr>
          <w:rFonts w:ascii="Times New Roman" w:hAnsi="Times New Roman" w:cs="Times New Roman"/>
          <w:sz w:val="28"/>
          <w:szCs w:val="28"/>
        </w:rPr>
        <w:t xml:space="preserve"> и +0,8% в 2019 г.</w:t>
      </w:r>
      <w:r>
        <w:rPr>
          <w:rFonts w:ascii="Times New Roman" w:hAnsi="Times New Roman" w:cs="Times New Roman"/>
          <w:sz w:val="28"/>
          <w:szCs w:val="28"/>
        </w:rPr>
        <w:t>), ту</w:t>
      </w:r>
      <w:r w:rsidR="00A56DBF">
        <w:rPr>
          <w:rFonts w:ascii="Times New Roman" w:hAnsi="Times New Roman" w:cs="Times New Roman"/>
          <w:sz w:val="28"/>
          <w:szCs w:val="28"/>
        </w:rPr>
        <w:t>ристские услуги (+4,1%, +2,4% и +1,1%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), обслуживание детей с ограниченными </w:t>
      </w:r>
      <w:r w:rsidR="00A56DBF">
        <w:rPr>
          <w:rFonts w:ascii="Times New Roman" w:hAnsi="Times New Roman" w:cs="Times New Roman"/>
          <w:sz w:val="28"/>
          <w:szCs w:val="28"/>
        </w:rPr>
        <w:t>возможностями (+7,1%, +3,9% и +7,1% соответственно);</w:t>
      </w:r>
    </w:p>
    <w:p w:rsidR="00A56DBF" w:rsidRDefault="00A56DBF" w:rsidP="00A56DB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последние два года (2018-2019 гг.) наблюдается постоянное увеличение удовлетворенности по широте предлагаемых товаров и услуг по таким показателям, как услуги по управл</w:t>
      </w:r>
      <w:r w:rsidR="00D464D7">
        <w:rPr>
          <w:rFonts w:ascii="Times New Roman" w:hAnsi="Times New Roman" w:cs="Times New Roman"/>
          <w:sz w:val="28"/>
          <w:szCs w:val="28"/>
        </w:rPr>
        <w:t>ению многоквартирными домами (+2,5% в 2018 г. и +2,1% в 2019 г.).</w:t>
      </w:r>
    </w:p>
    <w:p w:rsidR="00527108" w:rsidRDefault="00FD6CEE" w:rsidP="00FD6C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2.5 даны результаты оценки респондентами уровня</w:t>
      </w:r>
      <w:r w:rsidR="00527108">
        <w:rPr>
          <w:rFonts w:ascii="Times New Roman" w:hAnsi="Times New Roman" w:cs="Times New Roman"/>
          <w:sz w:val="28"/>
          <w:szCs w:val="28"/>
        </w:rPr>
        <w:t xml:space="preserve"> качества предлагаемых на рынке Чувашской Республи</w:t>
      </w:r>
      <w:r>
        <w:rPr>
          <w:rFonts w:ascii="Times New Roman" w:hAnsi="Times New Roman" w:cs="Times New Roman"/>
          <w:sz w:val="28"/>
          <w:szCs w:val="28"/>
        </w:rPr>
        <w:t>ки товаров и услуг</w:t>
      </w:r>
      <w:r w:rsidR="00527108">
        <w:rPr>
          <w:rFonts w:ascii="Times New Roman" w:hAnsi="Times New Roman" w:cs="Times New Roman"/>
          <w:sz w:val="28"/>
          <w:szCs w:val="28"/>
        </w:rPr>
        <w:t>.</w:t>
      </w:r>
    </w:p>
    <w:p w:rsidR="00527108" w:rsidRDefault="00527108" w:rsidP="00527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CEE" w:rsidRDefault="00527108" w:rsidP="00FD6CEE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FC">
        <w:rPr>
          <w:rFonts w:ascii="Times New Roman" w:hAnsi="Times New Roman" w:cs="Times New Roman"/>
          <w:sz w:val="28"/>
          <w:szCs w:val="28"/>
        </w:rPr>
        <w:t>Таблица 2.</w:t>
      </w:r>
      <w:r w:rsidR="00FD6CEE">
        <w:rPr>
          <w:rFonts w:ascii="Times New Roman" w:hAnsi="Times New Roman" w:cs="Times New Roman"/>
          <w:sz w:val="28"/>
          <w:szCs w:val="28"/>
        </w:rPr>
        <w:t>5</w:t>
      </w:r>
    </w:p>
    <w:p w:rsidR="00527108" w:rsidRDefault="00527108" w:rsidP="00FD6CE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3FC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уровня качества</w:t>
      </w:r>
      <w:r w:rsidRPr="00B523FC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на рынках </w:t>
      </w:r>
      <w:r w:rsidR="00D464D7">
        <w:rPr>
          <w:rFonts w:ascii="Times New Roman" w:hAnsi="Times New Roman" w:cs="Times New Roman"/>
          <w:sz w:val="28"/>
          <w:szCs w:val="28"/>
        </w:rPr>
        <w:t>Чувашской Республики за 2019</w:t>
      </w:r>
      <w:r w:rsidR="00FD6CEE">
        <w:rPr>
          <w:rFonts w:ascii="Times New Roman" w:hAnsi="Times New Roman" w:cs="Times New Roman"/>
          <w:sz w:val="28"/>
          <w:szCs w:val="28"/>
        </w:rPr>
        <w:t xml:space="preserve"> г.</w:t>
      </w:r>
      <w:r w:rsidRPr="00B523FC">
        <w:rPr>
          <w:rFonts w:ascii="Times New Roman" w:hAnsi="Times New Roman" w:cs="Times New Roman"/>
          <w:sz w:val="28"/>
          <w:szCs w:val="28"/>
        </w:rPr>
        <w:t xml:space="preserve"> (в целом по всей выборке), %</w:t>
      </w:r>
    </w:p>
    <w:tbl>
      <w:tblPr>
        <w:tblW w:w="5000" w:type="pct"/>
        <w:tblLayout w:type="fixed"/>
        <w:tblLook w:val="04A0"/>
      </w:tblPr>
      <w:tblGrid>
        <w:gridCol w:w="3182"/>
        <w:gridCol w:w="1188"/>
        <w:gridCol w:w="1235"/>
        <w:gridCol w:w="1554"/>
        <w:gridCol w:w="1250"/>
        <w:gridCol w:w="1162"/>
      </w:tblGrid>
      <w:tr w:rsidR="008105C0" w:rsidRPr="00D464D7" w:rsidTr="008105C0">
        <w:trPr>
          <w:trHeight w:val="324"/>
          <w:tblHeader/>
        </w:trPr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D7" w:rsidRPr="00D464D7" w:rsidRDefault="00D464D7" w:rsidP="0081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4D7" w:rsidRPr="00D464D7" w:rsidRDefault="00D464D7" w:rsidP="0081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0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корее доволен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4D7" w:rsidRPr="00D464D7" w:rsidRDefault="00B0371A" w:rsidP="0081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4D7" w:rsidRPr="00D464D7" w:rsidRDefault="00B0371A" w:rsidP="0081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4D7" w:rsidRPr="00D464D7" w:rsidRDefault="00B0371A" w:rsidP="0081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4D7" w:rsidRPr="00D464D7" w:rsidRDefault="00B0371A" w:rsidP="0081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доволен</w:t>
            </w:r>
          </w:p>
        </w:tc>
      </w:tr>
      <w:tr w:rsidR="008105C0" w:rsidRPr="00D464D7" w:rsidTr="008105C0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105C0" w:rsidRPr="00D464D7" w:rsidTr="008105C0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105C0" w:rsidRPr="00D464D7" w:rsidTr="008105C0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105C0" w:rsidRPr="00D464D7" w:rsidTr="008105C0">
        <w:trPr>
          <w:trHeight w:val="30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105C0" w:rsidRPr="00D464D7" w:rsidTr="008105C0">
        <w:trPr>
          <w:trHeight w:val="28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105C0" w:rsidRPr="00D464D7" w:rsidTr="008105C0">
        <w:trPr>
          <w:trHeight w:val="28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8105C0" w:rsidRPr="00D464D7" w:rsidTr="002523A2">
        <w:trPr>
          <w:trHeight w:val="28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8105C0" w:rsidRPr="00D464D7" w:rsidTr="002523A2">
        <w:trPr>
          <w:trHeight w:val="28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105C0" w:rsidRPr="00D464D7" w:rsidTr="008105C0">
        <w:trPr>
          <w:trHeight w:val="24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105C0" w:rsidRPr="00D464D7" w:rsidTr="008105C0">
        <w:trPr>
          <w:trHeight w:val="276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8105C0" w:rsidRPr="00D464D7" w:rsidTr="008105C0">
        <w:trPr>
          <w:trHeight w:val="28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105C0" w:rsidRPr="00D464D7" w:rsidTr="008105C0">
        <w:trPr>
          <w:trHeight w:val="28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8105C0" w:rsidRPr="00D464D7" w:rsidTr="008105C0">
        <w:trPr>
          <w:trHeight w:val="28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8105C0" w:rsidRPr="00D464D7" w:rsidTr="008105C0">
        <w:trPr>
          <w:trHeight w:val="345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8105C0" w:rsidRPr="00D464D7" w:rsidTr="008105C0">
        <w:trPr>
          <w:trHeight w:val="28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05C0" w:rsidRPr="00D464D7" w:rsidTr="008105C0">
        <w:trPr>
          <w:trHeight w:val="276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105C0" w:rsidRPr="00D464D7" w:rsidTr="008105C0">
        <w:trPr>
          <w:trHeight w:val="228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8105C0" w:rsidRPr="00D464D7" w:rsidTr="008105C0">
        <w:trPr>
          <w:trHeight w:val="276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105C0" w:rsidRPr="00D464D7" w:rsidTr="008105C0">
        <w:trPr>
          <w:trHeight w:val="252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услуги (туризм внутренний)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8105C0" w:rsidRPr="00D464D7" w:rsidTr="008105C0">
        <w:trPr>
          <w:trHeight w:val="252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8105C0" w:rsidRPr="00D464D7" w:rsidTr="008105C0">
        <w:trPr>
          <w:trHeight w:val="54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общего образования и среднего профессионального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105C0" w:rsidRPr="00D464D7" w:rsidTr="008105C0">
        <w:trPr>
          <w:trHeight w:val="54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сбору и </w:t>
            </w:r>
            <w:proofErr w:type="spellStart"/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траспортированию</w:t>
            </w:r>
            <w:proofErr w:type="spellEnd"/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8105C0" w:rsidRPr="00D464D7" w:rsidTr="008105C0">
        <w:trPr>
          <w:trHeight w:val="660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кадастровых и землеустроительных работ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8105C0" w:rsidRPr="00D464D7" w:rsidTr="008105C0">
        <w:trPr>
          <w:trHeight w:val="276"/>
        </w:trPr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Нефтепродукты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D7" w:rsidRPr="00D464D7" w:rsidRDefault="00D464D7" w:rsidP="00D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D464D7" w:rsidRDefault="00D464D7" w:rsidP="00FD6CE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494" w:rsidRDefault="005C4494" w:rsidP="005C44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данных табл. 2.5 можно составить следующий рейтинг </w:t>
      </w:r>
      <w:r w:rsidR="002523A2">
        <w:rPr>
          <w:rFonts w:ascii="Times New Roman" w:hAnsi="Times New Roman" w:cs="Times New Roman"/>
          <w:sz w:val="28"/>
          <w:szCs w:val="28"/>
        </w:rPr>
        <w:t>видов товаров и услуг, качеством</w:t>
      </w:r>
      <w:r>
        <w:rPr>
          <w:rFonts w:ascii="Times New Roman" w:hAnsi="Times New Roman" w:cs="Times New Roman"/>
          <w:sz w:val="28"/>
          <w:szCs w:val="28"/>
        </w:rPr>
        <w:t xml:space="preserve"> которых респонденты довольны или скорее довольны:</w:t>
      </w:r>
    </w:p>
    <w:p w:rsidR="005C4494" w:rsidRPr="00274F47" w:rsidRDefault="005C4494" w:rsidP="005C4494">
      <w:pPr>
        <w:pStyle w:val="a3"/>
        <w:numPr>
          <w:ilvl w:val="0"/>
          <w:numId w:val="46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F47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72,4%.</w:t>
      </w:r>
    </w:p>
    <w:p w:rsidR="005C4494" w:rsidRPr="00274F47" w:rsidRDefault="005C4494" w:rsidP="005C4494">
      <w:pPr>
        <w:pStyle w:val="a3"/>
        <w:numPr>
          <w:ilvl w:val="0"/>
          <w:numId w:val="46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F47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72,2%.</w:t>
      </w:r>
    </w:p>
    <w:p w:rsidR="005C4494" w:rsidRDefault="005C4494" w:rsidP="005C4494">
      <w:pPr>
        <w:pStyle w:val="a3"/>
        <w:numPr>
          <w:ilvl w:val="0"/>
          <w:numId w:val="46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F47">
        <w:rPr>
          <w:rFonts w:ascii="Times New Roman" w:hAnsi="Times New Roman" w:cs="Times New Roman"/>
          <w:sz w:val="28"/>
          <w:szCs w:val="28"/>
        </w:rPr>
        <w:t xml:space="preserve">Сотовая связь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69,9%.</w:t>
      </w:r>
    </w:p>
    <w:p w:rsidR="00610FDD" w:rsidRDefault="00610FDD" w:rsidP="005C4494">
      <w:pPr>
        <w:pStyle w:val="a3"/>
        <w:numPr>
          <w:ilvl w:val="0"/>
          <w:numId w:val="46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67,9%.</w:t>
      </w:r>
    </w:p>
    <w:p w:rsidR="00610FDD" w:rsidRDefault="00610FDD" w:rsidP="005C4494">
      <w:pPr>
        <w:pStyle w:val="a3"/>
        <w:numPr>
          <w:ilvl w:val="0"/>
          <w:numId w:val="46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– 65,2%.</w:t>
      </w:r>
    </w:p>
    <w:p w:rsidR="005C4494" w:rsidRDefault="005C4494" w:rsidP="005C4494">
      <w:pPr>
        <w:pStyle w:val="a3"/>
        <w:numPr>
          <w:ilvl w:val="0"/>
          <w:numId w:val="46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 – 64,4</w:t>
      </w:r>
      <w:r w:rsidR="00610FDD">
        <w:rPr>
          <w:rFonts w:ascii="Times New Roman" w:hAnsi="Times New Roman" w:cs="Times New Roman"/>
          <w:sz w:val="28"/>
          <w:szCs w:val="28"/>
        </w:rPr>
        <w:t>%.</w:t>
      </w:r>
    </w:p>
    <w:p w:rsidR="00610FDD" w:rsidRDefault="00610FDD" w:rsidP="005C4494">
      <w:pPr>
        <w:pStyle w:val="a3"/>
        <w:numPr>
          <w:ilvl w:val="0"/>
          <w:numId w:val="46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– 64,2%.</w:t>
      </w:r>
    </w:p>
    <w:p w:rsidR="005C4494" w:rsidRPr="00274F47" w:rsidRDefault="005C4494" w:rsidP="005C44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47">
        <w:rPr>
          <w:rFonts w:ascii="Times New Roman" w:hAnsi="Times New Roman" w:cs="Times New Roman"/>
          <w:sz w:val="28"/>
          <w:szCs w:val="28"/>
        </w:rPr>
        <w:lastRenderedPageBreak/>
        <w:t xml:space="preserve">Рейтинг </w:t>
      </w:r>
      <w:r w:rsidR="002523A2">
        <w:rPr>
          <w:rFonts w:ascii="Times New Roman" w:hAnsi="Times New Roman" w:cs="Times New Roman"/>
          <w:sz w:val="28"/>
          <w:szCs w:val="28"/>
        </w:rPr>
        <w:t>видов товаров и услуг</w:t>
      </w:r>
      <w:r w:rsidRPr="00274F47">
        <w:rPr>
          <w:rFonts w:ascii="Times New Roman" w:hAnsi="Times New Roman" w:cs="Times New Roman"/>
          <w:sz w:val="28"/>
          <w:szCs w:val="28"/>
        </w:rPr>
        <w:t xml:space="preserve">, качеством которых респонденты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74F47">
        <w:rPr>
          <w:rFonts w:ascii="Times New Roman" w:hAnsi="Times New Roman" w:cs="Times New Roman"/>
          <w:sz w:val="28"/>
          <w:szCs w:val="28"/>
        </w:rPr>
        <w:t xml:space="preserve">довольны или скорее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74F47">
        <w:rPr>
          <w:rFonts w:ascii="Times New Roman" w:hAnsi="Times New Roman" w:cs="Times New Roman"/>
          <w:sz w:val="28"/>
          <w:szCs w:val="28"/>
        </w:rPr>
        <w:t>довольны:</w:t>
      </w:r>
    </w:p>
    <w:p w:rsidR="005C4494" w:rsidRPr="00274F47" w:rsidRDefault="005C4494" w:rsidP="005C4494">
      <w:pPr>
        <w:pStyle w:val="a3"/>
        <w:numPr>
          <w:ilvl w:val="0"/>
          <w:numId w:val="4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F47">
        <w:rPr>
          <w:rFonts w:ascii="Times New Roman" w:hAnsi="Times New Roman" w:cs="Times New Roman"/>
          <w:sz w:val="28"/>
          <w:szCs w:val="28"/>
        </w:rPr>
        <w:t>Медицинские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1828">
        <w:rPr>
          <w:rFonts w:ascii="Times New Roman" w:hAnsi="Times New Roman" w:cs="Times New Roman"/>
          <w:sz w:val="28"/>
          <w:szCs w:val="28"/>
        </w:rPr>
        <w:t>31,9</w:t>
      </w:r>
      <w:r w:rsidRPr="00204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494" w:rsidRDefault="005C4494" w:rsidP="005C4494">
      <w:pPr>
        <w:pStyle w:val="a3"/>
        <w:numPr>
          <w:ilvl w:val="0"/>
          <w:numId w:val="4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F47">
        <w:rPr>
          <w:rFonts w:ascii="Times New Roman" w:hAnsi="Times New Roman" w:cs="Times New Roman"/>
          <w:sz w:val="28"/>
          <w:szCs w:val="28"/>
        </w:rPr>
        <w:t>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1828">
        <w:rPr>
          <w:rFonts w:ascii="Times New Roman" w:hAnsi="Times New Roman" w:cs="Times New Roman"/>
          <w:sz w:val="28"/>
          <w:szCs w:val="28"/>
        </w:rPr>
        <w:t>26</w:t>
      </w:r>
      <w:r w:rsidRPr="00204EF1">
        <w:rPr>
          <w:rFonts w:ascii="Times New Roman" w:hAnsi="Times New Roman" w:cs="Times New Roman"/>
          <w:sz w:val="28"/>
          <w:szCs w:val="28"/>
        </w:rPr>
        <w:t>,</w:t>
      </w:r>
      <w:r w:rsidR="001A1828">
        <w:rPr>
          <w:rFonts w:ascii="Times New Roman" w:hAnsi="Times New Roman" w:cs="Times New Roman"/>
          <w:sz w:val="28"/>
          <w:szCs w:val="28"/>
        </w:rPr>
        <w:t>6</w:t>
      </w:r>
      <w:r w:rsidRPr="00204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828" w:rsidRDefault="001A1828" w:rsidP="001A1828">
      <w:pPr>
        <w:pStyle w:val="a3"/>
        <w:numPr>
          <w:ilvl w:val="0"/>
          <w:numId w:val="4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EF1">
        <w:rPr>
          <w:rFonts w:ascii="Times New Roman" w:hAnsi="Times New Roman" w:cs="Times New Roman"/>
          <w:sz w:val="28"/>
          <w:szCs w:val="28"/>
        </w:rPr>
        <w:t xml:space="preserve">Туристические услуги (туризм внутренний) </w:t>
      </w:r>
      <w:r>
        <w:rPr>
          <w:rFonts w:ascii="Times New Roman" w:hAnsi="Times New Roman" w:cs="Times New Roman"/>
          <w:sz w:val="28"/>
          <w:szCs w:val="28"/>
        </w:rPr>
        <w:t>– 24,8</w:t>
      </w:r>
      <w:r w:rsidRPr="00204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828" w:rsidRPr="001A1828" w:rsidRDefault="001A1828" w:rsidP="001A1828">
      <w:pPr>
        <w:pStyle w:val="a3"/>
        <w:numPr>
          <w:ilvl w:val="0"/>
          <w:numId w:val="4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F47">
        <w:rPr>
          <w:rFonts w:ascii="Times New Roman" w:hAnsi="Times New Roman" w:cs="Times New Roman"/>
          <w:sz w:val="28"/>
          <w:szCs w:val="28"/>
        </w:rPr>
        <w:t>Услуги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– 23,6</w:t>
      </w:r>
      <w:r w:rsidRPr="00204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828" w:rsidRPr="001A1828" w:rsidRDefault="001A1828" w:rsidP="001A1828">
      <w:pPr>
        <w:pStyle w:val="a3"/>
        <w:numPr>
          <w:ilvl w:val="0"/>
          <w:numId w:val="4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64D7">
        <w:rPr>
          <w:rFonts w:ascii="Times New Roman" w:hAnsi="Times New Roman" w:cs="Times New Roman"/>
          <w:sz w:val="28"/>
          <w:szCs w:val="28"/>
        </w:rPr>
        <w:t xml:space="preserve">Услуги по сбору и </w:t>
      </w:r>
      <w:proofErr w:type="spellStart"/>
      <w:r w:rsidRPr="00D464D7">
        <w:rPr>
          <w:rFonts w:ascii="Times New Roman" w:hAnsi="Times New Roman" w:cs="Times New Roman"/>
          <w:sz w:val="28"/>
          <w:szCs w:val="28"/>
        </w:rPr>
        <w:t>траспортированию</w:t>
      </w:r>
      <w:proofErr w:type="spellEnd"/>
      <w:r w:rsidRPr="00D464D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– 23,0%.</w:t>
      </w:r>
    </w:p>
    <w:p w:rsidR="005C4494" w:rsidRDefault="005C4494" w:rsidP="005C4494">
      <w:pPr>
        <w:pStyle w:val="a3"/>
        <w:numPr>
          <w:ilvl w:val="0"/>
          <w:numId w:val="47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4EF1">
        <w:rPr>
          <w:rFonts w:ascii="Times New Roman" w:hAnsi="Times New Roman" w:cs="Times New Roman"/>
          <w:sz w:val="28"/>
          <w:szCs w:val="28"/>
        </w:rPr>
        <w:t xml:space="preserve">Услуги по управлению многоквартирными домами </w:t>
      </w:r>
      <w:r w:rsidR="001A1828">
        <w:rPr>
          <w:rFonts w:ascii="Times New Roman" w:hAnsi="Times New Roman" w:cs="Times New Roman"/>
          <w:sz w:val="28"/>
          <w:szCs w:val="28"/>
        </w:rPr>
        <w:t>– 22,7</w:t>
      </w:r>
      <w:r w:rsidRPr="00204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CB9" w:rsidRPr="00866CB9" w:rsidRDefault="00866CB9" w:rsidP="00866CB9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66CB9" w:rsidRPr="00866CB9" w:rsidRDefault="00866CB9" w:rsidP="00866CB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7D72">
        <w:rPr>
          <w:noProof/>
          <w:lang w:eastAsia="ru-RU"/>
        </w:rPr>
        <w:drawing>
          <wp:inline distT="0" distB="0" distL="0" distR="0">
            <wp:extent cx="5940425" cy="3843588"/>
            <wp:effectExtent l="19050" t="0" r="22225" b="4512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866CB9" w:rsidRPr="00866CB9" w:rsidRDefault="00866CB9" w:rsidP="00866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CB9">
        <w:rPr>
          <w:rFonts w:ascii="Times New Roman" w:hAnsi="Times New Roman" w:cs="Times New Roman"/>
          <w:sz w:val="24"/>
          <w:szCs w:val="24"/>
        </w:rPr>
        <w:t xml:space="preserve">Рис.2.8. Динамика оценки качества товаров и услуг на рынках Чувашской </w:t>
      </w:r>
      <w:proofErr w:type="gramStart"/>
      <w:r w:rsidRPr="00866CB9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866CB9">
        <w:rPr>
          <w:rFonts w:ascii="Times New Roman" w:hAnsi="Times New Roman" w:cs="Times New Roman"/>
          <w:sz w:val="24"/>
          <w:szCs w:val="24"/>
        </w:rPr>
        <w:t xml:space="preserve"> по мнению населения, %</w:t>
      </w:r>
    </w:p>
    <w:p w:rsidR="00866CB9" w:rsidRDefault="00866CB9" w:rsidP="00866C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D72" w:rsidRPr="00867D72" w:rsidRDefault="00867D72" w:rsidP="002C5B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2.8</w:t>
      </w:r>
      <w:r w:rsidRPr="00867D72">
        <w:rPr>
          <w:rFonts w:ascii="Times New Roman" w:hAnsi="Times New Roman" w:cs="Times New Roman"/>
          <w:sz w:val="28"/>
          <w:szCs w:val="28"/>
        </w:rPr>
        <w:t xml:space="preserve"> приведен анализ динамики оценки качества товаров и услуг на рынках Чувашской </w:t>
      </w:r>
      <w:proofErr w:type="gramStart"/>
      <w:r w:rsidRPr="00867D72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867D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мнению респондентов за 2016-2019</w:t>
      </w:r>
      <w:r w:rsidRPr="00867D72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>Если в</w:t>
      </w:r>
      <w:r w:rsidRPr="00867D72">
        <w:rPr>
          <w:rFonts w:ascii="Times New Roman" w:hAnsi="Times New Roman" w:cs="Times New Roman"/>
          <w:sz w:val="28"/>
          <w:szCs w:val="28"/>
        </w:rPr>
        <w:t xml:space="preserve"> 2018 г. существенно увеличилась доля респондентов, которых полностью удовлетворяло качество предлагаемых на рынке Чувашской Республики товаров и услуг (с 20,7</w:t>
      </w:r>
      <w:r>
        <w:rPr>
          <w:rFonts w:ascii="Times New Roman" w:hAnsi="Times New Roman" w:cs="Times New Roman"/>
          <w:sz w:val="28"/>
          <w:szCs w:val="28"/>
        </w:rPr>
        <w:t xml:space="preserve">% в 2017 г. до 37,2% в 2018 г.), то в 2019 г. этот </w:t>
      </w:r>
      <w:r w:rsidR="00B335BA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B335BA">
        <w:rPr>
          <w:rFonts w:ascii="Times New Roman" w:hAnsi="Times New Roman" w:cs="Times New Roman"/>
          <w:sz w:val="28"/>
          <w:szCs w:val="28"/>
        </w:rPr>
        <w:t>упал и достиг минимума (19,5%).</w:t>
      </w:r>
      <w:r w:rsidRPr="00867D72">
        <w:rPr>
          <w:rFonts w:ascii="Times New Roman" w:hAnsi="Times New Roman" w:cs="Times New Roman"/>
          <w:sz w:val="28"/>
          <w:szCs w:val="28"/>
        </w:rPr>
        <w:t xml:space="preserve"> </w:t>
      </w:r>
      <w:r w:rsidR="00B335BA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335BA">
        <w:rPr>
          <w:rFonts w:ascii="Times New Roman" w:hAnsi="Times New Roman" w:cs="Times New Roman"/>
          <w:sz w:val="28"/>
          <w:szCs w:val="28"/>
        </w:rPr>
        <w:lastRenderedPageBreak/>
        <w:t>постепенное снижение общей удовлетворенности</w:t>
      </w:r>
      <w:r w:rsidRPr="00867D72">
        <w:rPr>
          <w:rFonts w:ascii="Times New Roman" w:hAnsi="Times New Roman" w:cs="Times New Roman"/>
          <w:sz w:val="28"/>
          <w:szCs w:val="28"/>
        </w:rPr>
        <w:t xml:space="preserve"> качеством товаров и услу</w:t>
      </w:r>
      <w:r w:rsidR="00B335BA">
        <w:rPr>
          <w:rFonts w:ascii="Times New Roman" w:hAnsi="Times New Roman" w:cs="Times New Roman"/>
          <w:sz w:val="28"/>
          <w:szCs w:val="28"/>
        </w:rPr>
        <w:t>г</w:t>
      </w:r>
      <w:r w:rsidRPr="00867D72">
        <w:rPr>
          <w:rFonts w:ascii="Times New Roman" w:hAnsi="Times New Roman" w:cs="Times New Roman"/>
          <w:sz w:val="28"/>
          <w:szCs w:val="28"/>
        </w:rPr>
        <w:t xml:space="preserve"> (60,8% в 2016 г., 60,1% в 2017 г., 56,6% в 2018 г.</w:t>
      </w:r>
      <w:r w:rsidR="00B335BA">
        <w:rPr>
          <w:rFonts w:ascii="Times New Roman" w:hAnsi="Times New Roman" w:cs="Times New Roman"/>
          <w:sz w:val="28"/>
          <w:szCs w:val="28"/>
        </w:rPr>
        <w:t xml:space="preserve"> и 55,1% в 2019 г.</w:t>
      </w:r>
      <w:r w:rsidRPr="00867D72">
        <w:rPr>
          <w:rFonts w:ascii="Times New Roman" w:hAnsi="Times New Roman" w:cs="Times New Roman"/>
          <w:sz w:val="28"/>
          <w:szCs w:val="28"/>
        </w:rPr>
        <w:t xml:space="preserve">). Доля респондентов, не довольных и скорее не довольных качеством товаров и услуг </w:t>
      </w:r>
      <w:r w:rsidR="00AF0A9D">
        <w:rPr>
          <w:rFonts w:ascii="Times New Roman" w:hAnsi="Times New Roman" w:cs="Times New Roman"/>
          <w:sz w:val="28"/>
          <w:szCs w:val="28"/>
        </w:rPr>
        <w:t>существенно своей картины не меняет</w:t>
      </w:r>
      <w:r w:rsidRPr="00867D72">
        <w:rPr>
          <w:rFonts w:ascii="Times New Roman" w:hAnsi="Times New Roman" w:cs="Times New Roman"/>
          <w:sz w:val="28"/>
          <w:szCs w:val="28"/>
        </w:rPr>
        <w:t xml:space="preserve"> (18,6% в 2016 г., 19,3% в 2017 г., 19,2% в 2018 г.</w:t>
      </w:r>
      <w:r w:rsidR="00AF0A9D">
        <w:rPr>
          <w:rFonts w:ascii="Times New Roman" w:hAnsi="Times New Roman" w:cs="Times New Roman"/>
          <w:sz w:val="28"/>
          <w:szCs w:val="28"/>
        </w:rPr>
        <w:t xml:space="preserve"> и 17,8% в 2019 г.</w:t>
      </w:r>
      <w:r w:rsidRPr="00867D72">
        <w:rPr>
          <w:rFonts w:ascii="Times New Roman" w:hAnsi="Times New Roman" w:cs="Times New Roman"/>
          <w:sz w:val="28"/>
          <w:szCs w:val="28"/>
        </w:rPr>
        <w:t>).</w:t>
      </w:r>
      <w:r w:rsidR="00A62F63">
        <w:rPr>
          <w:rFonts w:ascii="Times New Roman" w:hAnsi="Times New Roman" w:cs="Times New Roman"/>
          <w:sz w:val="28"/>
          <w:szCs w:val="28"/>
        </w:rPr>
        <w:t xml:space="preserve"> </w:t>
      </w:r>
      <w:r w:rsidR="007064F7">
        <w:rPr>
          <w:rFonts w:ascii="Times New Roman" w:hAnsi="Times New Roman" w:cs="Times New Roman"/>
          <w:sz w:val="28"/>
          <w:szCs w:val="28"/>
        </w:rPr>
        <w:t>Наблюдается постепенное увеличение доли респондентов, которые не могут дать однозначный ответ на уровень качества товаров и услуг (</w:t>
      </w:r>
      <w:r w:rsidR="00537C87">
        <w:rPr>
          <w:rFonts w:ascii="Times New Roman" w:hAnsi="Times New Roman" w:cs="Times New Roman"/>
          <w:sz w:val="28"/>
          <w:szCs w:val="28"/>
        </w:rPr>
        <w:t>20,6% в 2016 г., 20,5% в 2017 г., 24,2% в 2018 г. и 27,2% в 2019 г.</w:t>
      </w:r>
      <w:r w:rsidR="007064F7">
        <w:rPr>
          <w:rFonts w:ascii="Times New Roman" w:hAnsi="Times New Roman" w:cs="Times New Roman"/>
          <w:sz w:val="28"/>
          <w:szCs w:val="28"/>
        </w:rPr>
        <w:t xml:space="preserve">), что </w:t>
      </w:r>
      <w:r w:rsidR="00537C87">
        <w:rPr>
          <w:rFonts w:ascii="Times New Roman" w:hAnsi="Times New Roman" w:cs="Times New Roman"/>
          <w:sz w:val="28"/>
          <w:szCs w:val="28"/>
        </w:rPr>
        <w:t>характеризует неуверенность жителей республики в достоверности качества товаров и услуг. Следует отметить и существенный рост в 2019 г. доли респондентов в категории «скорее доволен»</w:t>
      </w:r>
      <w:r w:rsidR="00AC4131">
        <w:rPr>
          <w:rFonts w:ascii="Times New Roman" w:hAnsi="Times New Roman" w:cs="Times New Roman"/>
          <w:sz w:val="28"/>
          <w:szCs w:val="28"/>
        </w:rPr>
        <w:t xml:space="preserve"> по отношению к 2018 г. (35,6% и 19,4% соответственно), практически в 2 раза.</w:t>
      </w:r>
    </w:p>
    <w:p w:rsidR="004F2674" w:rsidRDefault="004F2674" w:rsidP="002C5B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2.6 приведен структурный анализ оценки качества</w:t>
      </w:r>
      <w:r w:rsidRPr="00B523FC">
        <w:rPr>
          <w:rFonts w:ascii="Times New Roman" w:hAnsi="Times New Roman" w:cs="Times New Roman"/>
          <w:sz w:val="28"/>
          <w:szCs w:val="28"/>
        </w:rPr>
        <w:t xml:space="preserve">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в разрезе «город – район»</w:t>
      </w:r>
      <w:r w:rsidR="00A165E8">
        <w:rPr>
          <w:rFonts w:ascii="Times New Roman" w:hAnsi="Times New Roman" w:cs="Times New Roman"/>
          <w:sz w:val="28"/>
          <w:szCs w:val="28"/>
        </w:rPr>
        <w:t xml:space="preserve"> по критериям «доволен» и «скорее доволен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2674" w:rsidRDefault="004F2674" w:rsidP="004F2674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674" w:rsidRDefault="00697674" w:rsidP="004F2674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2.6</w:t>
      </w:r>
    </w:p>
    <w:p w:rsidR="004F2674" w:rsidRDefault="00697674" w:rsidP="004F267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</w:t>
      </w:r>
      <w:r w:rsidR="004F2674">
        <w:rPr>
          <w:rFonts w:ascii="Times New Roman" w:hAnsi="Times New Roman" w:cs="Times New Roman"/>
          <w:sz w:val="28"/>
          <w:szCs w:val="28"/>
        </w:rPr>
        <w:t xml:space="preserve"> товаров и услуг в разрезе «город – район» </w:t>
      </w:r>
      <w:r w:rsidR="00866CB9">
        <w:rPr>
          <w:rFonts w:ascii="Times New Roman" w:hAnsi="Times New Roman" w:cs="Times New Roman"/>
          <w:sz w:val="28"/>
          <w:szCs w:val="28"/>
        </w:rPr>
        <w:t>в 2019</w:t>
      </w:r>
      <w:r w:rsidR="004F2674">
        <w:rPr>
          <w:rFonts w:ascii="Times New Roman" w:hAnsi="Times New Roman" w:cs="Times New Roman"/>
          <w:sz w:val="28"/>
          <w:szCs w:val="28"/>
        </w:rPr>
        <w:t xml:space="preserve"> г., %</w:t>
      </w:r>
    </w:p>
    <w:tbl>
      <w:tblPr>
        <w:tblW w:w="5000" w:type="pct"/>
        <w:tblLook w:val="04A0"/>
      </w:tblPr>
      <w:tblGrid>
        <w:gridCol w:w="3352"/>
        <w:gridCol w:w="921"/>
        <w:gridCol w:w="915"/>
        <w:gridCol w:w="837"/>
        <w:gridCol w:w="833"/>
        <w:gridCol w:w="837"/>
        <w:gridCol w:w="833"/>
        <w:gridCol w:w="1043"/>
      </w:tblGrid>
      <w:tr w:rsidR="00C13CB7" w:rsidRPr="00E56E38" w:rsidTr="00C13CB7">
        <w:trPr>
          <w:trHeight w:val="324"/>
          <w:tblHeader/>
        </w:trPr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C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8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8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</w:tr>
      <w:tr w:rsidR="00C13CB7" w:rsidRPr="00E56E38" w:rsidTr="00C13CB7">
        <w:trPr>
          <w:trHeight w:val="300"/>
          <w:tblHeader/>
        </w:trPr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CB7" w:rsidRPr="00E56E38" w:rsidRDefault="00C13CB7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E38" w:rsidRPr="00E56E38" w:rsidTr="00C13CB7">
        <w:trPr>
          <w:trHeight w:val="300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</w:t>
            </w:r>
          </w:p>
        </w:tc>
      </w:tr>
      <w:tr w:rsidR="00E56E38" w:rsidRPr="00E56E38" w:rsidTr="00C13CB7">
        <w:trPr>
          <w:trHeight w:val="30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</w:t>
            </w:r>
          </w:p>
        </w:tc>
      </w:tr>
      <w:tr w:rsidR="00E56E38" w:rsidRPr="00E56E38" w:rsidTr="00C13CB7">
        <w:trPr>
          <w:trHeight w:val="30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E56E38" w:rsidRPr="00E56E38" w:rsidTr="00C13CB7">
        <w:trPr>
          <w:trHeight w:val="28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56E38" w:rsidRPr="00E56E38" w:rsidTr="00C13CB7">
        <w:trPr>
          <w:trHeight w:val="28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56E38" w:rsidRPr="00E56E38" w:rsidTr="00C13CB7">
        <w:trPr>
          <w:trHeight w:val="28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E56E38" w:rsidRPr="00E56E38" w:rsidTr="00C13CB7">
        <w:trPr>
          <w:trHeight w:val="28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E56E38" w:rsidRPr="00E56E38" w:rsidTr="00C13CB7">
        <w:trPr>
          <w:trHeight w:val="24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56E38" w:rsidRPr="00E56E38" w:rsidTr="00C13CB7">
        <w:trPr>
          <w:trHeight w:val="276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-3,4</w:t>
            </w:r>
          </w:p>
        </w:tc>
      </w:tr>
      <w:tr w:rsidR="00E56E38" w:rsidRPr="00E56E38" w:rsidTr="00C13CB7">
        <w:trPr>
          <w:trHeight w:val="28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</w:tr>
      <w:tr w:rsidR="00E56E38" w:rsidRPr="00E56E38" w:rsidTr="00C13CB7">
        <w:trPr>
          <w:trHeight w:val="28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56E38" w:rsidRPr="00E56E38" w:rsidTr="00C13CB7">
        <w:trPr>
          <w:trHeight w:val="28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E56E38" w:rsidRPr="00E56E38" w:rsidTr="00C13CB7">
        <w:trPr>
          <w:trHeight w:val="345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E56E38" w:rsidRPr="00E56E38" w:rsidTr="00C13CB7">
        <w:trPr>
          <w:trHeight w:val="28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E56E38" w:rsidRPr="00E56E38" w:rsidTr="00C13CB7">
        <w:trPr>
          <w:trHeight w:val="276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56E38" w:rsidRPr="00E56E38" w:rsidTr="00C13CB7">
        <w:trPr>
          <w:trHeight w:val="228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13CB7" w:rsidRPr="00E56E38" w:rsidTr="00C13CB7">
        <w:trPr>
          <w:trHeight w:val="276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C13CB7" w:rsidRPr="00E56E38" w:rsidTr="00C13CB7">
        <w:trPr>
          <w:trHeight w:val="252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56E38" w:rsidRPr="00E56E38" w:rsidTr="00C13CB7">
        <w:trPr>
          <w:trHeight w:val="252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услуги (туризм внутренний)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E56E38" w:rsidRPr="00E56E38" w:rsidTr="00C13CB7">
        <w:trPr>
          <w:trHeight w:val="54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детей с ограниченными возможностями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56E38" w:rsidRPr="00E56E38" w:rsidTr="00C13CB7">
        <w:trPr>
          <w:trHeight w:val="54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общего образования и среднего профессионального образования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</w:tr>
      <w:tr w:rsidR="00E56E38" w:rsidRPr="00E56E38" w:rsidTr="00C13CB7">
        <w:trPr>
          <w:trHeight w:val="660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сбору и </w:t>
            </w:r>
            <w:proofErr w:type="spellStart"/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траспортированию</w:t>
            </w:r>
            <w:proofErr w:type="spellEnd"/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E56E38" w:rsidRPr="00E56E38" w:rsidTr="00C13CB7">
        <w:trPr>
          <w:trHeight w:val="276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кадастровых и землеустроительных работ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E56E38" w:rsidRPr="00E56E38" w:rsidTr="00C13CB7">
        <w:trPr>
          <w:trHeight w:val="276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Нефтепродукты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E38" w:rsidRPr="00E56E38" w:rsidRDefault="00E56E38" w:rsidP="00E5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</w:tbl>
    <w:p w:rsidR="00866CB9" w:rsidRDefault="00866CB9" w:rsidP="004F267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F50" w:rsidRDefault="00851F50" w:rsidP="00851F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табл. 2.6 можно сделать следующие выводы:</w:t>
      </w:r>
    </w:p>
    <w:p w:rsidR="00851F50" w:rsidRDefault="00851F50" w:rsidP="00851F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большинству показателей (кроме газоснабжения, электроснабжения, услуг учреждений дошкольного образования, общественного транспорта, услуг общего образования и среднего профессионального образования) жители городов более удовлетворены качеством товаров и услуг по сравнению с сельским населением;</w:t>
      </w:r>
    </w:p>
    <w:p w:rsidR="00851F50" w:rsidRDefault="00851F50" w:rsidP="00851F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некоторым показателям городское население оценивает качество товаров и услуг</w:t>
      </w:r>
      <w:r w:rsidR="004A3D07" w:rsidRPr="004A3D07">
        <w:rPr>
          <w:rFonts w:ascii="Times New Roman" w:hAnsi="Times New Roman" w:cs="Times New Roman"/>
          <w:sz w:val="28"/>
          <w:szCs w:val="28"/>
        </w:rPr>
        <w:t xml:space="preserve"> </w:t>
      </w:r>
      <w:r w:rsidR="004A3D07">
        <w:rPr>
          <w:rFonts w:ascii="Times New Roman" w:hAnsi="Times New Roman" w:cs="Times New Roman"/>
          <w:sz w:val="28"/>
          <w:szCs w:val="28"/>
        </w:rPr>
        <w:t>значительно выше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4A3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новое жилье (+</w:t>
      </w:r>
      <w:r w:rsidR="004A3D07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A3D07">
        <w:rPr>
          <w:rFonts w:ascii="Times New Roman" w:hAnsi="Times New Roman" w:cs="Times New Roman"/>
          <w:sz w:val="28"/>
          <w:szCs w:val="28"/>
        </w:rPr>
        <w:t>у</w:t>
      </w:r>
      <w:r w:rsidR="004A3D07" w:rsidRPr="00E56E38">
        <w:rPr>
          <w:rFonts w:ascii="Times New Roman" w:hAnsi="Times New Roman" w:cs="Times New Roman"/>
          <w:sz w:val="28"/>
          <w:szCs w:val="28"/>
        </w:rPr>
        <w:t>слуги по управлению многоквартирными домами</w:t>
      </w:r>
      <w:r w:rsidR="004A3D07">
        <w:rPr>
          <w:rFonts w:ascii="Times New Roman" w:hAnsi="Times New Roman" w:cs="Times New Roman"/>
          <w:sz w:val="28"/>
          <w:szCs w:val="28"/>
        </w:rPr>
        <w:t xml:space="preserve"> (+13,5%), </w:t>
      </w:r>
      <w:r w:rsidR="004639FD">
        <w:rPr>
          <w:rFonts w:ascii="Times New Roman" w:hAnsi="Times New Roman" w:cs="Times New Roman"/>
          <w:sz w:val="28"/>
          <w:szCs w:val="28"/>
        </w:rPr>
        <w:t>т</w:t>
      </w:r>
      <w:r w:rsidR="004639FD" w:rsidRPr="00E56E38">
        <w:rPr>
          <w:rFonts w:ascii="Times New Roman" w:hAnsi="Times New Roman" w:cs="Times New Roman"/>
          <w:sz w:val="28"/>
          <w:szCs w:val="28"/>
        </w:rPr>
        <w:t>уристские услуги (туризм внутренний)</w:t>
      </w:r>
      <w:r w:rsidR="004639FD">
        <w:rPr>
          <w:rFonts w:ascii="Times New Roman" w:hAnsi="Times New Roman" w:cs="Times New Roman"/>
          <w:sz w:val="28"/>
          <w:szCs w:val="28"/>
        </w:rPr>
        <w:t xml:space="preserve"> (+12,7%) и водопровод (+9,3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639FD" w:rsidRDefault="004639FD" w:rsidP="004639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следует отметить, что в 2019 г. наблюдается положительная динамика снижения дисбаланса между городом и районом по таким показателям, как сотовая связь (15,1% в 2018 г. и 1,8% в 2019 г.), интернет (18,5% и </w:t>
      </w:r>
      <w:r w:rsidR="004B0D47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 соответственно)</w:t>
      </w:r>
      <w:r w:rsidR="004B0D47">
        <w:rPr>
          <w:rFonts w:ascii="Times New Roman" w:hAnsi="Times New Roman" w:cs="Times New Roman"/>
          <w:sz w:val="28"/>
          <w:szCs w:val="28"/>
        </w:rPr>
        <w:t>, электроснабжение (11,2% и -0,7% соответственно), газоснабжение (10,5% и -2,2% соответственно) и водопровод (16,4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4B0D47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>% соответственно);</w:t>
      </w:r>
      <w:proofErr w:type="gramEnd"/>
    </w:p>
    <w:p w:rsidR="00DA2BC4" w:rsidRDefault="00851F50" w:rsidP="00851F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 нет никакой разницы по качеству товаров и услуг в разрезе «город – район» по таким показателям, как </w:t>
      </w:r>
      <w:r w:rsidR="00DA2BC4">
        <w:rPr>
          <w:rFonts w:ascii="Times New Roman" w:hAnsi="Times New Roman" w:cs="Times New Roman"/>
          <w:sz w:val="28"/>
          <w:szCs w:val="28"/>
        </w:rPr>
        <w:t>общественный транспорт, электроснабжение, продукты питания, сотовая связь, у</w:t>
      </w:r>
      <w:r w:rsidR="00DA2BC4" w:rsidRPr="00E56E38">
        <w:rPr>
          <w:rFonts w:ascii="Times New Roman" w:hAnsi="Times New Roman" w:cs="Times New Roman"/>
          <w:sz w:val="28"/>
          <w:szCs w:val="28"/>
        </w:rPr>
        <w:t>слуги общего образования и среднего профессионального образования</w:t>
      </w:r>
      <w:r w:rsidR="00DA2BC4">
        <w:rPr>
          <w:rFonts w:ascii="Times New Roman" w:hAnsi="Times New Roman" w:cs="Times New Roman"/>
          <w:sz w:val="28"/>
          <w:szCs w:val="28"/>
        </w:rPr>
        <w:t xml:space="preserve"> и газоснабжение.</w:t>
      </w:r>
    </w:p>
    <w:p w:rsidR="00697674" w:rsidRPr="00795D3B" w:rsidRDefault="00CE19CE" w:rsidP="00B6723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2.7</w:t>
      </w:r>
      <w:r w:rsidR="00697674" w:rsidRPr="00795D3B">
        <w:rPr>
          <w:rFonts w:ascii="Times New Roman" w:hAnsi="Times New Roman" w:cs="Times New Roman"/>
          <w:sz w:val="28"/>
          <w:szCs w:val="28"/>
        </w:rPr>
        <w:t xml:space="preserve"> представлены результаты обработки получ</w:t>
      </w:r>
      <w:r w:rsidR="00DA2BC4">
        <w:rPr>
          <w:rFonts w:ascii="Times New Roman" w:hAnsi="Times New Roman" w:cs="Times New Roman"/>
          <w:sz w:val="28"/>
          <w:szCs w:val="28"/>
        </w:rPr>
        <w:t>енных в ходе опроса данных за 2016-2019 гг.</w:t>
      </w:r>
      <w:r w:rsidR="00697674" w:rsidRPr="00795D3B">
        <w:rPr>
          <w:rFonts w:ascii="Times New Roman" w:hAnsi="Times New Roman" w:cs="Times New Roman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sz w:val="28"/>
          <w:szCs w:val="28"/>
        </w:rPr>
        <w:t>идам экономической деятельности по уровню удовлетворенности качеством товаров и услуг</w:t>
      </w:r>
      <w:r w:rsidR="00B6723D">
        <w:rPr>
          <w:rFonts w:ascii="Times New Roman" w:hAnsi="Times New Roman" w:cs="Times New Roman"/>
          <w:sz w:val="28"/>
          <w:szCs w:val="28"/>
        </w:rPr>
        <w:t xml:space="preserve"> по критериям «доволен» и «скорее доволен».</w:t>
      </w:r>
    </w:p>
    <w:p w:rsidR="00875AF0" w:rsidRDefault="00527108" w:rsidP="00875AF0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AF0"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 w:rsidR="00875AF0">
        <w:rPr>
          <w:rFonts w:ascii="Times New Roman" w:hAnsi="Times New Roman" w:cs="Times New Roman"/>
          <w:sz w:val="28"/>
          <w:szCs w:val="28"/>
        </w:rPr>
        <w:t>а 2.7</w:t>
      </w:r>
    </w:p>
    <w:p w:rsidR="00527108" w:rsidRDefault="00527108" w:rsidP="00875AF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AF0">
        <w:rPr>
          <w:rFonts w:ascii="Times New Roman" w:hAnsi="Times New Roman" w:cs="Times New Roman"/>
          <w:sz w:val="28"/>
          <w:szCs w:val="28"/>
        </w:rPr>
        <w:t>Динамика уровня удовлетворенности населения качеством товаров и услуг на рынках Чувашской Республики, %</w:t>
      </w:r>
    </w:p>
    <w:tbl>
      <w:tblPr>
        <w:tblW w:w="5146" w:type="pct"/>
        <w:tblLayout w:type="fixed"/>
        <w:tblLook w:val="04A0"/>
      </w:tblPr>
      <w:tblGrid>
        <w:gridCol w:w="2236"/>
        <w:gridCol w:w="849"/>
        <w:gridCol w:w="851"/>
        <w:gridCol w:w="851"/>
        <w:gridCol w:w="851"/>
        <w:gridCol w:w="1416"/>
        <w:gridCol w:w="1411"/>
        <w:gridCol w:w="1385"/>
      </w:tblGrid>
      <w:tr w:rsidR="005C3D38" w:rsidRPr="00B6723D" w:rsidTr="005C3D38">
        <w:trPr>
          <w:trHeight w:val="300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2019 г.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2018 г.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2017 г.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2016 г.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2019/2018 гг.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2018/2017 гг.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2017/2016 гг.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Газоснабжение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-3,8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-7,2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-6,0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Сотовая связь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-6,5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-7,2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-3,7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-9,9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-4,0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-13,6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-2,7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-1,7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-1,8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-10,6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транспорт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-3,3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-3,9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Ритуальные услуги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190C76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190C76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жилье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услуги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-5,7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услуги населения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организаций культуры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-7,0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-46,3</w:t>
            </w:r>
          </w:p>
        </w:tc>
      </w:tr>
      <w:tr w:rsidR="005C3D38" w:rsidRPr="00B6723D" w:rsidTr="005C3D38">
        <w:trPr>
          <w:trHeight w:val="300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отдыха и оздоровления детей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-4,5</w:t>
            </w:r>
          </w:p>
        </w:tc>
      </w:tr>
      <w:tr w:rsidR="005C3D38" w:rsidRPr="00B6723D" w:rsidTr="005C3D38">
        <w:trPr>
          <w:trHeight w:val="288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Туристские услуги (туризм внутренний)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5C3D38" w:rsidRPr="00B6723D" w:rsidTr="005C3D38">
        <w:trPr>
          <w:trHeight w:val="300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</w:t>
            </w:r>
          </w:p>
        </w:tc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3D" w:rsidRPr="00B6723D" w:rsidRDefault="00B6723D" w:rsidP="00B6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-6,8</w:t>
            </w:r>
          </w:p>
        </w:tc>
      </w:tr>
    </w:tbl>
    <w:p w:rsidR="00B6723D" w:rsidRDefault="00B6723D" w:rsidP="00875AF0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D38" w:rsidRDefault="005C3D38" w:rsidP="005C3D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анализа табл. 2.7 можно сделать следующие выводы:</w:t>
      </w:r>
    </w:p>
    <w:p w:rsidR="005C3D38" w:rsidRDefault="005C3D38" w:rsidP="005C3D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наблюдается постоянное снижение удовлетворенности качеством товаров и услуг по таким показателям, как </w:t>
      </w:r>
      <w:r w:rsidR="00D171DD">
        <w:rPr>
          <w:rFonts w:ascii="Times New Roman" w:hAnsi="Times New Roman" w:cs="Times New Roman"/>
          <w:sz w:val="28"/>
          <w:szCs w:val="28"/>
        </w:rPr>
        <w:t xml:space="preserve">сотовая связь (-7,2% в 2017 г., -6,5% в 2018 г. и -4,2% в 2019 г.), теплоснабжение (-9,9%, -3,7% и -4,1% соответственно), водопровод (-13,6%, -1,5% и -4,6% </w:t>
      </w:r>
      <w:r w:rsidR="008F0C45">
        <w:rPr>
          <w:rFonts w:ascii="Times New Roman" w:hAnsi="Times New Roman" w:cs="Times New Roman"/>
          <w:sz w:val="28"/>
          <w:szCs w:val="28"/>
        </w:rPr>
        <w:t>соответственно</w:t>
      </w:r>
      <w:r w:rsidR="00D171D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0C45">
        <w:rPr>
          <w:rFonts w:ascii="Times New Roman" w:hAnsi="Times New Roman" w:cs="Times New Roman"/>
          <w:sz w:val="28"/>
          <w:szCs w:val="28"/>
        </w:rPr>
        <w:t>родукты питания (-1,8%, -1,7% и -7,3% соответственно) и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F0C45">
        <w:rPr>
          <w:rFonts w:ascii="Times New Roman" w:hAnsi="Times New Roman" w:cs="Times New Roman"/>
          <w:sz w:val="28"/>
          <w:szCs w:val="28"/>
        </w:rPr>
        <w:t>енный транспорт (-3,9%, -3,3% и -2,1% соответственно)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0C45" w:rsidRDefault="008F0C45" w:rsidP="008F0C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последние два года (2018-2019 гг.) наблюдается постоянное снижение удовлетворенности качеством товаров и услуг по таким показателям, как </w:t>
      </w:r>
      <w:r w:rsidR="007C16B6">
        <w:rPr>
          <w:rFonts w:ascii="Times New Roman" w:hAnsi="Times New Roman" w:cs="Times New Roman"/>
          <w:sz w:val="28"/>
          <w:szCs w:val="28"/>
        </w:rPr>
        <w:t>газоснабжение (-7,2% в 2018 г. и -3</w:t>
      </w:r>
      <w:r>
        <w:rPr>
          <w:rFonts w:ascii="Times New Roman" w:hAnsi="Times New Roman" w:cs="Times New Roman"/>
          <w:sz w:val="28"/>
          <w:szCs w:val="28"/>
        </w:rPr>
        <w:t xml:space="preserve">,8% </w:t>
      </w:r>
      <w:r w:rsidR="007C16B6">
        <w:rPr>
          <w:rFonts w:ascii="Times New Roman" w:hAnsi="Times New Roman" w:cs="Times New Roman"/>
          <w:sz w:val="28"/>
          <w:szCs w:val="28"/>
        </w:rPr>
        <w:t>в 2019 г.), электроснабжение (-6,0% и -3,4</w:t>
      </w:r>
      <w:r>
        <w:rPr>
          <w:rFonts w:ascii="Times New Roman" w:hAnsi="Times New Roman" w:cs="Times New Roman"/>
          <w:sz w:val="28"/>
          <w:szCs w:val="28"/>
        </w:rPr>
        <w:t xml:space="preserve">% соответственно), </w:t>
      </w:r>
      <w:r w:rsidR="007C16B6">
        <w:rPr>
          <w:rFonts w:ascii="Times New Roman" w:hAnsi="Times New Roman" w:cs="Times New Roman"/>
          <w:sz w:val="28"/>
          <w:szCs w:val="28"/>
        </w:rPr>
        <w:t xml:space="preserve">интернет (-4,0% и -3,4% соответственно) и </w:t>
      </w:r>
      <w:r>
        <w:rPr>
          <w:rFonts w:ascii="Times New Roman" w:hAnsi="Times New Roman" w:cs="Times New Roman"/>
          <w:sz w:val="28"/>
          <w:szCs w:val="28"/>
        </w:rPr>
        <w:t>лекарственные препараты (</w:t>
      </w:r>
      <w:r w:rsidR="007C16B6">
        <w:rPr>
          <w:rFonts w:ascii="Times New Roman" w:hAnsi="Times New Roman" w:cs="Times New Roman"/>
          <w:sz w:val="28"/>
          <w:szCs w:val="28"/>
        </w:rPr>
        <w:t>-2,7% и -0,9</w:t>
      </w:r>
      <w:r>
        <w:rPr>
          <w:rFonts w:ascii="Times New Roman" w:hAnsi="Times New Roman" w:cs="Times New Roman"/>
          <w:sz w:val="28"/>
          <w:szCs w:val="28"/>
        </w:rPr>
        <w:t>% соответственно);</w:t>
      </w:r>
      <w:proofErr w:type="gramEnd"/>
    </w:p>
    <w:p w:rsidR="005C3D38" w:rsidRDefault="005C3D38" w:rsidP="005C3D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постоянное увеличение удовлетворенности качеством</w:t>
      </w:r>
      <w:r w:rsidR="00190C76">
        <w:rPr>
          <w:rFonts w:ascii="Times New Roman" w:hAnsi="Times New Roman" w:cs="Times New Roman"/>
          <w:sz w:val="28"/>
          <w:szCs w:val="28"/>
        </w:rPr>
        <w:t xml:space="preserve"> товаров и услуг по такому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190C76">
        <w:rPr>
          <w:rFonts w:ascii="Times New Roman" w:hAnsi="Times New Roman" w:cs="Times New Roman"/>
          <w:sz w:val="28"/>
          <w:szCs w:val="28"/>
        </w:rPr>
        <w:t>социальные услуги населения (+5,5</w:t>
      </w:r>
      <w:r>
        <w:rPr>
          <w:rFonts w:ascii="Times New Roman" w:hAnsi="Times New Roman" w:cs="Times New Roman"/>
          <w:sz w:val="28"/>
          <w:szCs w:val="28"/>
        </w:rPr>
        <w:t>% в 2017 г.</w:t>
      </w:r>
      <w:r w:rsidR="00190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+2,3% в 2018 г.</w:t>
      </w:r>
      <w:r w:rsidR="00190C76">
        <w:rPr>
          <w:rFonts w:ascii="Times New Roman" w:hAnsi="Times New Roman" w:cs="Times New Roman"/>
          <w:sz w:val="28"/>
          <w:szCs w:val="28"/>
        </w:rPr>
        <w:t xml:space="preserve"> и +1,7</w:t>
      </w:r>
      <w:r w:rsidR="00A075DD">
        <w:rPr>
          <w:rFonts w:ascii="Times New Roman" w:hAnsi="Times New Roman" w:cs="Times New Roman"/>
          <w:sz w:val="28"/>
          <w:szCs w:val="28"/>
        </w:rPr>
        <w:t>%</w:t>
      </w:r>
      <w:r w:rsidR="00190C76">
        <w:rPr>
          <w:rFonts w:ascii="Times New Roman" w:hAnsi="Times New Roman" w:cs="Times New Roman"/>
          <w:sz w:val="28"/>
          <w:szCs w:val="28"/>
        </w:rPr>
        <w:t xml:space="preserve"> в 2019 г.);</w:t>
      </w:r>
    </w:p>
    <w:p w:rsidR="005340BC" w:rsidRDefault="00190C76" w:rsidP="00190C7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последние два года (2018-2019 гг.) наблюдается постоянное увеличение удовлетворенности качеством товаров и услуг по таким показателям, как </w:t>
      </w:r>
      <w:r w:rsidR="005340BC">
        <w:rPr>
          <w:rFonts w:ascii="Times New Roman" w:hAnsi="Times New Roman" w:cs="Times New Roman"/>
          <w:sz w:val="28"/>
          <w:szCs w:val="28"/>
        </w:rPr>
        <w:t>у</w:t>
      </w:r>
      <w:r w:rsidR="005340BC" w:rsidRPr="005340BC">
        <w:rPr>
          <w:rFonts w:ascii="Times New Roman" w:hAnsi="Times New Roman" w:cs="Times New Roman"/>
          <w:sz w:val="28"/>
          <w:szCs w:val="28"/>
        </w:rPr>
        <w:t>слуги по управлению многоквартирными домами</w:t>
      </w:r>
      <w:r w:rsidR="005340BC">
        <w:rPr>
          <w:rFonts w:ascii="Times New Roman" w:hAnsi="Times New Roman" w:cs="Times New Roman"/>
          <w:sz w:val="28"/>
          <w:szCs w:val="28"/>
        </w:rPr>
        <w:t xml:space="preserve"> (+3,7% в 2018 г. и 2,5% в 2019 г.)</w:t>
      </w:r>
      <w:r w:rsidR="002737CB">
        <w:rPr>
          <w:rFonts w:ascii="Times New Roman" w:hAnsi="Times New Roman" w:cs="Times New Roman"/>
          <w:sz w:val="28"/>
          <w:szCs w:val="28"/>
        </w:rPr>
        <w:t xml:space="preserve"> и</w:t>
      </w:r>
      <w:r w:rsidR="005340BC">
        <w:rPr>
          <w:rFonts w:ascii="Times New Roman" w:hAnsi="Times New Roman" w:cs="Times New Roman"/>
          <w:sz w:val="28"/>
          <w:szCs w:val="28"/>
        </w:rPr>
        <w:t xml:space="preserve"> у</w:t>
      </w:r>
      <w:r w:rsidR="005340BC" w:rsidRPr="005340BC">
        <w:rPr>
          <w:rFonts w:ascii="Times New Roman" w:hAnsi="Times New Roman" w:cs="Times New Roman"/>
          <w:sz w:val="28"/>
          <w:szCs w:val="28"/>
        </w:rPr>
        <w:t>слуги отдыха и оздоровления детей</w:t>
      </w:r>
      <w:r w:rsidR="005340BC">
        <w:rPr>
          <w:rFonts w:ascii="Times New Roman" w:hAnsi="Times New Roman" w:cs="Times New Roman"/>
          <w:sz w:val="28"/>
          <w:szCs w:val="28"/>
        </w:rPr>
        <w:t xml:space="preserve"> (</w:t>
      </w:r>
      <w:r w:rsidR="002737CB">
        <w:rPr>
          <w:rFonts w:ascii="Times New Roman" w:hAnsi="Times New Roman" w:cs="Times New Roman"/>
          <w:sz w:val="28"/>
          <w:szCs w:val="28"/>
        </w:rPr>
        <w:t>+</w:t>
      </w:r>
      <w:r w:rsidR="005340BC">
        <w:rPr>
          <w:rFonts w:ascii="Times New Roman" w:hAnsi="Times New Roman" w:cs="Times New Roman"/>
          <w:sz w:val="28"/>
          <w:szCs w:val="28"/>
        </w:rPr>
        <w:t xml:space="preserve">0,5% и </w:t>
      </w:r>
      <w:r w:rsidR="002737CB">
        <w:rPr>
          <w:rFonts w:ascii="Times New Roman" w:hAnsi="Times New Roman" w:cs="Times New Roman"/>
          <w:sz w:val="28"/>
          <w:szCs w:val="28"/>
        </w:rPr>
        <w:t>+</w:t>
      </w:r>
      <w:r w:rsidR="005340BC">
        <w:rPr>
          <w:rFonts w:ascii="Times New Roman" w:hAnsi="Times New Roman" w:cs="Times New Roman"/>
          <w:sz w:val="28"/>
          <w:szCs w:val="28"/>
        </w:rPr>
        <w:t>0,4% соответственно)</w:t>
      </w:r>
      <w:r w:rsidR="002737CB">
        <w:rPr>
          <w:rFonts w:ascii="Times New Roman" w:hAnsi="Times New Roman" w:cs="Times New Roman"/>
          <w:sz w:val="28"/>
          <w:szCs w:val="28"/>
        </w:rPr>
        <w:t>.</w:t>
      </w:r>
    </w:p>
    <w:p w:rsidR="00527108" w:rsidRDefault="00527108" w:rsidP="00B06E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опроса населения проводился анализ </w:t>
      </w:r>
      <w:r w:rsidR="00790BCB">
        <w:rPr>
          <w:rFonts w:ascii="Times New Roman" w:hAnsi="Times New Roman" w:cs="Times New Roman"/>
          <w:sz w:val="28"/>
          <w:szCs w:val="28"/>
        </w:rPr>
        <w:t>удовлетворенности уровнем</w:t>
      </w:r>
      <w:r>
        <w:rPr>
          <w:rFonts w:ascii="Times New Roman" w:hAnsi="Times New Roman" w:cs="Times New Roman"/>
          <w:sz w:val="28"/>
          <w:szCs w:val="28"/>
        </w:rPr>
        <w:t xml:space="preserve"> цен на </w:t>
      </w:r>
      <w:r w:rsidRPr="00B523FC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23FC">
        <w:rPr>
          <w:rFonts w:ascii="Times New Roman" w:hAnsi="Times New Roman" w:cs="Times New Roman"/>
          <w:sz w:val="28"/>
          <w:szCs w:val="28"/>
        </w:rPr>
        <w:t xml:space="preserve"> и услуг</w:t>
      </w:r>
      <w:r>
        <w:rPr>
          <w:rFonts w:ascii="Times New Roman" w:hAnsi="Times New Roman" w:cs="Times New Roman"/>
          <w:sz w:val="28"/>
          <w:szCs w:val="28"/>
        </w:rPr>
        <w:t>и (</w:t>
      </w:r>
      <w:proofErr w:type="gramStart"/>
      <w:r w:rsidR="00B06ED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06EDF">
        <w:rPr>
          <w:rFonts w:ascii="Times New Roman" w:hAnsi="Times New Roman" w:cs="Times New Roman"/>
          <w:sz w:val="28"/>
          <w:szCs w:val="28"/>
        </w:rPr>
        <w:t>. табл. 2.8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7108" w:rsidRPr="00527108" w:rsidRDefault="00527108" w:rsidP="00B06ED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EDF" w:rsidRDefault="00527108" w:rsidP="00B06EDF">
      <w:pPr>
        <w:spacing w:after="0" w:line="312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23FC">
        <w:rPr>
          <w:rFonts w:ascii="Times New Roman" w:hAnsi="Times New Roman" w:cs="Times New Roman"/>
          <w:sz w:val="28"/>
          <w:szCs w:val="28"/>
        </w:rPr>
        <w:t>Таблица 2.</w:t>
      </w:r>
      <w:r w:rsidR="00B06EDF">
        <w:rPr>
          <w:rFonts w:ascii="Times New Roman" w:hAnsi="Times New Roman" w:cs="Times New Roman"/>
          <w:sz w:val="28"/>
          <w:szCs w:val="28"/>
        </w:rPr>
        <w:t>8</w:t>
      </w:r>
    </w:p>
    <w:p w:rsidR="00527108" w:rsidRDefault="00527108" w:rsidP="00B06ED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удовлетворенности населения Чувашской Республики</w:t>
      </w:r>
      <w:r w:rsidRPr="00B5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уровнем цен на </w:t>
      </w:r>
      <w:r w:rsidRPr="00B523FC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23FC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2737CB">
        <w:rPr>
          <w:rFonts w:ascii="Times New Roman" w:hAnsi="Times New Roman" w:cs="Times New Roman"/>
          <w:sz w:val="28"/>
          <w:szCs w:val="28"/>
        </w:rPr>
        <w:t>и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523FC">
        <w:rPr>
          <w:rFonts w:ascii="Times New Roman" w:hAnsi="Times New Roman" w:cs="Times New Roman"/>
          <w:sz w:val="28"/>
          <w:szCs w:val="28"/>
        </w:rPr>
        <w:t xml:space="preserve"> (в целом по всей выборке), %</w:t>
      </w:r>
    </w:p>
    <w:tbl>
      <w:tblPr>
        <w:tblW w:w="5000" w:type="pct"/>
        <w:tblLayout w:type="fixed"/>
        <w:tblLook w:val="04A0"/>
      </w:tblPr>
      <w:tblGrid>
        <w:gridCol w:w="4361"/>
        <w:gridCol w:w="992"/>
        <w:gridCol w:w="992"/>
        <w:gridCol w:w="1560"/>
        <w:gridCol w:w="990"/>
        <w:gridCol w:w="676"/>
      </w:tblGrid>
      <w:tr w:rsidR="001B1E52" w:rsidRPr="00754931" w:rsidTr="001B1E52">
        <w:trPr>
          <w:trHeight w:val="348"/>
          <w:tblHeader/>
        </w:trPr>
        <w:tc>
          <w:tcPr>
            <w:tcW w:w="2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931" w:rsidRPr="00754931" w:rsidRDefault="00754931" w:rsidP="001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931" w:rsidRPr="00754931" w:rsidRDefault="00754931" w:rsidP="001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931" w:rsidRPr="00754931" w:rsidRDefault="00754931" w:rsidP="001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931" w:rsidRPr="00754931" w:rsidRDefault="00754931" w:rsidP="001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ответить,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931" w:rsidRPr="00754931" w:rsidRDefault="00754931" w:rsidP="001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931" w:rsidRPr="00754931" w:rsidRDefault="00754931" w:rsidP="001B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B1E52" w:rsidRPr="00754931" w:rsidTr="00A075DD">
        <w:trPr>
          <w:trHeight w:val="370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931" w:rsidRPr="00754931" w:rsidRDefault="00754931" w:rsidP="00A0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931" w:rsidRPr="00754931" w:rsidRDefault="00754931" w:rsidP="00A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931" w:rsidRPr="00754931" w:rsidRDefault="00754931" w:rsidP="00A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931" w:rsidRPr="00754931" w:rsidRDefault="00754931" w:rsidP="00A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931" w:rsidRPr="00754931" w:rsidRDefault="00754931" w:rsidP="00A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931" w:rsidRPr="00754931" w:rsidRDefault="00754931" w:rsidP="00A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1B1E52" w:rsidRPr="00754931" w:rsidTr="001B1E52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B1E52" w:rsidRPr="00754931" w:rsidTr="001B1E52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1B1E52" w:rsidRPr="00754931" w:rsidTr="001B1E52">
        <w:trPr>
          <w:trHeight w:val="300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1B1E52" w:rsidRPr="00754931" w:rsidTr="00A075DD">
        <w:trPr>
          <w:trHeight w:val="351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1B1E52" w:rsidRPr="00754931" w:rsidTr="00A075DD">
        <w:trPr>
          <w:trHeight w:val="309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B1E52" w:rsidRPr="00754931" w:rsidTr="001B1E52">
        <w:trPr>
          <w:trHeight w:val="288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1B1E52" w:rsidRPr="00754931" w:rsidTr="001B1E52">
        <w:trPr>
          <w:trHeight w:val="288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1B1E52" w:rsidRPr="00754931" w:rsidTr="001B1E52">
        <w:trPr>
          <w:trHeight w:val="276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B1E52" w:rsidRPr="00754931" w:rsidTr="001B1E52">
        <w:trPr>
          <w:trHeight w:val="312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1B1E52" w:rsidRPr="00754931" w:rsidTr="001B1E52">
        <w:trPr>
          <w:trHeight w:val="288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1B1E52" w:rsidRPr="00754931" w:rsidTr="001B1E52">
        <w:trPr>
          <w:trHeight w:val="288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1B1E52" w:rsidRPr="00754931" w:rsidTr="001B1E52">
        <w:trPr>
          <w:trHeight w:val="288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1B1E52" w:rsidRPr="00754931" w:rsidTr="00A075DD">
        <w:trPr>
          <w:trHeight w:val="337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B1E52" w:rsidRPr="00754931" w:rsidTr="00A075DD">
        <w:trPr>
          <w:trHeight w:val="365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1B1E52" w:rsidRPr="00754931" w:rsidTr="00A075DD">
        <w:trPr>
          <w:trHeight w:val="240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B1E52" w:rsidRPr="00754931" w:rsidTr="00A075DD">
        <w:trPr>
          <w:trHeight w:val="264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управлению многоквартирными домами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1B1E52" w:rsidRPr="00754931" w:rsidTr="001B1E52">
        <w:trPr>
          <w:trHeight w:val="276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1B1E52" w:rsidRPr="00754931" w:rsidTr="001B1E52">
        <w:trPr>
          <w:trHeight w:val="276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услуги (туризм внутренний)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1B1E52" w:rsidRPr="00754931" w:rsidTr="001B1E52">
        <w:trPr>
          <w:trHeight w:val="276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B1E52" w:rsidRPr="00754931" w:rsidTr="001B1E52">
        <w:trPr>
          <w:trHeight w:val="576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общего образования и среднего профессионального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B1E52" w:rsidRPr="00754931" w:rsidTr="001B1E52">
        <w:trPr>
          <w:trHeight w:val="564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сбору и </w:t>
            </w:r>
            <w:proofErr w:type="spellStart"/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траспортированию</w:t>
            </w:r>
            <w:proofErr w:type="spellEnd"/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B1E52" w:rsidRPr="00754931" w:rsidTr="001B1E52">
        <w:trPr>
          <w:trHeight w:val="660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кадастровых и землеустроительных работ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B1E52" w:rsidRPr="00754931" w:rsidTr="001B1E52">
        <w:trPr>
          <w:trHeight w:val="288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Нефтепродукты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31" w:rsidRPr="00754931" w:rsidRDefault="00754931" w:rsidP="0075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</w:tbl>
    <w:p w:rsidR="002737CB" w:rsidRDefault="002737CB" w:rsidP="00B06ED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BCB" w:rsidRDefault="00790BCB" w:rsidP="00790B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табл. 2,8 видно, что больше всего население устраивает сложившийся уровень цен на </w:t>
      </w:r>
      <w:r w:rsidR="00A075DD">
        <w:rPr>
          <w:rFonts w:ascii="Times New Roman" w:hAnsi="Times New Roman" w:cs="Times New Roman"/>
          <w:sz w:val="28"/>
          <w:szCs w:val="28"/>
        </w:rPr>
        <w:t>следующие товары и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0BCB" w:rsidRDefault="00790BCB" w:rsidP="00790BCB">
      <w:pPr>
        <w:pStyle w:val="a3"/>
        <w:numPr>
          <w:ilvl w:val="0"/>
          <w:numId w:val="4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Сотовая связь – </w:t>
      </w:r>
      <w:r w:rsidR="00522314">
        <w:rPr>
          <w:rFonts w:ascii="Times New Roman" w:hAnsi="Times New Roman" w:cs="Times New Roman"/>
          <w:sz w:val="28"/>
          <w:szCs w:val="28"/>
        </w:rPr>
        <w:t>61,2</w:t>
      </w:r>
      <w:r w:rsidRPr="00A3152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CB" w:rsidRDefault="00790BCB" w:rsidP="00790BCB">
      <w:pPr>
        <w:pStyle w:val="a3"/>
        <w:numPr>
          <w:ilvl w:val="0"/>
          <w:numId w:val="4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522314">
        <w:rPr>
          <w:rFonts w:ascii="Times New Roman" w:hAnsi="Times New Roman" w:cs="Times New Roman"/>
          <w:sz w:val="28"/>
          <w:szCs w:val="28"/>
        </w:rPr>
        <w:t>– 60,9</w:t>
      </w:r>
      <w:r w:rsidRPr="00A3152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8F" w:rsidRPr="0070358F" w:rsidRDefault="0070358F" w:rsidP="0070358F">
      <w:pPr>
        <w:pStyle w:val="a3"/>
        <w:numPr>
          <w:ilvl w:val="0"/>
          <w:numId w:val="4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 – 59,2</w:t>
      </w:r>
      <w:r w:rsidRPr="00A3152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CB" w:rsidRDefault="00790BCB" w:rsidP="00790BCB">
      <w:pPr>
        <w:pStyle w:val="a3"/>
        <w:numPr>
          <w:ilvl w:val="0"/>
          <w:numId w:val="4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– 5</w:t>
      </w:r>
      <w:r w:rsidR="00522314">
        <w:rPr>
          <w:rFonts w:ascii="Times New Roman" w:hAnsi="Times New Roman" w:cs="Times New Roman"/>
          <w:sz w:val="28"/>
          <w:szCs w:val="28"/>
        </w:rPr>
        <w:t>8,6</w:t>
      </w:r>
      <w:r w:rsidRPr="00A3152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CB" w:rsidRDefault="00790BCB" w:rsidP="00790BCB">
      <w:pPr>
        <w:pStyle w:val="a3"/>
        <w:numPr>
          <w:ilvl w:val="0"/>
          <w:numId w:val="4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 – </w:t>
      </w:r>
      <w:r w:rsidR="0070358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58F">
        <w:rPr>
          <w:rFonts w:ascii="Times New Roman" w:hAnsi="Times New Roman" w:cs="Times New Roman"/>
          <w:sz w:val="28"/>
          <w:szCs w:val="28"/>
        </w:rPr>
        <w:t>4</w:t>
      </w:r>
      <w:r w:rsidRPr="00A3152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8F" w:rsidRDefault="0070358F" w:rsidP="00790BCB">
      <w:pPr>
        <w:pStyle w:val="a3"/>
        <w:numPr>
          <w:ilvl w:val="0"/>
          <w:numId w:val="4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4931">
        <w:rPr>
          <w:rFonts w:ascii="Times New Roman" w:hAnsi="Times New Roman" w:cs="Times New Roman"/>
          <w:sz w:val="28"/>
          <w:szCs w:val="28"/>
        </w:rPr>
        <w:t>Услуги общего образования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53,9%.</w:t>
      </w:r>
    </w:p>
    <w:p w:rsidR="002B262E" w:rsidRDefault="002B262E" w:rsidP="00790BCB">
      <w:pPr>
        <w:pStyle w:val="a3"/>
        <w:numPr>
          <w:ilvl w:val="0"/>
          <w:numId w:val="49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4931">
        <w:rPr>
          <w:rFonts w:ascii="Times New Roman" w:hAnsi="Times New Roman" w:cs="Times New Roman"/>
          <w:sz w:val="28"/>
          <w:szCs w:val="28"/>
        </w:rPr>
        <w:t>Услуги учреждений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53,3%.</w:t>
      </w:r>
    </w:p>
    <w:p w:rsidR="00790BCB" w:rsidRDefault="00790BCB" w:rsidP="00790B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F5">
        <w:rPr>
          <w:rFonts w:ascii="Times New Roman" w:hAnsi="Times New Roman" w:cs="Times New Roman"/>
          <w:sz w:val="28"/>
          <w:szCs w:val="28"/>
        </w:rPr>
        <w:t xml:space="preserve">Больше всего население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440F5">
        <w:rPr>
          <w:rFonts w:ascii="Times New Roman" w:hAnsi="Times New Roman" w:cs="Times New Roman"/>
          <w:sz w:val="28"/>
          <w:szCs w:val="28"/>
        </w:rPr>
        <w:t>устраи</w:t>
      </w:r>
      <w:r>
        <w:rPr>
          <w:rFonts w:ascii="Times New Roman" w:hAnsi="Times New Roman" w:cs="Times New Roman"/>
          <w:sz w:val="28"/>
          <w:szCs w:val="28"/>
        </w:rPr>
        <w:t xml:space="preserve">вает сложившийся уровень цен на </w:t>
      </w:r>
      <w:r w:rsidR="00A075DD">
        <w:rPr>
          <w:rFonts w:ascii="Times New Roman" w:hAnsi="Times New Roman" w:cs="Times New Roman"/>
          <w:sz w:val="28"/>
          <w:szCs w:val="28"/>
        </w:rPr>
        <w:t>следующие товары и услуги</w:t>
      </w:r>
      <w:r w:rsidRPr="00E440F5">
        <w:rPr>
          <w:rFonts w:ascii="Times New Roman" w:hAnsi="Times New Roman" w:cs="Times New Roman"/>
          <w:sz w:val="28"/>
          <w:szCs w:val="28"/>
        </w:rPr>
        <w:t>:</w:t>
      </w:r>
    </w:p>
    <w:p w:rsidR="00DC20F3" w:rsidRDefault="00DC20F3" w:rsidP="00790BCB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4931">
        <w:rPr>
          <w:rFonts w:ascii="Times New Roman" w:hAnsi="Times New Roman" w:cs="Times New Roman"/>
          <w:sz w:val="28"/>
          <w:szCs w:val="28"/>
        </w:rPr>
        <w:t>Туристские услуги (туризм внутренний)</w:t>
      </w:r>
      <w:r>
        <w:rPr>
          <w:rFonts w:ascii="Times New Roman" w:hAnsi="Times New Roman" w:cs="Times New Roman"/>
          <w:sz w:val="28"/>
          <w:szCs w:val="28"/>
        </w:rPr>
        <w:t xml:space="preserve"> – 47,5%.</w:t>
      </w:r>
    </w:p>
    <w:p w:rsidR="00790BCB" w:rsidRDefault="00790BCB" w:rsidP="00790BCB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0F5">
        <w:rPr>
          <w:rFonts w:ascii="Times New Roman" w:hAnsi="Times New Roman" w:cs="Times New Roman"/>
          <w:sz w:val="28"/>
          <w:szCs w:val="28"/>
        </w:rPr>
        <w:t>Лекарственные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262E">
        <w:rPr>
          <w:rFonts w:ascii="Times New Roman" w:hAnsi="Times New Roman" w:cs="Times New Roman"/>
          <w:sz w:val="28"/>
          <w:szCs w:val="28"/>
        </w:rPr>
        <w:t>47,2</w:t>
      </w:r>
      <w:r w:rsidRPr="00CD79D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62E" w:rsidRPr="002B262E" w:rsidRDefault="002B262E" w:rsidP="002B262E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0F5">
        <w:rPr>
          <w:rFonts w:ascii="Times New Roman" w:hAnsi="Times New Roman" w:cs="Times New Roman"/>
          <w:sz w:val="28"/>
          <w:szCs w:val="28"/>
        </w:rPr>
        <w:t>Медицинские услуги</w:t>
      </w:r>
      <w:r>
        <w:rPr>
          <w:rFonts w:ascii="Times New Roman" w:hAnsi="Times New Roman" w:cs="Times New Roman"/>
          <w:sz w:val="28"/>
          <w:szCs w:val="28"/>
        </w:rPr>
        <w:t xml:space="preserve"> – 45,7</w:t>
      </w:r>
      <w:r w:rsidRPr="00CD79D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CB" w:rsidRDefault="00790BCB" w:rsidP="00790BCB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40F5">
        <w:rPr>
          <w:rFonts w:ascii="Times New Roman" w:hAnsi="Times New Roman" w:cs="Times New Roman"/>
          <w:sz w:val="28"/>
          <w:szCs w:val="28"/>
        </w:rPr>
        <w:t>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262E">
        <w:rPr>
          <w:rFonts w:ascii="Times New Roman" w:hAnsi="Times New Roman" w:cs="Times New Roman"/>
          <w:sz w:val="28"/>
          <w:szCs w:val="28"/>
        </w:rPr>
        <w:t>43,3</w:t>
      </w:r>
      <w:r w:rsidRPr="00CD79D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6A6" w:rsidRDefault="001756A6" w:rsidP="00790BCB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Нефтепродукты – 40,1%.</w:t>
      </w:r>
    </w:p>
    <w:p w:rsidR="00DC20F3" w:rsidRDefault="00DC20F3" w:rsidP="00DC20F3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транспорт – 39,7</w:t>
      </w:r>
      <w:r w:rsidRPr="00CD79D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0F3" w:rsidRDefault="00DC20F3" w:rsidP="00DC20F3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жилье – 39,6%.</w:t>
      </w:r>
    </w:p>
    <w:p w:rsidR="001756A6" w:rsidRPr="001756A6" w:rsidRDefault="001756A6" w:rsidP="001756A6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6A6">
        <w:rPr>
          <w:rFonts w:ascii="Times New Roman" w:hAnsi="Times New Roman" w:cs="Times New Roman"/>
          <w:sz w:val="28"/>
          <w:szCs w:val="28"/>
        </w:rPr>
        <w:t xml:space="preserve">Услуги по сбору и </w:t>
      </w:r>
      <w:proofErr w:type="spellStart"/>
      <w:r w:rsidRPr="001756A6">
        <w:rPr>
          <w:rFonts w:ascii="Times New Roman" w:hAnsi="Times New Roman" w:cs="Times New Roman"/>
          <w:sz w:val="28"/>
          <w:szCs w:val="28"/>
        </w:rPr>
        <w:t>траспортированию</w:t>
      </w:r>
      <w:proofErr w:type="spellEnd"/>
      <w:r w:rsidRPr="001756A6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– 39,5%.</w:t>
      </w:r>
    </w:p>
    <w:p w:rsidR="00DC20F3" w:rsidRDefault="00DC20F3" w:rsidP="00790BCB">
      <w:pPr>
        <w:pStyle w:val="a3"/>
        <w:numPr>
          <w:ilvl w:val="0"/>
          <w:numId w:val="50"/>
        </w:numPr>
        <w:tabs>
          <w:tab w:val="left" w:pos="1134"/>
        </w:tabs>
        <w:spacing w:line="31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4931">
        <w:rPr>
          <w:rFonts w:ascii="Times New Roman" w:hAnsi="Times New Roman" w:cs="Times New Roman"/>
          <w:sz w:val="28"/>
          <w:szCs w:val="28"/>
        </w:rPr>
        <w:t>Услуги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– 38,2%</w:t>
      </w:r>
      <w:r w:rsidR="001756A6">
        <w:rPr>
          <w:rFonts w:ascii="Times New Roman" w:hAnsi="Times New Roman" w:cs="Times New Roman"/>
          <w:sz w:val="28"/>
          <w:szCs w:val="28"/>
        </w:rPr>
        <w:t>.</w:t>
      </w:r>
    </w:p>
    <w:p w:rsidR="007117D5" w:rsidRDefault="001756A6" w:rsidP="007117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рис. 2.9</w:t>
      </w:r>
      <w:r w:rsidR="007117D5">
        <w:rPr>
          <w:rFonts w:ascii="Times New Roman" w:hAnsi="Times New Roman" w:cs="Times New Roman"/>
          <w:sz w:val="28"/>
          <w:szCs w:val="28"/>
        </w:rPr>
        <w:t xml:space="preserve"> приведен анализ динамики оценки уровня цен на товары и услуги на рынках Чувашской </w:t>
      </w:r>
      <w:proofErr w:type="gramStart"/>
      <w:r w:rsidR="007117D5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7117D5">
        <w:rPr>
          <w:rFonts w:ascii="Times New Roman" w:hAnsi="Times New Roman" w:cs="Times New Roman"/>
          <w:sz w:val="28"/>
          <w:szCs w:val="28"/>
        </w:rPr>
        <w:t xml:space="preserve"> по </w:t>
      </w:r>
      <w:r w:rsidR="008E2EE2">
        <w:rPr>
          <w:rFonts w:ascii="Times New Roman" w:hAnsi="Times New Roman" w:cs="Times New Roman"/>
          <w:sz w:val="28"/>
          <w:szCs w:val="28"/>
        </w:rPr>
        <w:t>мнению респондентов за 2016-2019</w:t>
      </w:r>
      <w:r w:rsidR="007117D5">
        <w:rPr>
          <w:rFonts w:ascii="Times New Roman" w:hAnsi="Times New Roman" w:cs="Times New Roman"/>
          <w:sz w:val="28"/>
          <w:szCs w:val="28"/>
        </w:rPr>
        <w:t xml:space="preserve"> гг. </w:t>
      </w:r>
      <w:r w:rsidR="00DD2018">
        <w:rPr>
          <w:rFonts w:ascii="Times New Roman" w:hAnsi="Times New Roman" w:cs="Times New Roman"/>
          <w:sz w:val="28"/>
          <w:szCs w:val="28"/>
        </w:rPr>
        <w:t>Увеличивается</w:t>
      </w:r>
      <w:r w:rsidR="007117D5">
        <w:rPr>
          <w:rFonts w:ascii="Times New Roman" w:hAnsi="Times New Roman" w:cs="Times New Roman"/>
          <w:sz w:val="28"/>
          <w:szCs w:val="28"/>
        </w:rPr>
        <w:t xml:space="preserve"> доля респондентов, которых устраивает уровень цен на товары и услуги (39,6% в 2016 г., </w:t>
      </w:r>
      <w:r w:rsidR="008E2EE2">
        <w:rPr>
          <w:rFonts w:ascii="Times New Roman" w:hAnsi="Times New Roman" w:cs="Times New Roman"/>
          <w:sz w:val="28"/>
          <w:szCs w:val="28"/>
        </w:rPr>
        <w:t>38,4% в 2017 г.,</w:t>
      </w:r>
      <w:r w:rsidR="00DD2018">
        <w:rPr>
          <w:rFonts w:ascii="Times New Roman" w:hAnsi="Times New Roman" w:cs="Times New Roman"/>
          <w:sz w:val="28"/>
          <w:szCs w:val="28"/>
        </w:rPr>
        <w:t xml:space="preserve"> 43,2% в 2018 г.</w:t>
      </w:r>
      <w:r w:rsidR="008E2EE2">
        <w:rPr>
          <w:rFonts w:ascii="Times New Roman" w:hAnsi="Times New Roman" w:cs="Times New Roman"/>
          <w:sz w:val="28"/>
          <w:szCs w:val="28"/>
        </w:rPr>
        <w:t xml:space="preserve"> и 48,0% в 2019 г.</w:t>
      </w:r>
      <w:r w:rsidR="007117D5">
        <w:rPr>
          <w:rFonts w:ascii="Times New Roman" w:hAnsi="Times New Roman" w:cs="Times New Roman"/>
          <w:sz w:val="28"/>
          <w:szCs w:val="28"/>
        </w:rPr>
        <w:t>)</w:t>
      </w:r>
      <w:r w:rsidR="00DD2018">
        <w:rPr>
          <w:rFonts w:ascii="Times New Roman" w:hAnsi="Times New Roman" w:cs="Times New Roman"/>
          <w:sz w:val="28"/>
          <w:szCs w:val="28"/>
        </w:rPr>
        <w:t>. Сокращается доля респондентов, которые считают</w:t>
      </w:r>
      <w:r w:rsidR="008E2EE2">
        <w:rPr>
          <w:rFonts w:ascii="Times New Roman" w:hAnsi="Times New Roman" w:cs="Times New Roman"/>
          <w:sz w:val="28"/>
          <w:szCs w:val="28"/>
        </w:rPr>
        <w:t>,</w:t>
      </w:r>
      <w:r w:rsidR="00DD2018">
        <w:rPr>
          <w:rFonts w:ascii="Times New Roman" w:hAnsi="Times New Roman" w:cs="Times New Roman"/>
          <w:sz w:val="28"/>
          <w:szCs w:val="28"/>
        </w:rPr>
        <w:t xml:space="preserve"> что уровень цен на товары и услуги не соответствуют ожиданиям (38</w:t>
      </w:r>
      <w:r w:rsidR="008E2EE2">
        <w:rPr>
          <w:rFonts w:ascii="Times New Roman" w:hAnsi="Times New Roman" w:cs="Times New Roman"/>
          <w:sz w:val="28"/>
          <w:szCs w:val="28"/>
        </w:rPr>
        <w:t>,6% в 2016 г., 40,0% в 2017 г.,</w:t>
      </w:r>
      <w:r w:rsidR="00DD2018">
        <w:rPr>
          <w:rFonts w:ascii="Times New Roman" w:hAnsi="Times New Roman" w:cs="Times New Roman"/>
          <w:sz w:val="28"/>
          <w:szCs w:val="28"/>
        </w:rPr>
        <w:t xml:space="preserve"> 32,5% в 2018 г.</w:t>
      </w:r>
      <w:r w:rsidR="008E2EE2">
        <w:rPr>
          <w:rFonts w:ascii="Times New Roman" w:hAnsi="Times New Roman" w:cs="Times New Roman"/>
          <w:sz w:val="28"/>
          <w:szCs w:val="28"/>
        </w:rPr>
        <w:t xml:space="preserve"> и 34,2% в 2019 г.</w:t>
      </w:r>
      <w:r w:rsidR="00DD2018">
        <w:rPr>
          <w:rFonts w:ascii="Times New Roman" w:hAnsi="Times New Roman" w:cs="Times New Roman"/>
          <w:sz w:val="28"/>
          <w:szCs w:val="28"/>
        </w:rPr>
        <w:t>).</w:t>
      </w:r>
      <w:r w:rsidR="008E2EE2">
        <w:rPr>
          <w:rFonts w:ascii="Times New Roman" w:hAnsi="Times New Roman" w:cs="Times New Roman"/>
          <w:sz w:val="28"/>
          <w:szCs w:val="28"/>
        </w:rPr>
        <w:t xml:space="preserve"> </w:t>
      </w:r>
      <w:r w:rsidR="00AB0CC4">
        <w:rPr>
          <w:rFonts w:ascii="Times New Roman" w:hAnsi="Times New Roman" w:cs="Times New Roman"/>
          <w:sz w:val="28"/>
          <w:szCs w:val="28"/>
        </w:rPr>
        <w:t>Растет доля респондентов, полностью удовлетворенных уровнем цен на товары и услуги (11,4% в 2016 г. и 16,0% в 2019 г.). Закономерно падает доля респондентов, у которых не сформировался однозначный ответ на уровень цен на товары и услуги (21,8% в 2016 г</w:t>
      </w:r>
      <w:r w:rsidR="004C380A">
        <w:rPr>
          <w:rFonts w:ascii="Times New Roman" w:hAnsi="Times New Roman" w:cs="Times New Roman"/>
          <w:sz w:val="28"/>
          <w:szCs w:val="28"/>
        </w:rPr>
        <w:t>. и 17,7% в 2019 г., причем наблюдается существенное снижение за последний год</w:t>
      </w:r>
      <w:r w:rsidR="00AB0CC4">
        <w:rPr>
          <w:rFonts w:ascii="Times New Roman" w:hAnsi="Times New Roman" w:cs="Times New Roman"/>
          <w:sz w:val="28"/>
          <w:szCs w:val="28"/>
        </w:rPr>
        <w:t>)</w:t>
      </w:r>
      <w:r w:rsidR="004C380A">
        <w:rPr>
          <w:rFonts w:ascii="Times New Roman" w:hAnsi="Times New Roman" w:cs="Times New Roman"/>
          <w:sz w:val="28"/>
          <w:szCs w:val="28"/>
        </w:rPr>
        <w:t>.</w:t>
      </w:r>
    </w:p>
    <w:p w:rsidR="00527108" w:rsidRDefault="00527108" w:rsidP="0052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6A6" w:rsidRDefault="001756A6" w:rsidP="0052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21480"/>
            <wp:effectExtent l="19050" t="0" r="22225" b="762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527108" w:rsidRPr="00DD2018" w:rsidRDefault="001756A6" w:rsidP="00DD201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Рис.2.9</w:t>
      </w:r>
      <w:r w:rsidR="00527108" w:rsidRPr="00DD2018">
        <w:rPr>
          <w:rFonts w:ascii="Times New Roman" w:hAnsi="Times New Roman" w:cs="Times New Roman"/>
          <w:sz w:val="24"/>
          <w:szCs w:val="24"/>
        </w:rPr>
        <w:t xml:space="preserve">. Динамика оценки уровня цен на товары и услуги на рынках Чувашской </w:t>
      </w:r>
      <w:proofErr w:type="gramStart"/>
      <w:r w:rsidR="00527108" w:rsidRPr="00DD2018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мнению населения в 2019</w:t>
      </w:r>
      <w:r w:rsidR="00DD2018" w:rsidRPr="00DD2018">
        <w:rPr>
          <w:rFonts w:ascii="Times New Roman" w:hAnsi="Times New Roman" w:cs="Times New Roman"/>
          <w:sz w:val="24"/>
          <w:szCs w:val="24"/>
        </w:rPr>
        <w:t xml:space="preserve"> г.</w:t>
      </w:r>
      <w:r w:rsidR="00527108" w:rsidRPr="00DD2018">
        <w:rPr>
          <w:rFonts w:ascii="Times New Roman" w:hAnsi="Times New Roman" w:cs="Times New Roman"/>
          <w:sz w:val="24"/>
          <w:szCs w:val="24"/>
        </w:rPr>
        <w:t>, %</w:t>
      </w:r>
    </w:p>
    <w:p w:rsidR="00A075DD" w:rsidRDefault="00A075DD" w:rsidP="00DD20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D5" w:rsidRDefault="00DD2018" w:rsidP="00DD20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2.8</w:t>
      </w:r>
      <w:r w:rsidR="007117D5">
        <w:rPr>
          <w:rFonts w:ascii="Times New Roman" w:hAnsi="Times New Roman" w:cs="Times New Roman"/>
          <w:sz w:val="28"/>
          <w:szCs w:val="28"/>
        </w:rPr>
        <w:t xml:space="preserve"> приведен ст</w:t>
      </w:r>
      <w:r>
        <w:rPr>
          <w:rFonts w:ascii="Times New Roman" w:hAnsi="Times New Roman" w:cs="Times New Roman"/>
          <w:sz w:val="28"/>
          <w:szCs w:val="28"/>
        </w:rPr>
        <w:t>руктурный анализ оценки уровня цен</w:t>
      </w:r>
      <w:r w:rsidR="007117D5" w:rsidRPr="00B5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товары</w:t>
      </w:r>
      <w:r w:rsidR="007117D5" w:rsidRPr="00B523FC">
        <w:rPr>
          <w:rFonts w:ascii="Times New Roman" w:hAnsi="Times New Roman" w:cs="Times New Roman"/>
          <w:sz w:val="28"/>
          <w:szCs w:val="28"/>
        </w:rPr>
        <w:t xml:space="preserve"> и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17D5">
        <w:rPr>
          <w:rFonts w:ascii="Times New Roman" w:hAnsi="Times New Roman" w:cs="Times New Roman"/>
          <w:sz w:val="28"/>
          <w:szCs w:val="28"/>
        </w:rPr>
        <w:t xml:space="preserve"> в разрезе «город – район» по критериям «</w:t>
      </w:r>
      <w:r w:rsidR="00EE11B6">
        <w:rPr>
          <w:rFonts w:ascii="Times New Roman" w:hAnsi="Times New Roman" w:cs="Times New Roman"/>
          <w:sz w:val="28"/>
          <w:szCs w:val="28"/>
        </w:rPr>
        <w:t>да вполне» и «скорее да</w:t>
      </w:r>
      <w:r w:rsidR="007117D5">
        <w:rPr>
          <w:rFonts w:ascii="Times New Roman" w:hAnsi="Times New Roman" w:cs="Times New Roman"/>
          <w:sz w:val="28"/>
          <w:szCs w:val="28"/>
        </w:rPr>
        <w:t>».</w:t>
      </w:r>
    </w:p>
    <w:p w:rsidR="00EE11B6" w:rsidRDefault="00EE11B6" w:rsidP="00DD2018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2018" w:rsidRDefault="00DD2018" w:rsidP="00DD2018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2.8</w:t>
      </w:r>
    </w:p>
    <w:p w:rsidR="00DD2018" w:rsidRDefault="00DD2018" w:rsidP="00DD201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цен на товары и услуги </w:t>
      </w:r>
      <w:r w:rsidR="004C380A">
        <w:rPr>
          <w:rFonts w:ascii="Times New Roman" w:hAnsi="Times New Roman" w:cs="Times New Roman"/>
          <w:sz w:val="28"/>
          <w:szCs w:val="28"/>
        </w:rPr>
        <w:t>в разрезе «город – район» в 2019</w:t>
      </w:r>
      <w:r>
        <w:rPr>
          <w:rFonts w:ascii="Times New Roman" w:hAnsi="Times New Roman" w:cs="Times New Roman"/>
          <w:sz w:val="28"/>
          <w:szCs w:val="28"/>
        </w:rPr>
        <w:t xml:space="preserve"> г., %</w:t>
      </w:r>
    </w:p>
    <w:tbl>
      <w:tblPr>
        <w:tblW w:w="5000" w:type="pct"/>
        <w:tblLook w:val="04A0"/>
      </w:tblPr>
      <w:tblGrid>
        <w:gridCol w:w="3518"/>
        <w:gridCol w:w="837"/>
        <w:gridCol w:w="833"/>
        <w:gridCol w:w="837"/>
        <w:gridCol w:w="833"/>
        <w:gridCol w:w="837"/>
        <w:gridCol w:w="833"/>
        <w:gridCol w:w="1043"/>
      </w:tblGrid>
      <w:tr w:rsidR="00562A25" w:rsidRPr="00562A25" w:rsidTr="00562A25">
        <w:trPr>
          <w:trHeight w:val="348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</w:tr>
      <w:tr w:rsidR="00562A25" w:rsidRPr="00562A25" w:rsidTr="00562A25">
        <w:trPr>
          <w:trHeight w:val="30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A25" w:rsidRPr="00562A25" w:rsidTr="00562A25">
        <w:trPr>
          <w:trHeight w:val="300"/>
        </w:trPr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562A25" w:rsidRPr="00562A25" w:rsidTr="00562A25">
        <w:trPr>
          <w:trHeight w:val="30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562A25" w:rsidRPr="00562A25" w:rsidTr="00562A25">
        <w:trPr>
          <w:trHeight w:val="30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562A25" w:rsidRPr="00562A25" w:rsidTr="00562A25">
        <w:trPr>
          <w:trHeight w:val="27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562A25" w:rsidRPr="00562A25" w:rsidTr="00562A25">
        <w:trPr>
          <w:trHeight w:val="312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62A25" w:rsidRPr="00562A25" w:rsidTr="00562A25">
        <w:trPr>
          <w:trHeight w:val="312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562A25" w:rsidRPr="00562A25" w:rsidTr="00562A25">
        <w:trPr>
          <w:trHeight w:val="24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62A25" w:rsidRPr="00562A25" w:rsidTr="00562A25">
        <w:trPr>
          <w:trHeight w:val="264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562A25" w:rsidRPr="00562A25" w:rsidTr="00562A25">
        <w:trPr>
          <w:trHeight w:val="27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2A25" w:rsidRPr="00562A25" w:rsidTr="00562A25">
        <w:trPr>
          <w:trHeight w:val="27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62A25" w:rsidRPr="00562A25" w:rsidTr="00562A25">
        <w:trPr>
          <w:trHeight w:val="27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услуги (туризм внутренний)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562A25" w:rsidRPr="00562A25" w:rsidTr="00562A25">
        <w:trPr>
          <w:trHeight w:val="576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562A25" w:rsidRPr="00562A25" w:rsidTr="00562A25">
        <w:trPr>
          <w:trHeight w:val="564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общего образования и среднего профессионального образования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</w:t>
            </w:r>
          </w:p>
        </w:tc>
      </w:tr>
      <w:tr w:rsidR="00562A25" w:rsidRPr="00562A25" w:rsidTr="00562A25">
        <w:trPr>
          <w:trHeight w:val="66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сбору и </w:t>
            </w:r>
            <w:proofErr w:type="spellStart"/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траспортированию</w:t>
            </w:r>
            <w:proofErr w:type="spellEnd"/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кадастровых и землеустроительных работ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562A25" w:rsidRPr="00562A25" w:rsidTr="00562A25">
        <w:trPr>
          <w:trHeight w:val="288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Нефтепродукты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25" w:rsidRPr="00562A25" w:rsidRDefault="00562A25" w:rsidP="0056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</w:tbl>
    <w:p w:rsidR="004C380A" w:rsidRDefault="004C380A" w:rsidP="00DD201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A25" w:rsidRDefault="00562A25" w:rsidP="00562A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табл. 2.8 можно сделать следующие выводы:</w:t>
      </w:r>
    </w:p>
    <w:p w:rsidR="00562A25" w:rsidRDefault="00562A25" w:rsidP="00562A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большинству показателей (кроме</w:t>
      </w:r>
      <w:r w:rsidR="00B600CB">
        <w:rPr>
          <w:rFonts w:ascii="Times New Roman" w:hAnsi="Times New Roman" w:cs="Times New Roman"/>
          <w:sz w:val="28"/>
          <w:szCs w:val="28"/>
        </w:rPr>
        <w:t xml:space="preserve"> электроснабжения, услуг учреждений дошкольного образования</w:t>
      </w:r>
      <w:r w:rsidR="008404B2">
        <w:rPr>
          <w:rFonts w:ascii="Times New Roman" w:hAnsi="Times New Roman" w:cs="Times New Roman"/>
          <w:sz w:val="28"/>
          <w:szCs w:val="28"/>
        </w:rPr>
        <w:t>, услуг дополнительного образования</w:t>
      </w:r>
      <w:r w:rsidR="00B600CB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B600CB" w:rsidRPr="00562A25">
        <w:rPr>
          <w:rFonts w:ascii="Times New Roman" w:hAnsi="Times New Roman" w:cs="Times New Roman"/>
          <w:sz w:val="28"/>
          <w:szCs w:val="28"/>
        </w:rPr>
        <w:t xml:space="preserve"> общего образования 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жители городов более удовлетворены уровнем цен на товары и услуги по сравнению с сельским населением;</w:t>
      </w:r>
    </w:p>
    <w:p w:rsidR="00562A25" w:rsidRDefault="00562A25" w:rsidP="00562A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некоторым показателям городское население оценивает уровень цен на товары и услуги более приемлемым, а именно, </w:t>
      </w:r>
      <w:r w:rsidR="00B600CB">
        <w:rPr>
          <w:rFonts w:ascii="Times New Roman" w:hAnsi="Times New Roman" w:cs="Times New Roman"/>
          <w:sz w:val="28"/>
          <w:szCs w:val="28"/>
        </w:rPr>
        <w:t>у</w:t>
      </w:r>
      <w:r w:rsidR="00B600CB" w:rsidRPr="00562A25">
        <w:rPr>
          <w:rFonts w:ascii="Times New Roman" w:hAnsi="Times New Roman" w:cs="Times New Roman"/>
          <w:sz w:val="28"/>
          <w:szCs w:val="28"/>
        </w:rPr>
        <w:t>слуги по управлению многоквартирными домами</w:t>
      </w:r>
      <w:r w:rsidR="00B600CB">
        <w:rPr>
          <w:rFonts w:ascii="Times New Roman" w:hAnsi="Times New Roman" w:cs="Times New Roman"/>
          <w:sz w:val="28"/>
          <w:szCs w:val="28"/>
        </w:rPr>
        <w:t xml:space="preserve"> (+10,0%), новое жилье (+9,5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CF4657">
        <w:rPr>
          <w:rFonts w:ascii="Times New Roman" w:hAnsi="Times New Roman" w:cs="Times New Roman"/>
          <w:sz w:val="28"/>
          <w:szCs w:val="28"/>
        </w:rPr>
        <w:t>т</w:t>
      </w:r>
      <w:r w:rsidR="00CF4657" w:rsidRPr="00562A25">
        <w:rPr>
          <w:rFonts w:ascii="Times New Roman" w:hAnsi="Times New Roman" w:cs="Times New Roman"/>
          <w:sz w:val="28"/>
          <w:szCs w:val="28"/>
        </w:rPr>
        <w:t>уристские услуги (туризм внутренний)</w:t>
      </w:r>
      <w:r>
        <w:rPr>
          <w:rFonts w:ascii="Times New Roman" w:hAnsi="Times New Roman" w:cs="Times New Roman"/>
          <w:sz w:val="28"/>
          <w:szCs w:val="28"/>
        </w:rPr>
        <w:t xml:space="preserve"> (+</w:t>
      </w:r>
      <w:r w:rsidR="00CF4657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CF4657">
        <w:rPr>
          <w:rFonts w:ascii="Times New Roman" w:hAnsi="Times New Roman" w:cs="Times New Roman"/>
          <w:sz w:val="28"/>
          <w:szCs w:val="28"/>
        </w:rPr>
        <w:t>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57">
        <w:rPr>
          <w:rFonts w:ascii="Times New Roman" w:hAnsi="Times New Roman" w:cs="Times New Roman"/>
          <w:sz w:val="28"/>
          <w:szCs w:val="28"/>
        </w:rPr>
        <w:t>(+7</w:t>
      </w:r>
      <w:r>
        <w:rPr>
          <w:rFonts w:ascii="Times New Roman" w:hAnsi="Times New Roman" w:cs="Times New Roman"/>
          <w:sz w:val="28"/>
          <w:szCs w:val="28"/>
        </w:rPr>
        <w:t>,6%);</w:t>
      </w:r>
    </w:p>
    <w:p w:rsidR="00BE6CE1" w:rsidRPr="00BE6CE1" w:rsidRDefault="00CF4657" w:rsidP="00BE6C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следует отметить, что в 2019 г. наблюдается положительная динамика снижения дисбаланса между городом и районом по таким показателям, как </w:t>
      </w:r>
      <w:r w:rsidR="00DA1F06">
        <w:rPr>
          <w:rFonts w:ascii="Times New Roman" w:hAnsi="Times New Roman" w:cs="Times New Roman"/>
          <w:sz w:val="28"/>
          <w:szCs w:val="28"/>
        </w:rPr>
        <w:t>газоснабжение (8,6% в 2018 г. и 1,1% в 2019 г.), сотовая связь (9,6% в 2018 г. и 2,7%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33C37">
        <w:rPr>
          <w:rFonts w:ascii="Times New Roman" w:hAnsi="Times New Roman" w:cs="Times New Roman"/>
          <w:sz w:val="28"/>
          <w:szCs w:val="28"/>
        </w:rPr>
        <w:t>но изменилась динамика в отрицательную сторону по так</w:t>
      </w:r>
      <w:r w:rsidR="00BE6CE1">
        <w:rPr>
          <w:rFonts w:ascii="Times New Roman" w:hAnsi="Times New Roman" w:cs="Times New Roman"/>
          <w:sz w:val="28"/>
          <w:szCs w:val="28"/>
        </w:rPr>
        <w:t>им</w:t>
      </w:r>
      <w:r w:rsidR="00133C3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E6CE1">
        <w:rPr>
          <w:rFonts w:ascii="Times New Roman" w:hAnsi="Times New Roman" w:cs="Times New Roman"/>
          <w:sz w:val="28"/>
          <w:szCs w:val="28"/>
        </w:rPr>
        <w:t>ям</w:t>
      </w:r>
      <w:r w:rsidR="00133C37">
        <w:rPr>
          <w:rFonts w:ascii="Times New Roman" w:hAnsi="Times New Roman" w:cs="Times New Roman"/>
          <w:sz w:val="28"/>
          <w:szCs w:val="28"/>
        </w:rPr>
        <w:t>, как у</w:t>
      </w:r>
      <w:r w:rsidR="00133C37" w:rsidRPr="00133C37">
        <w:rPr>
          <w:rFonts w:ascii="Times New Roman" w:hAnsi="Times New Roman" w:cs="Times New Roman"/>
          <w:sz w:val="28"/>
          <w:szCs w:val="28"/>
        </w:rPr>
        <w:t>слуги по управлению многоквартирными домами</w:t>
      </w:r>
      <w:r w:rsidR="0013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33C37">
        <w:rPr>
          <w:rFonts w:ascii="Times New Roman" w:hAnsi="Times New Roman" w:cs="Times New Roman"/>
          <w:sz w:val="28"/>
          <w:szCs w:val="28"/>
        </w:rPr>
        <w:t>-0,6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133C37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>% соответственно)</w:t>
      </w:r>
      <w:r w:rsidR="00BE6CE1">
        <w:rPr>
          <w:rFonts w:ascii="Times New Roman" w:hAnsi="Times New Roman" w:cs="Times New Roman"/>
          <w:sz w:val="28"/>
          <w:szCs w:val="28"/>
        </w:rPr>
        <w:t xml:space="preserve"> и о</w:t>
      </w:r>
      <w:r w:rsidR="00BE6CE1" w:rsidRPr="00562A25">
        <w:rPr>
          <w:rFonts w:ascii="Times New Roman" w:hAnsi="Times New Roman" w:cs="Times New Roman"/>
          <w:sz w:val="28"/>
          <w:szCs w:val="28"/>
        </w:rPr>
        <w:t>бслуживание детей</w:t>
      </w:r>
      <w:proofErr w:type="gramEnd"/>
      <w:r w:rsidR="00BE6CE1" w:rsidRPr="00562A2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BE6CE1">
        <w:rPr>
          <w:rFonts w:ascii="Times New Roman" w:hAnsi="Times New Roman" w:cs="Times New Roman"/>
          <w:sz w:val="28"/>
          <w:szCs w:val="28"/>
        </w:rPr>
        <w:t xml:space="preserve"> (-6,1% и 6,2% соответственно);</w:t>
      </w:r>
    </w:p>
    <w:p w:rsidR="00BE6CE1" w:rsidRDefault="00562A25" w:rsidP="00562A2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 нет никакой разницы по уровню цен на товары и услуги в разрезе «город – район» по таким показателям, как</w:t>
      </w:r>
      <w:r w:rsidR="00BE6CE1">
        <w:rPr>
          <w:rFonts w:ascii="Times New Roman" w:hAnsi="Times New Roman" w:cs="Times New Roman"/>
          <w:sz w:val="28"/>
          <w:szCs w:val="28"/>
        </w:rPr>
        <w:t xml:space="preserve"> </w:t>
      </w:r>
      <w:r w:rsidR="00F353C6">
        <w:rPr>
          <w:rFonts w:ascii="Times New Roman" w:hAnsi="Times New Roman" w:cs="Times New Roman"/>
          <w:sz w:val="28"/>
          <w:szCs w:val="28"/>
        </w:rPr>
        <w:t>э</w:t>
      </w:r>
      <w:r w:rsidR="00BE6CE1" w:rsidRPr="00562A25">
        <w:rPr>
          <w:rFonts w:ascii="Times New Roman" w:hAnsi="Times New Roman" w:cs="Times New Roman"/>
          <w:sz w:val="28"/>
          <w:szCs w:val="28"/>
        </w:rPr>
        <w:t>лектроснабжение</w:t>
      </w:r>
      <w:r w:rsidR="00BE6CE1" w:rsidRPr="00F353C6">
        <w:rPr>
          <w:rFonts w:ascii="Times New Roman" w:hAnsi="Times New Roman" w:cs="Times New Roman"/>
          <w:sz w:val="28"/>
          <w:szCs w:val="28"/>
        </w:rPr>
        <w:t xml:space="preserve">, </w:t>
      </w:r>
      <w:r w:rsidR="00F353C6">
        <w:rPr>
          <w:rFonts w:ascii="Times New Roman" w:hAnsi="Times New Roman" w:cs="Times New Roman"/>
          <w:sz w:val="28"/>
          <w:szCs w:val="28"/>
        </w:rPr>
        <w:t>у</w:t>
      </w:r>
      <w:r w:rsidR="00BE6CE1" w:rsidRPr="00562A25">
        <w:rPr>
          <w:rFonts w:ascii="Times New Roman" w:hAnsi="Times New Roman" w:cs="Times New Roman"/>
          <w:sz w:val="28"/>
          <w:szCs w:val="28"/>
        </w:rPr>
        <w:t>слуги дополнительного образования детей</w:t>
      </w:r>
      <w:r w:rsidR="00BE6CE1" w:rsidRPr="00F353C6">
        <w:rPr>
          <w:rFonts w:ascii="Times New Roman" w:hAnsi="Times New Roman" w:cs="Times New Roman"/>
          <w:sz w:val="28"/>
          <w:szCs w:val="28"/>
        </w:rPr>
        <w:t xml:space="preserve">, </w:t>
      </w:r>
      <w:r w:rsidR="00F353C6">
        <w:rPr>
          <w:rFonts w:ascii="Times New Roman" w:hAnsi="Times New Roman" w:cs="Times New Roman"/>
          <w:sz w:val="28"/>
          <w:szCs w:val="28"/>
        </w:rPr>
        <w:t>г</w:t>
      </w:r>
      <w:r w:rsidR="00F353C6" w:rsidRPr="00562A25">
        <w:rPr>
          <w:rFonts w:ascii="Times New Roman" w:hAnsi="Times New Roman" w:cs="Times New Roman"/>
          <w:sz w:val="28"/>
          <w:szCs w:val="28"/>
        </w:rPr>
        <w:t>азоснабжение</w:t>
      </w:r>
      <w:r w:rsidR="00F353C6" w:rsidRPr="00F353C6">
        <w:rPr>
          <w:rFonts w:ascii="Times New Roman" w:hAnsi="Times New Roman" w:cs="Times New Roman"/>
          <w:sz w:val="28"/>
          <w:szCs w:val="28"/>
        </w:rPr>
        <w:t xml:space="preserve">, </w:t>
      </w:r>
      <w:r w:rsidR="00F353C6">
        <w:rPr>
          <w:rFonts w:ascii="Times New Roman" w:hAnsi="Times New Roman" w:cs="Times New Roman"/>
          <w:sz w:val="28"/>
          <w:szCs w:val="28"/>
        </w:rPr>
        <w:t>с</w:t>
      </w:r>
      <w:r w:rsidR="00F353C6" w:rsidRPr="00562A25">
        <w:rPr>
          <w:rFonts w:ascii="Times New Roman" w:hAnsi="Times New Roman" w:cs="Times New Roman"/>
          <w:sz w:val="28"/>
          <w:szCs w:val="28"/>
        </w:rPr>
        <w:t>оциальные услуги населения</w:t>
      </w:r>
      <w:r w:rsidR="00F353C6" w:rsidRPr="00F353C6">
        <w:rPr>
          <w:rFonts w:ascii="Times New Roman" w:hAnsi="Times New Roman" w:cs="Times New Roman"/>
          <w:sz w:val="28"/>
          <w:szCs w:val="28"/>
        </w:rPr>
        <w:t xml:space="preserve">, </w:t>
      </w:r>
      <w:r w:rsidR="00F353C6">
        <w:rPr>
          <w:rFonts w:ascii="Times New Roman" w:hAnsi="Times New Roman" w:cs="Times New Roman"/>
          <w:sz w:val="28"/>
          <w:szCs w:val="28"/>
        </w:rPr>
        <w:t>у</w:t>
      </w:r>
      <w:r w:rsidR="00F353C6" w:rsidRPr="00562A25">
        <w:rPr>
          <w:rFonts w:ascii="Times New Roman" w:hAnsi="Times New Roman" w:cs="Times New Roman"/>
          <w:sz w:val="28"/>
          <w:szCs w:val="28"/>
        </w:rPr>
        <w:t>слуги учреждений дошкольного образования</w:t>
      </w:r>
      <w:r w:rsidR="00F353C6">
        <w:rPr>
          <w:rFonts w:ascii="Times New Roman" w:hAnsi="Times New Roman" w:cs="Times New Roman"/>
          <w:sz w:val="28"/>
          <w:szCs w:val="28"/>
        </w:rPr>
        <w:t xml:space="preserve"> и</w:t>
      </w:r>
      <w:r w:rsidR="00F353C6" w:rsidRPr="00F353C6">
        <w:rPr>
          <w:rFonts w:ascii="Times New Roman" w:hAnsi="Times New Roman" w:cs="Times New Roman"/>
          <w:sz w:val="28"/>
          <w:szCs w:val="28"/>
        </w:rPr>
        <w:t xml:space="preserve"> </w:t>
      </w:r>
      <w:r w:rsidR="00F353C6">
        <w:rPr>
          <w:rFonts w:ascii="Times New Roman" w:hAnsi="Times New Roman" w:cs="Times New Roman"/>
          <w:sz w:val="28"/>
          <w:szCs w:val="28"/>
        </w:rPr>
        <w:t>у</w:t>
      </w:r>
      <w:r w:rsidR="00F353C6" w:rsidRPr="00562A25">
        <w:rPr>
          <w:rFonts w:ascii="Times New Roman" w:hAnsi="Times New Roman" w:cs="Times New Roman"/>
          <w:sz w:val="28"/>
          <w:szCs w:val="28"/>
        </w:rPr>
        <w:t>слуги организаций культуры</w:t>
      </w:r>
      <w:r w:rsidR="00F353C6" w:rsidRPr="00F353C6">
        <w:rPr>
          <w:rFonts w:ascii="Times New Roman" w:hAnsi="Times New Roman" w:cs="Times New Roman"/>
          <w:sz w:val="28"/>
          <w:szCs w:val="28"/>
        </w:rPr>
        <w:t>.</w:t>
      </w:r>
    </w:p>
    <w:p w:rsidR="000B4D0C" w:rsidRDefault="00535F0A" w:rsidP="000B4D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2.9</w:t>
      </w:r>
      <w:r w:rsidR="000B4D0C" w:rsidRPr="00795D3B">
        <w:rPr>
          <w:rFonts w:ascii="Times New Roman" w:hAnsi="Times New Roman" w:cs="Times New Roman"/>
          <w:sz w:val="28"/>
          <w:szCs w:val="28"/>
        </w:rPr>
        <w:t xml:space="preserve"> представлены результаты обработки </w:t>
      </w:r>
      <w:r w:rsidR="00F353C6">
        <w:rPr>
          <w:rFonts w:ascii="Times New Roman" w:hAnsi="Times New Roman" w:cs="Times New Roman"/>
          <w:sz w:val="28"/>
          <w:szCs w:val="28"/>
        </w:rPr>
        <w:t>полученных в ходе опроса данных за 2016-2019 гг.</w:t>
      </w:r>
      <w:r w:rsidR="000B4D0C" w:rsidRPr="00795D3B">
        <w:rPr>
          <w:rFonts w:ascii="Times New Roman" w:hAnsi="Times New Roman" w:cs="Times New Roman"/>
          <w:sz w:val="28"/>
          <w:szCs w:val="28"/>
        </w:rPr>
        <w:t xml:space="preserve"> по в</w:t>
      </w:r>
      <w:r w:rsidR="000B4D0C">
        <w:rPr>
          <w:rFonts w:ascii="Times New Roman" w:hAnsi="Times New Roman" w:cs="Times New Roman"/>
          <w:sz w:val="28"/>
          <w:szCs w:val="28"/>
        </w:rPr>
        <w:t>идам экономической деятельн</w:t>
      </w:r>
      <w:r>
        <w:rPr>
          <w:rFonts w:ascii="Times New Roman" w:hAnsi="Times New Roman" w:cs="Times New Roman"/>
          <w:sz w:val="28"/>
          <w:szCs w:val="28"/>
        </w:rPr>
        <w:t>ости по уровню цен на товары</w:t>
      </w:r>
      <w:r w:rsidR="000B4D0C">
        <w:rPr>
          <w:rFonts w:ascii="Times New Roman" w:hAnsi="Times New Roman" w:cs="Times New Roman"/>
          <w:sz w:val="28"/>
          <w:szCs w:val="28"/>
        </w:rPr>
        <w:t xml:space="preserve"> и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53C6">
        <w:rPr>
          <w:rFonts w:ascii="Times New Roman" w:hAnsi="Times New Roman" w:cs="Times New Roman"/>
          <w:sz w:val="28"/>
          <w:szCs w:val="28"/>
        </w:rPr>
        <w:t xml:space="preserve"> по критериям «да, вполне» и «скорее да».</w:t>
      </w:r>
    </w:p>
    <w:p w:rsidR="00F353C6" w:rsidRPr="00795D3B" w:rsidRDefault="00F353C6" w:rsidP="000B4D0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F0A" w:rsidRDefault="00527108" w:rsidP="00535F0A">
      <w:pPr>
        <w:jc w:val="right"/>
        <w:rPr>
          <w:rFonts w:ascii="Times New Roman" w:hAnsi="Times New Roman" w:cs="Times New Roman"/>
          <w:sz w:val="28"/>
          <w:szCs w:val="28"/>
        </w:rPr>
      </w:pPr>
      <w:r w:rsidRPr="00535F0A">
        <w:rPr>
          <w:rFonts w:ascii="Times New Roman" w:hAnsi="Times New Roman" w:cs="Times New Roman"/>
          <w:sz w:val="28"/>
          <w:szCs w:val="28"/>
        </w:rPr>
        <w:t>Таблица 2.</w:t>
      </w:r>
      <w:r w:rsidR="00535F0A">
        <w:rPr>
          <w:rFonts w:ascii="Times New Roman" w:hAnsi="Times New Roman" w:cs="Times New Roman"/>
          <w:sz w:val="28"/>
          <w:szCs w:val="28"/>
        </w:rPr>
        <w:t>9</w:t>
      </w:r>
    </w:p>
    <w:p w:rsidR="00527108" w:rsidRDefault="00527108" w:rsidP="00535F0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0A">
        <w:rPr>
          <w:rFonts w:ascii="Times New Roman" w:hAnsi="Times New Roman" w:cs="Times New Roman"/>
          <w:sz w:val="28"/>
          <w:szCs w:val="28"/>
        </w:rPr>
        <w:t xml:space="preserve">Динамика оценки уровня цен на товары и услуги на рынках Чувашской </w:t>
      </w:r>
      <w:proofErr w:type="gramStart"/>
      <w:r w:rsidRPr="00535F0A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535F0A">
        <w:rPr>
          <w:rFonts w:ascii="Times New Roman" w:hAnsi="Times New Roman" w:cs="Times New Roman"/>
          <w:sz w:val="28"/>
          <w:szCs w:val="28"/>
        </w:rPr>
        <w:t xml:space="preserve"> по мнению населения, %</w:t>
      </w:r>
    </w:p>
    <w:tbl>
      <w:tblPr>
        <w:tblW w:w="5018" w:type="pct"/>
        <w:tblLayout w:type="fixed"/>
        <w:tblLook w:val="04A0"/>
      </w:tblPr>
      <w:tblGrid>
        <w:gridCol w:w="2235"/>
        <w:gridCol w:w="815"/>
        <w:gridCol w:w="815"/>
        <w:gridCol w:w="815"/>
        <w:gridCol w:w="815"/>
        <w:gridCol w:w="1370"/>
        <w:gridCol w:w="1370"/>
        <w:gridCol w:w="1370"/>
      </w:tblGrid>
      <w:tr w:rsidR="00F353C6" w:rsidRPr="00DA0457" w:rsidTr="00DA0457">
        <w:trPr>
          <w:trHeight w:val="372"/>
          <w:tblHeader/>
        </w:trPr>
        <w:tc>
          <w:tcPr>
            <w:tcW w:w="11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3C6" w:rsidRPr="00DA0457" w:rsidRDefault="00F353C6" w:rsidP="00DA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3C6" w:rsidRPr="00DA0457" w:rsidRDefault="00F353C6" w:rsidP="00DA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2019 г.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3C6" w:rsidRPr="00DA0457" w:rsidRDefault="00F353C6" w:rsidP="00DA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2018 г.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3C6" w:rsidRPr="00DA0457" w:rsidRDefault="00F353C6" w:rsidP="00DA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2017 г.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53C6" w:rsidRPr="00DA0457" w:rsidRDefault="00F353C6" w:rsidP="00DA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2016 г.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53C6" w:rsidRPr="00DA0457" w:rsidRDefault="00F353C6" w:rsidP="00DA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2019/2018 гг.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53C6" w:rsidRPr="00DA0457" w:rsidRDefault="00F353C6" w:rsidP="00DA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2018/2017 гг.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53C6" w:rsidRPr="00DA0457" w:rsidRDefault="00F353C6" w:rsidP="00DA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2017/2016 гг.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Газоснабжение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Сотовая связь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-5,3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-2,1</w:t>
            </w:r>
          </w:p>
        </w:tc>
      </w:tr>
      <w:tr w:rsidR="00F353C6" w:rsidRPr="00DA0457" w:rsidTr="002C23A3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-11,8</w:t>
            </w:r>
          </w:p>
        </w:tc>
      </w:tr>
      <w:tr w:rsidR="00F353C6" w:rsidRPr="00DA0457" w:rsidTr="002C23A3">
        <w:trPr>
          <w:trHeight w:val="28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A3" w:rsidRPr="00DA0457" w:rsidRDefault="00DA0457" w:rsidP="002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A3" w:rsidRPr="00DA0457" w:rsidRDefault="00DA0457" w:rsidP="002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A3" w:rsidRPr="00DA0457" w:rsidRDefault="00DA0457" w:rsidP="002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A3" w:rsidRPr="00DA0457" w:rsidRDefault="00DA0457" w:rsidP="002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-1,8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Общественный транспорт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-5,2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Ритуальные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2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2C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жилье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-37,8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услуги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услуги населения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-37,8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организаций культуры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управлению многоквартирными домами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F353C6" w:rsidRPr="00DA0457" w:rsidTr="00DA0457">
        <w:trPr>
          <w:trHeight w:val="288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отдыха и оздоровления детей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F353C6" w:rsidRPr="00DA0457" w:rsidTr="00DA0457">
        <w:trPr>
          <w:trHeight w:val="300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Туристские услуги (туризм внутренний)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-3,5</w:t>
            </w:r>
          </w:p>
        </w:tc>
      </w:tr>
      <w:tr w:rsidR="00F353C6" w:rsidRPr="00DA0457" w:rsidTr="00DA0457">
        <w:trPr>
          <w:trHeight w:val="312"/>
        </w:trPr>
        <w:tc>
          <w:tcPr>
            <w:tcW w:w="1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3C6" w:rsidRPr="00DA0457" w:rsidRDefault="00F353C6" w:rsidP="00F3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DA0457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3C6" w:rsidRPr="00DA0457" w:rsidRDefault="002C23A3" w:rsidP="00F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</w:tbl>
    <w:p w:rsidR="00F353C6" w:rsidRDefault="00F353C6" w:rsidP="00535F0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3A3" w:rsidRDefault="002C23A3" w:rsidP="002C23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анализа данных табл. 2.9 можно сделать следующие выводы:</w:t>
      </w:r>
    </w:p>
    <w:p w:rsidR="002C23A3" w:rsidRDefault="002C23A3" w:rsidP="002C23A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постоянное увеличение удовлетворенности уровнем цен на товары и услуги по таким показателям, как элек</w:t>
      </w:r>
      <w:r w:rsidR="00740200">
        <w:rPr>
          <w:rFonts w:ascii="Times New Roman" w:hAnsi="Times New Roman" w:cs="Times New Roman"/>
          <w:sz w:val="28"/>
          <w:szCs w:val="28"/>
        </w:rPr>
        <w:t>троснабжение (+16,6% в 2017 г.,</w:t>
      </w:r>
      <w:r>
        <w:rPr>
          <w:rFonts w:ascii="Times New Roman" w:hAnsi="Times New Roman" w:cs="Times New Roman"/>
          <w:sz w:val="28"/>
          <w:szCs w:val="28"/>
        </w:rPr>
        <w:t xml:space="preserve"> +12,7% в 2018 г.</w:t>
      </w:r>
      <w:r w:rsidR="00740200">
        <w:rPr>
          <w:rFonts w:ascii="Times New Roman" w:hAnsi="Times New Roman" w:cs="Times New Roman"/>
          <w:sz w:val="28"/>
          <w:szCs w:val="28"/>
        </w:rPr>
        <w:t xml:space="preserve"> и +4,7% в 2019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0570">
        <w:rPr>
          <w:rFonts w:ascii="Times New Roman" w:hAnsi="Times New Roman" w:cs="Times New Roman"/>
          <w:sz w:val="28"/>
          <w:szCs w:val="28"/>
        </w:rPr>
        <w:t xml:space="preserve"> и теплоснабжение (+21,1%,</w:t>
      </w:r>
      <w:r>
        <w:rPr>
          <w:rFonts w:ascii="Times New Roman" w:hAnsi="Times New Roman" w:cs="Times New Roman"/>
          <w:sz w:val="28"/>
          <w:szCs w:val="28"/>
        </w:rPr>
        <w:t xml:space="preserve"> +5,0% </w:t>
      </w:r>
      <w:r w:rsidR="00240570">
        <w:rPr>
          <w:rFonts w:ascii="Times New Roman" w:hAnsi="Times New Roman" w:cs="Times New Roman"/>
          <w:sz w:val="28"/>
          <w:szCs w:val="28"/>
        </w:rPr>
        <w:t>и +3,9% соответственно);</w:t>
      </w:r>
    </w:p>
    <w:p w:rsidR="00240570" w:rsidRDefault="00240570" w:rsidP="002405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 последние два года (2018-2019 гг.) наблюдается увеличение удовлетворенности уровнем цен на товары и услуги по таким показателям, как газоснабжение (</w:t>
      </w:r>
      <w:r w:rsidR="00E829AD">
        <w:rPr>
          <w:rFonts w:ascii="Times New Roman" w:hAnsi="Times New Roman" w:cs="Times New Roman"/>
          <w:sz w:val="28"/>
          <w:szCs w:val="28"/>
        </w:rPr>
        <w:t>+29,7% в 2018 г. и +3,4% в 2019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29AD">
        <w:rPr>
          <w:rFonts w:ascii="Times New Roman" w:hAnsi="Times New Roman" w:cs="Times New Roman"/>
          <w:sz w:val="28"/>
          <w:szCs w:val="28"/>
        </w:rPr>
        <w:t xml:space="preserve">, сотовая связь (+32,4% и +2,6% соответственно), интернет (+26,3% и +2,4% соответственно), водопровод (+20,8% и 2,6% соответственно), лекарственные препараты (+8,2% и +6,6% соответственно), продукты питания (+8,0% и +3,5% соответственно), </w:t>
      </w:r>
      <w:r w:rsidR="00B431E7">
        <w:rPr>
          <w:rFonts w:ascii="Times New Roman" w:hAnsi="Times New Roman" w:cs="Times New Roman"/>
          <w:sz w:val="28"/>
          <w:szCs w:val="28"/>
        </w:rPr>
        <w:t>новое жилье (+11,0</w:t>
      </w:r>
      <w:proofErr w:type="gramEnd"/>
      <w:r w:rsidR="00B431E7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B431E7">
        <w:rPr>
          <w:rFonts w:ascii="Times New Roman" w:hAnsi="Times New Roman" w:cs="Times New Roman"/>
          <w:sz w:val="28"/>
          <w:szCs w:val="28"/>
        </w:rPr>
        <w:t>и +5,6% соответственно), медицинские услуги (+10,7% и +4,9% соответственно) и социальные услуги населению (+15,7% и +6,7% соответственно)</w:t>
      </w:r>
      <w:r w:rsidR="00D246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570" w:rsidRDefault="00240570" w:rsidP="002405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F2B" w:rsidRDefault="00530F2B" w:rsidP="002405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F2B" w:rsidRDefault="00530F2B" w:rsidP="002405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3C6" w:rsidRPr="00D24675" w:rsidRDefault="00D24675" w:rsidP="00D24675">
      <w:pPr>
        <w:pStyle w:val="2"/>
        <w:spacing w:before="0" w:line="312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7" w:name="_Toc26401653"/>
      <w:r w:rsidRPr="00D246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2.3. Оценка и анализ финансовых услуг</w:t>
      </w:r>
      <w:r w:rsidR="00393A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2019 г.</w:t>
      </w:r>
      <w:bookmarkEnd w:id="57"/>
    </w:p>
    <w:p w:rsidR="00F353C6" w:rsidRDefault="00F353C6" w:rsidP="00535F0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C6" w:rsidRDefault="00464715" w:rsidP="004B57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оценки качества оказания финансовых услуг в Чувашской Республике респондентам были заданы сопутствующие вопросы, </w:t>
      </w:r>
      <w:r w:rsidR="004B573E">
        <w:rPr>
          <w:rFonts w:ascii="Times New Roman" w:hAnsi="Times New Roman" w:cs="Times New Roman"/>
          <w:sz w:val="28"/>
          <w:szCs w:val="28"/>
        </w:rPr>
        <w:t>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3E">
        <w:rPr>
          <w:rFonts w:ascii="Times New Roman" w:hAnsi="Times New Roman" w:cs="Times New Roman"/>
          <w:sz w:val="28"/>
          <w:szCs w:val="28"/>
        </w:rPr>
        <w:t>на анализ широты финансовых организаций, финансовой г</w:t>
      </w:r>
      <w:r w:rsidR="00530F2B">
        <w:rPr>
          <w:rFonts w:ascii="Times New Roman" w:hAnsi="Times New Roman" w:cs="Times New Roman"/>
          <w:sz w:val="28"/>
          <w:szCs w:val="28"/>
        </w:rPr>
        <w:t>рамотности респондентов, степени</w:t>
      </w:r>
      <w:r w:rsidR="004B573E">
        <w:rPr>
          <w:rFonts w:ascii="Times New Roman" w:hAnsi="Times New Roman" w:cs="Times New Roman"/>
          <w:sz w:val="28"/>
          <w:szCs w:val="28"/>
        </w:rPr>
        <w:t xml:space="preserve"> удовлетворения респондент</w:t>
      </w:r>
      <w:r w:rsidR="00530F2B">
        <w:rPr>
          <w:rFonts w:ascii="Times New Roman" w:hAnsi="Times New Roman" w:cs="Times New Roman"/>
          <w:sz w:val="28"/>
          <w:szCs w:val="28"/>
        </w:rPr>
        <w:t>ов финансовыми услугами, частоты</w:t>
      </w:r>
      <w:r w:rsidR="004B573E">
        <w:rPr>
          <w:rFonts w:ascii="Times New Roman" w:hAnsi="Times New Roman" w:cs="Times New Roman"/>
          <w:sz w:val="28"/>
          <w:szCs w:val="28"/>
        </w:rPr>
        <w:t xml:space="preserve"> пользования респондентами финансовых услуг и т.д.</w:t>
      </w:r>
    </w:p>
    <w:p w:rsidR="004B573E" w:rsidRDefault="004B573E" w:rsidP="004B57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2.10 приведен анализ </w:t>
      </w:r>
      <w:r w:rsidR="00303D66">
        <w:rPr>
          <w:rFonts w:ascii="Times New Roman" w:hAnsi="Times New Roman" w:cs="Times New Roman"/>
          <w:sz w:val="28"/>
          <w:szCs w:val="28"/>
        </w:rPr>
        <w:t xml:space="preserve">широты выбора финансовых организаций респондентами как в целом по выборке, так и в разрезе «город – район». В данном случае можно выделить следующие очевидные особенности. Широта выбора финансовых услуг в городах Чувашской Республики значительно выше, чем в районах (59,5% и 43,0% соответственно). </w:t>
      </w:r>
      <w:r w:rsidR="00C03B47">
        <w:rPr>
          <w:rFonts w:ascii="Times New Roman" w:hAnsi="Times New Roman" w:cs="Times New Roman"/>
          <w:sz w:val="28"/>
          <w:szCs w:val="28"/>
        </w:rPr>
        <w:t xml:space="preserve">Очевиден факт повышенной доли респондентов в сельской местности, не удовлетворенных широтой </w:t>
      </w:r>
      <w:r w:rsidR="00836FC9">
        <w:rPr>
          <w:rFonts w:ascii="Times New Roman" w:hAnsi="Times New Roman" w:cs="Times New Roman"/>
          <w:sz w:val="28"/>
          <w:szCs w:val="28"/>
        </w:rPr>
        <w:t xml:space="preserve">выбора финансовых организаций, чем в городах (28,9% и 13,0% соответственно). Следует отметить, что доля респондентов, затруднившихся однозначно </w:t>
      </w:r>
      <w:proofErr w:type="gramStart"/>
      <w:r w:rsidR="00836FC9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8D5BA6">
        <w:rPr>
          <w:rFonts w:ascii="Times New Roman" w:hAnsi="Times New Roman" w:cs="Times New Roman"/>
          <w:sz w:val="28"/>
          <w:szCs w:val="28"/>
        </w:rPr>
        <w:t xml:space="preserve">на данный вопрос </w:t>
      </w:r>
      <w:r w:rsidR="00836FC9">
        <w:rPr>
          <w:rFonts w:ascii="Times New Roman" w:hAnsi="Times New Roman" w:cs="Times New Roman"/>
          <w:sz w:val="28"/>
          <w:szCs w:val="28"/>
        </w:rPr>
        <w:t>практически одинакова</w:t>
      </w:r>
      <w:proofErr w:type="gramEnd"/>
      <w:r w:rsidR="00836FC9">
        <w:rPr>
          <w:rFonts w:ascii="Times New Roman" w:hAnsi="Times New Roman" w:cs="Times New Roman"/>
          <w:sz w:val="28"/>
          <w:szCs w:val="28"/>
        </w:rPr>
        <w:t xml:space="preserve"> как в городах, так и в сельской местности (</w:t>
      </w:r>
      <w:r w:rsidR="00914615">
        <w:rPr>
          <w:rFonts w:ascii="Times New Roman" w:hAnsi="Times New Roman" w:cs="Times New Roman"/>
          <w:sz w:val="28"/>
          <w:szCs w:val="28"/>
        </w:rPr>
        <w:t>27,5% и 28,1</w:t>
      </w:r>
      <w:r w:rsidR="008D5BA6">
        <w:rPr>
          <w:rFonts w:ascii="Times New Roman" w:hAnsi="Times New Roman" w:cs="Times New Roman"/>
          <w:sz w:val="28"/>
          <w:szCs w:val="28"/>
        </w:rPr>
        <w:t>% соответственно</w:t>
      </w:r>
      <w:r w:rsidR="00836FC9">
        <w:rPr>
          <w:rFonts w:ascii="Times New Roman" w:hAnsi="Times New Roman" w:cs="Times New Roman"/>
          <w:sz w:val="28"/>
          <w:szCs w:val="28"/>
        </w:rPr>
        <w:t>)</w:t>
      </w:r>
      <w:r w:rsidR="008D5BA6">
        <w:rPr>
          <w:rFonts w:ascii="Times New Roman" w:hAnsi="Times New Roman" w:cs="Times New Roman"/>
          <w:sz w:val="28"/>
          <w:szCs w:val="28"/>
        </w:rPr>
        <w:t>.</w:t>
      </w:r>
    </w:p>
    <w:p w:rsidR="00464715" w:rsidRDefault="00464715" w:rsidP="00535F0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C6" w:rsidRDefault="00464715" w:rsidP="00B431E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7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6121"/>
            <wp:effectExtent l="19050" t="0" r="22225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464715" w:rsidRDefault="00464715" w:rsidP="00B431E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715">
        <w:rPr>
          <w:rFonts w:ascii="Times New Roman" w:hAnsi="Times New Roman" w:cs="Times New Roman"/>
          <w:sz w:val="24"/>
          <w:szCs w:val="24"/>
        </w:rPr>
        <w:t>Рис. 2.10. Широта выбора финансовых организаций в 2019 г.</w:t>
      </w:r>
    </w:p>
    <w:p w:rsidR="008D5BA6" w:rsidRPr="008D5BA6" w:rsidRDefault="008D5BA6" w:rsidP="008D5BA6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BA6" w:rsidRDefault="008D5BA6" w:rsidP="008D5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2.11 приведен анализ результатов ответов респондентов на вопрос о пользовании </w:t>
      </w:r>
      <w:r w:rsidR="008205A7">
        <w:rPr>
          <w:rFonts w:ascii="Times New Roman" w:hAnsi="Times New Roman" w:cs="Times New Roman"/>
          <w:sz w:val="28"/>
          <w:szCs w:val="28"/>
        </w:rPr>
        <w:t xml:space="preserve">ими услуг финансовых организаций. </w:t>
      </w:r>
      <w:r w:rsidR="003B1BFA">
        <w:rPr>
          <w:rFonts w:ascii="Times New Roman" w:hAnsi="Times New Roman" w:cs="Times New Roman"/>
          <w:sz w:val="28"/>
          <w:szCs w:val="28"/>
        </w:rPr>
        <w:t xml:space="preserve">Здесь необходимо отметить, что респонденты одинаково пользуются услугами финансовых </w:t>
      </w:r>
      <w:r w:rsidR="003B1BFA">
        <w:rPr>
          <w:rFonts w:ascii="Times New Roman" w:hAnsi="Times New Roman" w:cs="Times New Roman"/>
          <w:sz w:val="28"/>
          <w:szCs w:val="28"/>
        </w:rPr>
        <w:lastRenderedPageBreak/>
        <w:t>организаций в разрезе «город – район» (64,5% и 64,8% соответственно).</w:t>
      </w:r>
      <w:r w:rsidR="005966EC">
        <w:rPr>
          <w:rFonts w:ascii="Times New Roman" w:hAnsi="Times New Roman" w:cs="Times New Roman"/>
          <w:sz w:val="28"/>
          <w:szCs w:val="28"/>
        </w:rPr>
        <w:t xml:space="preserve"> При этом каждый третий респондент не видит необходимости пользоваться услугами финансовых организаций. В данном случае не исключен вариант того, что респондент не совсем адекватно оценивает </w:t>
      </w:r>
      <w:r w:rsidR="00720338">
        <w:rPr>
          <w:rFonts w:ascii="Times New Roman" w:hAnsi="Times New Roman" w:cs="Times New Roman"/>
          <w:sz w:val="28"/>
          <w:szCs w:val="28"/>
        </w:rPr>
        <w:t>понятие финансовой услуги.</w:t>
      </w:r>
    </w:p>
    <w:p w:rsidR="008205A7" w:rsidRDefault="008205A7" w:rsidP="008205A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29000"/>
            <wp:effectExtent l="19050" t="0" r="22225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8205A7" w:rsidRDefault="008205A7" w:rsidP="008205A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BFA">
        <w:rPr>
          <w:rFonts w:ascii="Times New Roman" w:hAnsi="Times New Roman" w:cs="Times New Roman"/>
          <w:sz w:val="24"/>
          <w:szCs w:val="24"/>
        </w:rPr>
        <w:t xml:space="preserve">Рис. 2.11. </w:t>
      </w:r>
      <w:r w:rsidR="003B1BFA" w:rsidRPr="003B1BFA">
        <w:rPr>
          <w:rFonts w:ascii="Times New Roman" w:hAnsi="Times New Roman" w:cs="Times New Roman"/>
          <w:sz w:val="24"/>
          <w:szCs w:val="24"/>
        </w:rPr>
        <w:t>Доля респондентов по пользованию услугами финансовых организаций</w:t>
      </w:r>
    </w:p>
    <w:p w:rsidR="0067113D" w:rsidRPr="003B1BFA" w:rsidRDefault="0067113D" w:rsidP="008205A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5A7" w:rsidRDefault="0008453F" w:rsidP="0008453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03988"/>
            <wp:effectExtent l="19050" t="0" r="22225" b="5962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8205A7" w:rsidRDefault="0067113D" w:rsidP="0067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2.12. </w:t>
      </w:r>
      <w:r w:rsidRPr="003B1BFA">
        <w:rPr>
          <w:rFonts w:ascii="Times New Roman" w:hAnsi="Times New Roman" w:cs="Times New Roman"/>
          <w:sz w:val="24"/>
          <w:szCs w:val="24"/>
        </w:rPr>
        <w:t>Доля респондентов по пользованию услугами финансовых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 возрастной категории</w:t>
      </w:r>
    </w:p>
    <w:p w:rsidR="008205A7" w:rsidRDefault="0067113D" w:rsidP="008D5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рис. 2.12</w:t>
      </w:r>
      <w:r w:rsidR="00FE6ABF">
        <w:rPr>
          <w:rFonts w:ascii="Times New Roman" w:hAnsi="Times New Roman" w:cs="Times New Roman"/>
          <w:sz w:val="28"/>
          <w:szCs w:val="28"/>
        </w:rPr>
        <w:t xml:space="preserve"> приводит к следующим выводам:</w:t>
      </w:r>
    </w:p>
    <w:p w:rsidR="00FE6ABF" w:rsidRDefault="00FE6ABF" w:rsidP="008D5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основными потребителями услуг финансовых организаций являются респонденты категорий «35-54» и «55 и старше», проживающие как в городе, так и в сельской местности;</w:t>
      </w:r>
    </w:p>
    <w:p w:rsidR="00FE6ABF" w:rsidRDefault="00E25192" w:rsidP="008D5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респонденты, проживающие в городе в категориях «35-54» и «55 и старше» пользуются услугами финансовых организаций меньше, чем </w:t>
      </w:r>
      <w:r w:rsidR="00A02FD3">
        <w:rPr>
          <w:rFonts w:ascii="Times New Roman" w:hAnsi="Times New Roman" w:cs="Times New Roman"/>
          <w:sz w:val="28"/>
          <w:szCs w:val="28"/>
        </w:rPr>
        <w:t>респонденты, про</w:t>
      </w:r>
      <w:r w:rsidR="006E2EDF">
        <w:rPr>
          <w:rFonts w:ascii="Times New Roman" w:hAnsi="Times New Roman" w:cs="Times New Roman"/>
          <w:sz w:val="28"/>
          <w:szCs w:val="28"/>
        </w:rPr>
        <w:t>живающие в сельской местности (70%, 65% и 75%, 68</w:t>
      </w:r>
      <w:r w:rsidR="00A02FD3"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A02FD3" w:rsidRDefault="00A02FD3" w:rsidP="008D5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всего пользуются услугами финансовых организаций респонденты категории «35-54», проживающие в сельской местности (75%);</w:t>
      </w:r>
    </w:p>
    <w:p w:rsidR="00A02FD3" w:rsidRDefault="00A02FD3" w:rsidP="008D5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меньше всего пользуются услугами финансовых организаций </w:t>
      </w:r>
      <w:r w:rsidR="00DD454F">
        <w:rPr>
          <w:rFonts w:ascii="Times New Roman" w:hAnsi="Times New Roman" w:cs="Times New Roman"/>
          <w:sz w:val="28"/>
          <w:szCs w:val="28"/>
        </w:rPr>
        <w:t>респонденты</w:t>
      </w:r>
      <w:r>
        <w:rPr>
          <w:rFonts w:ascii="Times New Roman" w:hAnsi="Times New Roman" w:cs="Times New Roman"/>
          <w:sz w:val="28"/>
          <w:szCs w:val="28"/>
        </w:rPr>
        <w:t xml:space="preserve"> категории «1</w:t>
      </w:r>
      <w:r w:rsidR="00DD454F">
        <w:rPr>
          <w:rFonts w:ascii="Times New Roman" w:hAnsi="Times New Roman" w:cs="Times New Roman"/>
          <w:sz w:val="28"/>
          <w:szCs w:val="28"/>
        </w:rPr>
        <w:t>8-34», проживающие в сельской местности (52%), т.е. практически только половина респондентов.</w:t>
      </w:r>
    </w:p>
    <w:p w:rsidR="00DD454F" w:rsidRDefault="00DD454F" w:rsidP="008D5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047C39">
        <w:rPr>
          <w:rFonts w:ascii="Times New Roman" w:hAnsi="Times New Roman" w:cs="Times New Roman"/>
          <w:sz w:val="28"/>
          <w:szCs w:val="28"/>
        </w:rPr>
        <w:t>2.10 приведены результаты анализа пользования респондентами конкретными финансовыми услугами в разрезе «город – район».</w:t>
      </w:r>
      <w:r w:rsidR="00DF23F9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B7324B">
        <w:rPr>
          <w:rFonts w:ascii="Times New Roman" w:hAnsi="Times New Roman" w:cs="Times New Roman"/>
          <w:sz w:val="28"/>
          <w:szCs w:val="28"/>
        </w:rPr>
        <w:t xml:space="preserve">относительное выражение доли </w:t>
      </w:r>
      <w:r w:rsidR="006D197B">
        <w:rPr>
          <w:rFonts w:ascii="Times New Roman" w:hAnsi="Times New Roman" w:cs="Times New Roman"/>
          <w:sz w:val="28"/>
          <w:szCs w:val="28"/>
        </w:rPr>
        <w:t>респондентов</w:t>
      </w:r>
      <w:r w:rsidR="00B7324B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6D197B">
        <w:rPr>
          <w:rFonts w:ascii="Times New Roman" w:hAnsi="Times New Roman" w:cs="Times New Roman"/>
          <w:sz w:val="28"/>
          <w:szCs w:val="28"/>
        </w:rPr>
        <w:t>о</w:t>
      </w:r>
      <w:r w:rsidR="00B7324B">
        <w:rPr>
          <w:rFonts w:ascii="Times New Roman" w:hAnsi="Times New Roman" w:cs="Times New Roman"/>
          <w:sz w:val="28"/>
          <w:szCs w:val="28"/>
        </w:rPr>
        <w:t xml:space="preserve"> </w:t>
      </w:r>
      <w:r w:rsidR="006D197B">
        <w:rPr>
          <w:rFonts w:ascii="Times New Roman" w:hAnsi="Times New Roman" w:cs="Times New Roman"/>
          <w:sz w:val="28"/>
          <w:szCs w:val="28"/>
        </w:rPr>
        <w:t xml:space="preserve">к общему количеству респондентов (6700 опрошенных в целом, </w:t>
      </w:r>
      <w:r w:rsidR="002A3BD0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6D197B">
        <w:rPr>
          <w:rFonts w:ascii="Times New Roman" w:hAnsi="Times New Roman" w:cs="Times New Roman"/>
          <w:sz w:val="28"/>
          <w:szCs w:val="28"/>
        </w:rPr>
        <w:t xml:space="preserve">3724 городских </w:t>
      </w:r>
      <w:r w:rsidR="002A3BD0">
        <w:rPr>
          <w:rFonts w:ascii="Times New Roman" w:hAnsi="Times New Roman" w:cs="Times New Roman"/>
          <w:sz w:val="28"/>
          <w:szCs w:val="28"/>
        </w:rPr>
        <w:t xml:space="preserve">и 2976 сельских </w:t>
      </w:r>
      <w:r w:rsidR="006D197B">
        <w:rPr>
          <w:rFonts w:ascii="Times New Roman" w:hAnsi="Times New Roman" w:cs="Times New Roman"/>
          <w:sz w:val="28"/>
          <w:szCs w:val="28"/>
        </w:rPr>
        <w:t>респондентов), а абсолютн</w:t>
      </w:r>
      <w:r w:rsidR="00E47A8C">
        <w:rPr>
          <w:rFonts w:ascii="Times New Roman" w:hAnsi="Times New Roman" w:cs="Times New Roman"/>
          <w:sz w:val="28"/>
          <w:szCs w:val="28"/>
        </w:rPr>
        <w:t>ое</w:t>
      </w:r>
      <w:r w:rsidR="006D197B">
        <w:rPr>
          <w:rFonts w:ascii="Times New Roman" w:hAnsi="Times New Roman" w:cs="Times New Roman"/>
          <w:sz w:val="28"/>
          <w:szCs w:val="28"/>
        </w:rPr>
        <w:t xml:space="preserve"> </w:t>
      </w:r>
      <w:r w:rsidR="00E47A8C">
        <w:rPr>
          <w:rFonts w:ascii="Times New Roman" w:hAnsi="Times New Roman" w:cs="Times New Roman"/>
          <w:sz w:val="28"/>
          <w:szCs w:val="28"/>
        </w:rPr>
        <w:t>– к количеству респондентов, положительно ответивших на вопрос пользования услугами финансовых организаций (4328 респондентов в целом, из которых 2401 проживают в городе, а 1927 в сельской местности).</w:t>
      </w:r>
    </w:p>
    <w:p w:rsidR="00047C39" w:rsidRDefault="00047C39" w:rsidP="008D5B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C39" w:rsidRDefault="00047C39" w:rsidP="00047C39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2.10</w:t>
      </w:r>
    </w:p>
    <w:p w:rsidR="00047C39" w:rsidRDefault="00047C39" w:rsidP="00047C3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услугами финансовых организаций</w:t>
      </w:r>
      <w:r w:rsidR="008B4C15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16"/>
        <w:gridCol w:w="1196"/>
        <w:gridCol w:w="1030"/>
        <w:gridCol w:w="1196"/>
        <w:gridCol w:w="1131"/>
        <w:gridCol w:w="1284"/>
      </w:tblGrid>
      <w:tr w:rsidR="00CD5B0C" w:rsidRPr="00CD5B0C" w:rsidTr="002A3BD0">
        <w:trPr>
          <w:trHeight w:val="288"/>
          <w:tblHeader/>
        </w:trPr>
        <w:tc>
          <w:tcPr>
            <w:tcW w:w="1315" w:type="pct"/>
            <w:vMerge w:val="restart"/>
            <w:shd w:val="clear" w:color="auto" w:fill="auto"/>
            <w:noWrap/>
            <w:vAlign w:val="center"/>
            <w:hideMark/>
          </w:tcPr>
          <w:p w:rsidR="00CD5B0C" w:rsidRPr="00CD5B0C" w:rsidRDefault="006D197B" w:rsidP="006D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услуга</w:t>
            </w:r>
          </w:p>
        </w:tc>
        <w:tc>
          <w:tcPr>
            <w:tcW w:w="1260" w:type="pct"/>
            <w:gridSpan w:val="2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по выборке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2" w:type="pct"/>
            <w:gridSpan w:val="2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CD5B0C" w:rsidRPr="00CD5B0C" w:rsidTr="002A3BD0">
        <w:trPr>
          <w:trHeight w:val="300"/>
          <w:tblHeader/>
        </w:trPr>
        <w:tc>
          <w:tcPr>
            <w:tcW w:w="1315" w:type="pct"/>
            <w:vMerge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CD5B0C" w:rsidRPr="00CD5B0C" w:rsidRDefault="00B7324B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B0C"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5B0C"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</w:t>
            </w:r>
            <w:proofErr w:type="gramEnd"/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B7324B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5B0C"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бсолют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5B0C"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CD5B0C" w:rsidRPr="00CD5B0C" w:rsidRDefault="00B7324B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5B0C"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5B0C"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</w:t>
            </w:r>
            <w:proofErr w:type="gramEnd"/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бсолют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gramEnd"/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D5B0C" w:rsidRPr="00CD5B0C" w:rsidRDefault="00B7324B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бсолют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proofErr w:type="gramEnd"/>
          </w:p>
        </w:tc>
      </w:tr>
      <w:tr w:rsidR="00B7324B" w:rsidRPr="00CD5B0C" w:rsidTr="00B7324B">
        <w:trPr>
          <w:trHeight w:val="372"/>
        </w:trPr>
        <w:tc>
          <w:tcPr>
            <w:tcW w:w="1315" w:type="pct"/>
            <w:shd w:val="clear" w:color="auto" w:fill="auto"/>
            <w:vAlign w:val="center"/>
            <w:hideMark/>
          </w:tcPr>
          <w:p w:rsidR="00CD5B0C" w:rsidRPr="00CD5B0C" w:rsidRDefault="00CD5B0C" w:rsidP="00C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Кредитование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7324B" w:rsidRPr="00CD5B0C" w:rsidTr="00B7324B">
        <w:trPr>
          <w:trHeight w:val="732"/>
        </w:trPr>
        <w:tc>
          <w:tcPr>
            <w:tcW w:w="1315" w:type="pct"/>
            <w:shd w:val="clear" w:color="auto" w:fill="auto"/>
            <w:vAlign w:val="center"/>
            <w:hideMark/>
          </w:tcPr>
          <w:p w:rsidR="00CD5B0C" w:rsidRPr="00CD5B0C" w:rsidRDefault="00CD5B0C" w:rsidP="00C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 (сбережение и размещение свободных денежных средств)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B7324B" w:rsidRPr="00CD5B0C" w:rsidTr="00B7324B">
        <w:trPr>
          <w:trHeight w:val="732"/>
        </w:trPr>
        <w:tc>
          <w:tcPr>
            <w:tcW w:w="1315" w:type="pct"/>
            <w:shd w:val="clear" w:color="auto" w:fill="auto"/>
            <w:vAlign w:val="center"/>
            <w:hideMark/>
          </w:tcPr>
          <w:p w:rsidR="00CD5B0C" w:rsidRPr="00CD5B0C" w:rsidRDefault="00CD5B0C" w:rsidP="00C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обслуживание (оказание платежных услуг)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B7324B" w:rsidRPr="00CD5B0C" w:rsidTr="00B7324B">
        <w:trPr>
          <w:trHeight w:val="372"/>
        </w:trPr>
        <w:tc>
          <w:tcPr>
            <w:tcW w:w="1315" w:type="pct"/>
            <w:shd w:val="clear" w:color="auto" w:fill="auto"/>
            <w:vAlign w:val="center"/>
            <w:hideMark/>
          </w:tcPr>
          <w:p w:rsidR="00CD5B0C" w:rsidRPr="00CD5B0C" w:rsidRDefault="00CD5B0C" w:rsidP="00C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переводы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</w:tr>
      <w:tr w:rsidR="00B7324B" w:rsidRPr="00CD5B0C" w:rsidTr="00B7324B">
        <w:trPr>
          <w:trHeight w:val="372"/>
        </w:trPr>
        <w:tc>
          <w:tcPr>
            <w:tcW w:w="1315" w:type="pct"/>
            <w:shd w:val="clear" w:color="auto" w:fill="auto"/>
            <w:vAlign w:val="center"/>
            <w:hideMark/>
          </w:tcPr>
          <w:p w:rsidR="00CD5B0C" w:rsidRPr="00CD5B0C" w:rsidRDefault="00CD5B0C" w:rsidP="00C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B7324B" w:rsidRPr="00CD5B0C" w:rsidTr="00B7324B">
        <w:trPr>
          <w:trHeight w:val="372"/>
        </w:trPr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CD5B0C" w:rsidRPr="00CD5B0C" w:rsidRDefault="00CD5B0C" w:rsidP="00CD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Другое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D5B0C" w:rsidRPr="00CD5B0C" w:rsidRDefault="00CD5B0C" w:rsidP="00CD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</w:tbl>
    <w:p w:rsidR="00CD5B0C" w:rsidRDefault="00CD5B0C" w:rsidP="00047C3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C39" w:rsidRDefault="006D6670" w:rsidP="008B4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табл. 2.10 указывает на следующие особенности:</w:t>
      </w:r>
    </w:p>
    <w:p w:rsidR="006D6670" w:rsidRDefault="00703BFF" w:rsidP="008B4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респондентов пользуются такими финансовыми услугами, как расчетно-кассовое обслуживание (33,4% опрошенных) и денежные переводы (33,3% опрошенных)</w:t>
      </w:r>
      <w:r w:rsidR="002A3BD0">
        <w:rPr>
          <w:rFonts w:ascii="Times New Roman" w:hAnsi="Times New Roman" w:cs="Times New Roman"/>
          <w:sz w:val="28"/>
          <w:szCs w:val="28"/>
        </w:rPr>
        <w:t xml:space="preserve"> в относительном выражении. В абсолютном выражении данные показатели </w:t>
      </w:r>
      <w:r w:rsidR="00914615">
        <w:rPr>
          <w:rFonts w:ascii="Times New Roman" w:hAnsi="Times New Roman" w:cs="Times New Roman"/>
          <w:sz w:val="28"/>
          <w:szCs w:val="28"/>
        </w:rPr>
        <w:t>буду</w:t>
      </w:r>
      <w:r w:rsidR="00C2477C">
        <w:rPr>
          <w:rFonts w:ascii="Times New Roman" w:hAnsi="Times New Roman" w:cs="Times New Roman"/>
          <w:sz w:val="28"/>
          <w:szCs w:val="28"/>
        </w:rPr>
        <w:t>т соответственно равны 51,6% и 51,5%, т.е. больше половины респондентов;</w:t>
      </w:r>
    </w:p>
    <w:p w:rsidR="00703BFF" w:rsidRDefault="00703BFF" w:rsidP="008B4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весьма высока доля респондентов, пользующихся </w:t>
      </w:r>
      <w:r w:rsidR="00DF23F9">
        <w:rPr>
          <w:rFonts w:ascii="Times New Roman" w:hAnsi="Times New Roman" w:cs="Times New Roman"/>
          <w:sz w:val="28"/>
          <w:szCs w:val="28"/>
        </w:rPr>
        <w:t>такими услугами финансовых организац</w:t>
      </w:r>
      <w:r w:rsidR="00C2477C">
        <w:rPr>
          <w:rFonts w:ascii="Times New Roman" w:hAnsi="Times New Roman" w:cs="Times New Roman"/>
          <w:sz w:val="28"/>
          <w:szCs w:val="28"/>
        </w:rPr>
        <w:t>ий, как вклады (28,4</w:t>
      </w:r>
      <w:r w:rsidR="00DF23F9">
        <w:rPr>
          <w:rFonts w:ascii="Times New Roman" w:hAnsi="Times New Roman" w:cs="Times New Roman"/>
          <w:sz w:val="28"/>
          <w:szCs w:val="28"/>
        </w:rPr>
        <w:t xml:space="preserve">% опрошенных) и </w:t>
      </w:r>
      <w:r w:rsidR="00C2477C">
        <w:rPr>
          <w:rFonts w:ascii="Times New Roman" w:hAnsi="Times New Roman" w:cs="Times New Roman"/>
          <w:sz w:val="28"/>
          <w:szCs w:val="28"/>
        </w:rPr>
        <w:t>кредитование (26,7% опрошенных) в относительном выражении. В абсолютном выражении значения будут равны соответственно 43,9% и 41,3%;</w:t>
      </w:r>
    </w:p>
    <w:p w:rsidR="00C2477C" w:rsidRDefault="00C2477C" w:rsidP="008B4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существенной разницы по пользованию </w:t>
      </w:r>
      <w:r w:rsidR="00297154"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r>
        <w:rPr>
          <w:rFonts w:ascii="Times New Roman" w:hAnsi="Times New Roman" w:cs="Times New Roman"/>
          <w:sz w:val="28"/>
          <w:szCs w:val="28"/>
        </w:rPr>
        <w:t>конкретн</w:t>
      </w:r>
      <w:r w:rsidR="0029715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2971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финансовой услуги </w:t>
      </w:r>
      <w:r w:rsidR="00297154">
        <w:rPr>
          <w:rFonts w:ascii="Times New Roman" w:hAnsi="Times New Roman" w:cs="Times New Roman"/>
          <w:sz w:val="28"/>
          <w:szCs w:val="28"/>
        </w:rPr>
        <w:t>в разрезе «город – район» нет (например, вклады: 28,5% городского населения и 28,4% сельского, кредитование: 25,2% городского и 28,5% сельского населения</w:t>
      </w:r>
      <w:r w:rsidR="003E4ED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97154">
        <w:rPr>
          <w:rFonts w:ascii="Times New Roman" w:hAnsi="Times New Roman" w:cs="Times New Roman"/>
          <w:sz w:val="28"/>
          <w:szCs w:val="28"/>
        </w:rPr>
        <w:t>).</w:t>
      </w:r>
    </w:p>
    <w:p w:rsidR="00047C39" w:rsidRDefault="003E4ED1" w:rsidP="00047C3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E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0669"/>
            <wp:effectExtent l="19050" t="0" r="22225" b="0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047C39" w:rsidRPr="00AF6D69" w:rsidRDefault="00AF6D69" w:rsidP="00047C3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69">
        <w:rPr>
          <w:rFonts w:ascii="Times New Roman" w:hAnsi="Times New Roman" w:cs="Times New Roman"/>
          <w:sz w:val="24"/>
          <w:szCs w:val="24"/>
        </w:rPr>
        <w:t>Рис. 2.13. Удовлетворенность респондентов деятельностью финансовых организаций, а также различными финансовыми продуктами и услугами</w:t>
      </w:r>
    </w:p>
    <w:p w:rsidR="00047C39" w:rsidRDefault="00047C39" w:rsidP="00047C3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D69" w:rsidRDefault="00D93140" w:rsidP="00AF6D6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рис. 2.13 видно, что основная масса респондентов (84,5% опрошенных) 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FE">
        <w:rPr>
          <w:rFonts w:ascii="Times New Roman" w:hAnsi="Times New Roman" w:cs="Times New Roman"/>
          <w:sz w:val="28"/>
          <w:szCs w:val="28"/>
        </w:rPr>
        <w:t xml:space="preserve">деятельностью финансовых организаций, а также различными финансовыми продуктами и услугами. Следует отметить, что существенной разницы по степени удовлетворенности между городскими и сельскими респондентами нет (85,5% и 83,4% соответственно). </w:t>
      </w:r>
      <w:r w:rsidR="00815598">
        <w:rPr>
          <w:rFonts w:ascii="Times New Roman" w:hAnsi="Times New Roman" w:cs="Times New Roman"/>
          <w:sz w:val="28"/>
          <w:szCs w:val="28"/>
        </w:rPr>
        <w:t xml:space="preserve">Лишь 15 из 100 респондентов неудовлетворенны деятельностью финансовых организаций </w:t>
      </w:r>
      <w:r w:rsidR="00463093">
        <w:rPr>
          <w:rFonts w:ascii="Times New Roman" w:hAnsi="Times New Roman" w:cs="Times New Roman"/>
          <w:sz w:val="28"/>
          <w:szCs w:val="28"/>
        </w:rPr>
        <w:t xml:space="preserve">и причины </w:t>
      </w:r>
      <w:r w:rsidR="00914615">
        <w:rPr>
          <w:rFonts w:ascii="Times New Roman" w:hAnsi="Times New Roman" w:cs="Times New Roman"/>
          <w:sz w:val="28"/>
          <w:szCs w:val="28"/>
        </w:rPr>
        <w:t>неудовлетворенности приведены в</w:t>
      </w:r>
      <w:r w:rsidR="00463093">
        <w:rPr>
          <w:rFonts w:ascii="Times New Roman" w:hAnsi="Times New Roman" w:cs="Times New Roman"/>
          <w:sz w:val="28"/>
          <w:szCs w:val="28"/>
        </w:rPr>
        <w:t xml:space="preserve"> табл. 2.11.</w:t>
      </w:r>
    </w:p>
    <w:p w:rsidR="00463093" w:rsidRDefault="00463093" w:rsidP="00F052C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CC" w:rsidRDefault="00F052CC" w:rsidP="00F052CC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2.11</w:t>
      </w:r>
    </w:p>
    <w:p w:rsidR="00F052CC" w:rsidRDefault="00F052CC" w:rsidP="00F052C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неудовлетворенности деятельностью финансовых организаций</w:t>
      </w:r>
    </w:p>
    <w:tbl>
      <w:tblPr>
        <w:tblW w:w="5000" w:type="pct"/>
        <w:tblLook w:val="04A0"/>
      </w:tblPr>
      <w:tblGrid>
        <w:gridCol w:w="3106"/>
        <w:gridCol w:w="1418"/>
        <w:gridCol w:w="926"/>
        <w:gridCol w:w="1417"/>
        <w:gridCol w:w="643"/>
        <w:gridCol w:w="1417"/>
        <w:gridCol w:w="644"/>
      </w:tblGrid>
      <w:tr w:rsidR="00F052CC" w:rsidRPr="00F052CC" w:rsidTr="00F052CC">
        <w:trPr>
          <w:trHeight w:val="372"/>
        </w:trPr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F0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19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F0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по выборке</w:t>
            </w:r>
          </w:p>
        </w:tc>
        <w:tc>
          <w:tcPr>
            <w:tcW w:w="11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B3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F0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F052CC" w:rsidRPr="00F052CC" w:rsidTr="00F052CC">
        <w:trPr>
          <w:trHeight w:val="372"/>
        </w:trPr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F0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F0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F0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B3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F0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B3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2CC" w:rsidRPr="00F052CC" w:rsidRDefault="00F052CC" w:rsidP="00F0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52CC" w:rsidRPr="00F052CC" w:rsidTr="003D4EC1">
        <w:trPr>
          <w:trHeight w:val="780"/>
        </w:trPr>
        <w:tc>
          <w:tcPr>
            <w:tcW w:w="1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2CC" w:rsidRPr="00F052CC" w:rsidRDefault="00F052CC" w:rsidP="00F0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процентные ставки по потребитель</w:t>
            </w:r>
            <w:r w:rsidR="003D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и ипотечному креди</w:t>
            </w:r>
            <w:r w:rsidR="003D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тованию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F052CC" w:rsidRPr="00F052CC" w:rsidTr="003D4EC1">
        <w:trPr>
          <w:trHeight w:val="269"/>
        </w:trPr>
        <w:tc>
          <w:tcPr>
            <w:tcW w:w="1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F0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ставки по вкладам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052CC" w:rsidRPr="00F052CC" w:rsidTr="003D4EC1">
        <w:trPr>
          <w:trHeight w:val="260"/>
        </w:trPr>
        <w:tc>
          <w:tcPr>
            <w:tcW w:w="1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F0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Навязывание услуг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F052CC" w:rsidRPr="00F052CC" w:rsidTr="003D4EC1">
        <w:trPr>
          <w:trHeight w:val="235"/>
        </w:trPr>
        <w:tc>
          <w:tcPr>
            <w:tcW w:w="1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F0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банкоматов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F052CC" w:rsidRPr="00F052CC" w:rsidTr="003D4EC1">
        <w:trPr>
          <w:trHeight w:val="240"/>
        </w:trPr>
        <w:tc>
          <w:tcPr>
            <w:tcW w:w="1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F0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ответить/отказ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CC" w:rsidRPr="00F052CC" w:rsidRDefault="00F052CC" w:rsidP="003D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</w:tbl>
    <w:p w:rsidR="00F052CC" w:rsidRDefault="00F052CC" w:rsidP="00F052C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CC" w:rsidRDefault="003D4EC1" w:rsidP="00AF6D6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табл. 2.11 видно, что наиболее объективной причиной неудовлетворенности деятельностью финансовых организаций, по мнению респондентов, являются высокие процентные ставки по потребительскому </w:t>
      </w:r>
      <w:r w:rsidR="00621403">
        <w:rPr>
          <w:rFonts w:ascii="Times New Roman" w:hAnsi="Times New Roman" w:cs="Times New Roman"/>
          <w:sz w:val="28"/>
          <w:szCs w:val="28"/>
        </w:rPr>
        <w:t>и ипотечному кредитованию (243 опрошенных из 1036 неудовлетворенных деятельностью финансовых организаций респондентов или 23,5%)</w:t>
      </w:r>
      <w:r w:rsidR="00FF23CA">
        <w:rPr>
          <w:rFonts w:ascii="Times New Roman" w:hAnsi="Times New Roman" w:cs="Times New Roman"/>
          <w:sz w:val="28"/>
          <w:szCs w:val="28"/>
        </w:rPr>
        <w:t xml:space="preserve">. Были отмечены также такие причины, как низкие ставки по вкладам, навязывание услуг, отсутствие банкоматов, которые являются незначительными. </w:t>
      </w:r>
      <w:r w:rsidR="003E303D">
        <w:rPr>
          <w:rFonts w:ascii="Times New Roman" w:hAnsi="Times New Roman" w:cs="Times New Roman"/>
          <w:sz w:val="28"/>
          <w:szCs w:val="28"/>
        </w:rPr>
        <w:t xml:space="preserve">Весьма большая доля респондентов (72,5%) отказались указывать </w:t>
      </w:r>
      <w:r w:rsidR="00B33BBD">
        <w:rPr>
          <w:rFonts w:ascii="Times New Roman" w:hAnsi="Times New Roman" w:cs="Times New Roman"/>
          <w:sz w:val="28"/>
          <w:szCs w:val="28"/>
        </w:rPr>
        <w:t xml:space="preserve">конкретную </w:t>
      </w:r>
      <w:r w:rsidR="003E303D">
        <w:rPr>
          <w:rFonts w:ascii="Times New Roman" w:hAnsi="Times New Roman" w:cs="Times New Roman"/>
          <w:sz w:val="28"/>
          <w:szCs w:val="28"/>
        </w:rPr>
        <w:t>причину неудовлетворенности, но</w:t>
      </w:r>
      <w:r w:rsidR="00B33BBD">
        <w:rPr>
          <w:rFonts w:ascii="Times New Roman" w:hAnsi="Times New Roman" w:cs="Times New Roman"/>
          <w:sz w:val="28"/>
          <w:szCs w:val="28"/>
        </w:rPr>
        <w:t>,</w:t>
      </w:r>
      <w:r w:rsidR="003E303D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B33BBD">
        <w:rPr>
          <w:rFonts w:ascii="Times New Roman" w:hAnsi="Times New Roman" w:cs="Times New Roman"/>
          <w:sz w:val="28"/>
          <w:szCs w:val="28"/>
        </w:rPr>
        <w:t>,</w:t>
      </w:r>
      <w:r w:rsidR="003E303D">
        <w:rPr>
          <w:rFonts w:ascii="Times New Roman" w:hAnsi="Times New Roman" w:cs="Times New Roman"/>
          <w:sz w:val="28"/>
          <w:szCs w:val="28"/>
        </w:rPr>
        <w:t xml:space="preserve"> </w:t>
      </w:r>
      <w:r w:rsidR="00B33BBD">
        <w:rPr>
          <w:rFonts w:ascii="Times New Roman" w:hAnsi="Times New Roman" w:cs="Times New Roman"/>
          <w:sz w:val="28"/>
          <w:szCs w:val="28"/>
        </w:rPr>
        <w:t>следует повысить качество работы финансовых организаций. При этом</w:t>
      </w:r>
      <w:proofErr w:type="gramStart"/>
      <w:r w:rsidR="00B33B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3BBD">
        <w:rPr>
          <w:rFonts w:ascii="Times New Roman" w:hAnsi="Times New Roman" w:cs="Times New Roman"/>
          <w:sz w:val="28"/>
          <w:szCs w:val="28"/>
        </w:rPr>
        <w:t xml:space="preserve"> доля </w:t>
      </w:r>
      <w:r w:rsidR="00F83B80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B33BBD">
        <w:rPr>
          <w:rFonts w:ascii="Times New Roman" w:hAnsi="Times New Roman" w:cs="Times New Roman"/>
          <w:sz w:val="28"/>
          <w:szCs w:val="28"/>
        </w:rPr>
        <w:t xml:space="preserve">респондентов, не выделивших конкретную причину неудовлетворенности </w:t>
      </w:r>
      <w:r w:rsidR="00F83B80">
        <w:rPr>
          <w:rFonts w:ascii="Times New Roman" w:hAnsi="Times New Roman" w:cs="Times New Roman"/>
          <w:sz w:val="28"/>
          <w:szCs w:val="28"/>
        </w:rPr>
        <w:t>значительно ниже, чем сельских (65,4% и 80,2% соответственно).</w:t>
      </w:r>
    </w:p>
    <w:p w:rsidR="00393AE8" w:rsidRDefault="00393AE8" w:rsidP="00AF6D6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B80" w:rsidRDefault="00393AE8" w:rsidP="00393A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25573"/>
            <wp:effectExtent l="19050" t="0" r="22225" b="0"/>
            <wp:docPr id="4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F052CC" w:rsidRPr="00393AE8" w:rsidRDefault="00393AE8" w:rsidP="00393AE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AE8">
        <w:rPr>
          <w:rFonts w:ascii="Times New Roman" w:hAnsi="Times New Roman" w:cs="Times New Roman"/>
          <w:sz w:val="24"/>
          <w:szCs w:val="24"/>
        </w:rPr>
        <w:t>Рис. 2.14. Доля респондентов, пользующихся финансовыми услугами с помощью сети интернет</w:t>
      </w:r>
    </w:p>
    <w:p w:rsidR="00393AE8" w:rsidRDefault="00393AE8" w:rsidP="00393AE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8" w:rsidRDefault="000B5C03" w:rsidP="00393AE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рис. 2.14 указывает</w:t>
      </w:r>
      <w:r w:rsidR="002B6CDD">
        <w:rPr>
          <w:rFonts w:ascii="Times New Roman" w:hAnsi="Times New Roman" w:cs="Times New Roman"/>
          <w:sz w:val="28"/>
          <w:szCs w:val="28"/>
        </w:rPr>
        <w:t>, что значительная доля респондентов пользуется финансовыми услугами с помощью сети интернет (69,8% опрошенных), причем разницы между городом и сельской местностью нет (70,5% и 69,1% соответственно).</w:t>
      </w:r>
    </w:p>
    <w:p w:rsidR="002B6CDD" w:rsidRDefault="0010316B" w:rsidP="00393AE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финансовой грамотности респондентов в целом по выборке и в разрезе «город – район» приведен в табл. 2.12.</w:t>
      </w:r>
    </w:p>
    <w:p w:rsidR="002B6CDD" w:rsidRDefault="002B6CDD" w:rsidP="000E4D7A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316B" w:rsidRDefault="00C54B99" w:rsidP="00C54B99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2.12</w:t>
      </w:r>
    </w:p>
    <w:p w:rsidR="00C54B99" w:rsidRDefault="00C54B99" w:rsidP="00C54B9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финансовой грамотности респондентов, %</w:t>
      </w:r>
    </w:p>
    <w:tbl>
      <w:tblPr>
        <w:tblW w:w="9368" w:type="dxa"/>
        <w:tblInd w:w="96" w:type="dxa"/>
        <w:tblLook w:val="04A0"/>
      </w:tblPr>
      <w:tblGrid>
        <w:gridCol w:w="3556"/>
        <w:gridCol w:w="2520"/>
        <w:gridCol w:w="1733"/>
        <w:gridCol w:w="1559"/>
      </w:tblGrid>
      <w:tr w:rsidR="0010316B" w:rsidRPr="0010316B" w:rsidTr="00C54B99">
        <w:trPr>
          <w:trHeight w:val="249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по выборке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10316B" w:rsidRPr="0010316B" w:rsidTr="00C54B99">
        <w:trPr>
          <w:trHeight w:val="37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вполне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0316B" w:rsidRPr="0010316B" w:rsidTr="00C54B99">
        <w:trPr>
          <w:trHeight w:val="37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0316B" w:rsidRPr="0010316B" w:rsidTr="00C54B99">
        <w:trPr>
          <w:trHeight w:val="37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0316B" w:rsidRPr="0010316B" w:rsidTr="00C54B99">
        <w:trPr>
          <w:trHeight w:val="37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10316B" w:rsidRPr="0010316B" w:rsidTr="00C54B99">
        <w:trPr>
          <w:trHeight w:val="37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16B" w:rsidRPr="0010316B" w:rsidRDefault="0010316B" w:rsidP="0010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393AE8" w:rsidRDefault="00393AE8" w:rsidP="00393AE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E8" w:rsidRDefault="005652EC" w:rsidP="00C54B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табл. 2.12 предопределяет следующие выводы:</w:t>
      </w:r>
    </w:p>
    <w:p w:rsidR="005652EC" w:rsidRDefault="005652EC" w:rsidP="00C54B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82D">
        <w:rPr>
          <w:rFonts w:ascii="Times New Roman" w:hAnsi="Times New Roman" w:cs="Times New Roman"/>
          <w:sz w:val="28"/>
          <w:szCs w:val="28"/>
        </w:rPr>
        <w:t>большинство респондентов считают, что обладают знаниями, навыками и умениями для понимания большинства механизмов оказания финансовых услуг (</w:t>
      </w:r>
      <w:r w:rsidR="00CE4028">
        <w:rPr>
          <w:rFonts w:ascii="Times New Roman" w:hAnsi="Times New Roman" w:cs="Times New Roman"/>
          <w:sz w:val="28"/>
          <w:szCs w:val="28"/>
        </w:rPr>
        <w:t>61,5</w:t>
      </w:r>
      <w:r w:rsidR="00DF1545">
        <w:rPr>
          <w:rFonts w:ascii="Times New Roman" w:hAnsi="Times New Roman" w:cs="Times New Roman"/>
          <w:sz w:val="28"/>
          <w:szCs w:val="28"/>
        </w:rPr>
        <w:t>% опрошенных</w:t>
      </w:r>
      <w:r w:rsidR="00AF582D">
        <w:rPr>
          <w:rFonts w:ascii="Times New Roman" w:hAnsi="Times New Roman" w:cs="Times New Roman"/>
          <w:sz w:val="28"/>
          <w:szCs w:val="28"/>
        </w:rPr>
        <w:t>)</w:t>
      </w:r>
      <w:r w:rsidR="00DF1545">
        <w:rPr>
          <w:rFonts w:ascii="Times New Roman" w:hAnsi="Times New Roman" w:cs="Times New Roman"/>
          <w:sz w:val="28"/>
          <w:szCs w:val="28"/>
        </w:rPr>
        <w:t>;</w:t>
      </w:r>
    </w:p>
    <w:p w:rsidR="00DF1545" w:rsidRDefault="00CE4028" w:rsidP="00C54B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лишь 19,5</w:t>
      </w:r>
      <w:r w:rsidR="00DF1545">
        <w:rPr>
          <w:rFonts w:ascii="Times New Roman" w:hAnsi="Times New Roman" w:cs="Times New Roman"/>
          <w:sz w:val="28"/>
          <w:szCs w:val="28"/>
        </w:rPr>
        <w:t xml:space="preserve">% респондентов считают, что </w:t>
      </w:r>
      <w:r w:rsidR="00AF4D26">
        <w:rPr>
          <w:rFonts w:ascii="Times New Roman" w:hAnsi="Times New Roman" w:cs="Times New Roman"/>
          <w:sz w:val="28"/>
          <w:szCs w:val="28"/>
        </w:rPr>
        <w:t>их не удовлетворяет уровень финансовой грамотности, поэтому не в состоянии адекватно оценить услугу финансовой организации, т.е. каждый пятый респондент;</w:t>
      </w:r>
    </w:p>
    <w:p w:rsidR="00AF4D26" w:rsidRDefault="00AF4D26" w:rsidP="00C54B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пятый респондент не может оценить уровень своей финансовой грамотности (19,0%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A6295" w:rsidRPr="008D5BA6" w:rsidRDefault="008A6295" w:rsidP="00C54B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существенной разницы в уровне финансовой грамотности между городскими и с</w:t>
      </w:r>
      <w:r w:rsidR="00CE4028">
        <w:rPr>
          <w:rFonts w:ascii="Times New Roman" w:hAnsi="Times New Roman" w:cs="Times New Roman"/>
          <w:sz w:val="28"/>
          <w:szCs w:val="28"/>
        </w:rPr>
        <w:t>ельскими респондентами нет (62,7</w:t>
      </w:r>
      <w:r>
        <w:rPr>
          <w:rFonts w:ascii="Times New Roman" w:hAnsi="Times New Roman" w:cs="Times New Roman"/>
          <w:sz w:val="28"/>
          <w:szCs w:val="28"/>
        </w:rPr>
        <w:t>% и 60,0% соответственно).</w:t>
      </w:r>
    </w:p>
    <w:sectPr w:rsidR="008A6295" w:rsidRPr="008D5BA6" w:rsidSect="009622EC">
      <w:pgSz w:w="11906" w:h="16838"/>
      <w:pgMar w:top="1134" w:right="850" w:bottom="1134" w:left="1701" w:header="708" w:footer="708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13" w:rsidRDefault="00312B13" w:rsidP="00DD6D14">
      <w:pPr>
        <w:spacing w:after="0" w:line="240" w:lineRule="auto"/>
      </w:pPr>
      <w:r>
        <w:separator/>
      </w:r>
    </w:p>
  </w:endnote>
  <w:endnote w:type="continuationSeparator" w:id="0">
    <w:p w:rsidR="00312B13" w:rsidRDefault="00312B13" w:rsidP="00DD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348"/>
    </w:sdtPr>
    <w:sdtContent>
      <w:p w:rsidR="002C5B72" w:rsidRDefault="002C5B72">
        <w:pPr>
          <w:pStyle w:val="af1"/>
          <w:jc w:val="center"/>
        </w:pPr>
        <w:fldSimple w:instr=" PAGE   \* MERGEFORMAT ">
          <w:r w:rsidR="00CE4028">
            <w:rPr>
              <w:noProof/>
            </w:rPr>
            <w:t>112</w:t>
          </w:r>
        </w:fldSimple>
      </w:p>
    </w:sdtContent>
  </w:sdt>
  <w:p w:rsidR="002C5B72" w:rsidRDefault="002C5B7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45297"/>
      <w:docPartObj>
        <w:docPartGallery w:val="Номера страниц (внизу страницы)"/>
        <w:docPartUnique/>
      </w:docPartObj>
    </w:sdtPr>
    <w:sdtContent>
      <w:p w:rsidR="002C5B72" w:rsidRDefault="002C5B72">
        <w:pPr>
          <w:pStyle w:val="af1"/>
          <w:jc w:val="center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2C5B72" w:rsidRDefault="002C5B7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13" w:rsidRDefault="00312B13" w:rsidP="00DD6D14">
      <w:pPr>
        <w:spacing w:after="0" w:line="240" w:lineRule="auto"/>
      </w:pPr>
      <w:r>
        <w:separator/>
      </w:r>
    </w:p>
  </w:footnote>
  <w:footnote w:type="continuationSeparator" w:id="0">
    <w:p w:rsidR="00312B13" w:rsidRDefault="00312B13" w:rsidP="00DD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1C"/>
    <w:multiLevelType w:val="hybridMultilevel"/>
    <w:tmpl w:val="DC508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84E1D"/>
    <w:multiLevelType w:val="hybridMultilevel"/>
    <w:tmpl w:val="957C3F4A"/>
    <w:lvl w:ilvl="0" w:tplc="BE2E8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E36CA"/>
    <w:multiLevelType w:val="hybridMultilevel"/>
    <w:tmpl w:val="3D3E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5CEE"/>
    <w:multiLevelType w:val="hybridMultilevel"/>
    <w:tmpl w:val="DCF64E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DD2910"/>
    <w:multiLevelType w:val="hybridMultilevel"/>
    <w:tmpl w:val="E5E8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D031E"/>
    <w:multiLevelType w:val="hybridMultilevel"/>
    <w:tmpl w:val="B844AAFE"/>
    <w:lvl w:ilvl="0" w:tplc="35820B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FF0C5B"/>
    <w:multiLevelType w:val="hybridMultilevel"/>
    <w:tmpl w:val="D67C0190"/>
    <w:lvl w:ilvl="0" w:tplc="3C561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5D07EF"/>
    <w:multiLevelType w:val="hybridMultilevel"/>
    <w:tmpl w:val="0770D1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9DB465A"/>
    <w:multiLevelType w:val="hybridMultilevel"/>
    <w:tmpl w:val="7AE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05381"/>
    <w:multiLevelType w:val="hybridMultilevel"/>
    <w:tmpl w:val="9250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C6CBF"/>
    <w:multiLevelType w:val="hybridMultilevel"/>
    <w:tmpl w:val="4574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734B6"/>
    <w:multiLevelType w:val="hybridMultilevel"/>
    <w:tmpl w:val="CC2A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17D7D"/>
    <w:multiLevelType w:val="hybridMultilevel"/>
    <w:tmpl w:val="E3DC218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164A3A0D"/>
    <w:multiLevelType w:val="hybridMultilevel"/>
    <w:tmpl w:val="9956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B5867"/>
    <w:multiLevelType w:val="hybridMultilevel"/>
    <w:tmpl w:val="4D08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223FC"/>
    <w:multiLevelType w:val="hybridMultilevel"/>
    <w:tmpl w:val="6F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20A8A"/>
    <w:multiLevelType w:val="hybridMultilevel"/>
    <w:tmpl w:val="F27E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6756B"/>
    <w:multiLevelType w:val="hybridMultilevel"/>
    <w:tmpl w:val="A7AAC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FFB0AE8"/>
    <w:multiLevelType w:val="hybridMultilevel"/>
    <w:tmpl w:val="502E7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C15351"/>
    <w:multiLevelType w:val="hybridMultilevel"/>
    <w:tmpl w:val="2320F0E2"/>
    <w:lvl w:ilvl="0" w:tplc="EC0C4290">
      <w:start w:val="3904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320AF3"/>
    <w:multiLevelType w:val="hybridMultilevel"/>
    <w:tmpl w:val="8A542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B465A2"/>
    <w:multiLevelType w:val="hybridMultilevel"/>
    <w:tmpl w:val="712E7C74"/>
    <w:lvl w:ilvl="0" w:tplc="60DC43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FA3306"/>
    <w:multiLevelType w:val="hybridMultilevel"/>
    <w:tmpl w:val="3AB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B6D3B"/>
    <w:multiLevelType w:val="hybridMultilevel"/>
    <w:tmpl w:val="67CA3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1C04CAA"/>
    <w:multiLevelType w:val="multilevel"/>
    <w:tmpl w:val="80F01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335D3028"/>
    <w:multiLevelType w:val="multilevel"/>
    <w:tmpl w:val="A2D8C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37144A1C"/>
    <w:multiLevelType w:val="hybridMultilevel"/>
    <w:tmpl w:val="A5B6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772"/>
    <w:multiLevelType w:val="hybridMultilevel"/>
    <w:tmpl w:val="488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73B10"/>
    <w:multiLevelType w:val="hybridMultilevel"/>
    <w:tmpl w:val="0B46EE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7C521C"/>
    <w:multiLevelType w:val="multilevel"/>
    <w:tmpl w:val="95DED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0763930"/>
    <w:multiLevelType w:val="hybridMultilevel"/>
    <w:tmpl w:val="5C3C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50B0D"/>
    <w:multiLevelType w:val="hybridMultilevel"/>
    <w:tmpl w:val="5776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2075D"/>
    <w:multiLevelType w:val="hybridMultilevel"/>
    <w:tmpl w:val="7228C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7E674CE"/>
    <w:multiLevelType w:val="hybridMultilevel"/>
    <w:tmpl w:val="9F1E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455E64"/>
    <w:multiLevelType w:val="hybridMultilevel"/>
    <w:tmpl w:val="EF4482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3A00B9"/>
    <w:multiLevelType w:val="hybridMultilevel"/>
    <w:tmpl w:val="C77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D4691"/>
    <w:multiLevelType w:val="hybridMultilevel"/>
    <w:tmpl w:val="E82C7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0CE3C52"/>
    <w:multiLevelType w:val="hybridMultilevel"/>
    <w:tmpl w:val="A536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4D4552"/>
    <w:multiLevelType w:val="hybridMultilevel"/>
    <w:tmpl w:val="1F7C1B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72E4C64"/>
    <w:multiLevelType w:val="hybridMultilevel"/>
    <w:tmpl w:val="DD48A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80048EE"/>
    <w:multiLevelType w:val="hybridMultilevel"/>
    <w:tmpl w:val="25A0B6CC"/>
    <w:lvl w:ilvl="0" w:tplc="0419000F">
      <w:start w:val="1"/>
      <w:numFmt w:val="decimal"/>
      <w:lvlText w:val="%1."/>
      <w:lvlJc w:val="left"/>
      <w:pPr>
        <w:ind w:left="2127" w:hanging="360"/>
      </w:p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41">
    <w:nsid w:val="582E1DEA"/>
    <w:multiLevelType w:val="hybridMultilevel"/>
    <w:tmpl w:val="799277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CCD7193"/>
    <w:multiLevelType w:val="hybridMultilevel"/>
    <w:tmpl w:val="BBECE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E1B0E93"/>
    <w:multiLevelType w:val="hybridMultilevel"/>
    <w:tmpl w:val="A1281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5E286159"/>
    <w:multiLevelType w:val="hybridMultilevel"/>
    <w:tmpl w:val="BD329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2EB2BAC"/>
    <w:multiLevelType w:val="hybridMultilevel"/>
    <w:tmpl w:val="57A8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6D4D1D"/>
    <w:multiLevelType w:val="hybridMultilevel"/>
    <w:tmpl w:val="08C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5350DD"/>
    <w:multiLevelType w:val="hybridMultilevel"/>
    <w:tmpl w:val="CD60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471C8"/>
    <w:multiLevelType w:val="hybridMultilevel"/>
    <w:tmpl w:val="85AA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C8B5CC3"/>
    <w:multiLevelType w:val="hybridMultilevel"/>
    <w:tmpl w:val="B3A2EC0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>
    <w:nsid w:val="6CB51E31"/>
    <w:multiLevelType w:val="hybridMultilevel"/>
    <w:tmpl w:val="BDF28204"/>
    <w:lvl w:ilvl="0" w:tplc="1552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F67103F"/>
    <w:multiLevelType w:val="hybridMultilevel"/>
    <w:tmpl w:val="0C14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1C40F3"/>
    <w:multiLevelType w:val="hybridMultilevel"/>
    <w:tmpl w:val="B3B6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7C6718"/>
    <w:multiLevelType w:val="hybridMultilevel"/>
    <w:tmpl w:val="BF38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7A4415"/>
    <w:multiLevelType w:val="hybridMultilevel"/>
    <w:tmpl w:val="5BC40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95D4983"/>
    <w:multiLevelType w:val="hybridMultilevel"/>
    <w:tmpl w:val="DDEC2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A4B6D66"/>
    <w:multiLevelType w:val="hybridMultilevel"/>
    <w:tmpl w:val="54EE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1D22EE"/>
    <w:multiLevelType w:val="hybridMultilevel"/>
    <w:tmpl w:val="543A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2"/>
  </w:num>
  <w:num w:numId="3">
    <w:abstractNumId w:val="14"/>
  </w:num>
  <w:num w:numId="4">
    <w:abstractNumId w:val="49"/>
  </w:num>
  <w:num w:numId="5">
    <w:abstractNumId w:val="51"/>
  </w:num>
  <w:num w:numId="6">
    <w:abstractNumId w:val="42"/>
  </w:num>
  <w:num w:numId="7">
    <w:abstractNumId w:val="20"/>
  </w:num>
  <w:num w:numId="8">
    <w:abstractNumId w:val="35"/>
  </w:num>
  <w:num w:numId="9">
    <w:abstractNumId w:val="10"/>
  </w:num>
  <w:num w:numId="10">
    <w:abstractNumId w:val="3"/>
  </w:num>
  <w:num w:numId="11">
    <w:abstractNumId w:val="33"/>
  </w:num>
  <w:num w:numId="12">
    <w:abstractNumId w:val="8"/>
  </w:num>
  <w:num w:numId="13">
    <w:abstractNumId w:val="16"/>
  </w:num>
  <w:num w:numId="14">
    <w:abstractNumId w:val="18"/>
  </w:num>
  <w:num w:numId="15">
    <w:abstractNumId w:val="9"/>
  </w:num>
  <w:num w:numId="16">
    <w:abstractNumId w:val="2"/>
  </w:num>
  <w:num w:numId="17">
    <w:abstractNumId w:val="37"/>
  </w:num>
  <w:num w:numId="18">
    <w:abstractNumId w:val="55"/>
  </w:num>
  <w:num w:numId="19">
    <w:abstractNumId w:val="57"/>
  </w:num>
  <w:num w:numId="20">
    <w:abstractNumId w:val="38"/>
  </w:num>
  <w:num w:numId="21">
    <w:abstractNumId w:val="4"/>
  </w:num>
  <w:num w:numId="22">
    <w:abstractNumId w:val="11"/>
  </w:num>
  <w:num w:numId="23">
    <w:abstractNumId w:val="30"/>
  </w:num>
  <w:num w:numId="24">
    <w:abstractNumId w:val="0"/>
  </w:num>
  <w:num w:numId="25">
    <w:abstractNumId w:val="25"/>
  </w:num>
  <w:num w:numId="26">
    <w:abstractNumId w:val="34"/>
  </w:num>
  <w:num w:numId="27">
    <w:abstractNumId w:val="47"/>
  </w:num>
  <w:num w:numId="28">
    <w:abstractNumId w:val="39"/>
  </w:num>
  <w:num w:numId="29">
    <w:abstractNumId w:val="56"/>
  </w:num>
  <w:num w:numId="30">
    <w:abstractNumId w:val="15"/>
  </w:num>
  <w:num w:numId="31">
    <w:abstractNumId w:val="27"/>
  </w:num>
  <w:num w:numId="32">
    <w:abstractNumId w:val="48"/>
  </w:num>
  <w:num w:numId="33">
    <w:abstractNumId w:val="45"/>
  </w:num>
  <w:num w:numId="34">
    <w:abstractNumId w:val="12"/>
  </w:num>
  <w:num w:numId="35">
    <w:abstractNumId w:val="31"/>
  </w:num>
  <w:num w:numId="36">
    <w:abstractNumId w:val="28"/>
  </w:num>
  <w:num w:numId="37">
    <w:abstractNumId w:val="53"/>
  </w:num>
  <w:num w:numId="38">
    <w:abstractNumId w:val="46"/>
  </w:num>
  <w:num w:numId="39">
    <w:abstractNumId w:val="54"/>
  </w:num>
  <w:num w:numId="40">
    <w:abstractNumId w:val="23"/>
  </w:num>
  <w:num w:numId="41">
    <w:abstractNumId w:val="41"/>
  </w:num>
  <w:num w:numId="42">
    <w:abstractNumId w:val="26"/>
  </w:num>
  <w:num w:numId="43">
    <w:abstractNumId w:val="19"/>
  </w:num>
  <w:num w:numId="44">
    <w:abstractNumId w:val="24"/>
  </w:num>
  <w:num w:numId="45">
    <w:abstractNumId w:val="40"/>
  </w:num>
  <w:num w:numId="46">
    <w:abstractNumId w:val="32"/>
  </w:num>
  <w:num w:numId="47">
    <w:abstractNumId w:val="17"/>
  </w:num>
  <w:num w:numId="48">
    <w:abstractNumId w:val="43"/>
  </w:num>
  <w:num w:numId="49">
    <w:abstractNumId w:val="44"/>
  </w:num>
  <w:num w:numId="50">
    <w:abstractNumId w:val="13"/>
  </w:num>
  <w:num w:numId="51">
    <w:abstractNumId w:val="36"/>
  </w:num>
  <w:num w:numId="52">
    <w:abstractNumId w:val="22"/>
  </w:num>
  <w:num w:numId="53">
    <w:abstractNumId w:val="7"/>
  </w:num>
  <w:num w:numId="54">
    <w:abstractNumId w:val="1"/>
  </w:num>
  <w:num w:numId="55">
    <w:abstractNumId w:val="6"/>
  </w:num>
  <w:num w:numId="56">
    <w:abstractNumId w:val="50"/>
  </w:num>
  <w:num w:numId="57">
    <w:abstractNumId w:val="29"/>
  </w:num>
  <w:num w:numId="58">
    <w:abstractNumId w:val="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442E4"/>
    <w:rsid w:val="00000C5C"/>
    <w:rsid w:val="00001529"/>
    <w:rsid w:val="000038F1"/>
    <w:rsid w:val="0000658E"/>
    <w:rsid w:val="00007263"/>
    <w:rsid w:val="00011382"/>
    <w:rsid w:val="00011848"/>
    <w:rsid w:val="0001195C"/>
    <w:rsid w:val="0001238F"/>
    <w:rsid w:val="000128A1"/>
    <w:rsid w:val="00012A53"/>
    <w:rsid w:val="000138B2"/>
    <w:rsid w:val="00013BD8"/>
    <w:rsid w:val="00015939"/>
    <w:rsid w:val="000167EB"/>
    <w:rsid w:val="000168A3"/>
    <w:rsid w:val="00020E99"/>
    <w:rsid w:val="00024AD0"/>
    <w:rsid w:val="00026B69"/>
    <w:rsid w:val="00030CAD"/>
    <w:rsid w:val="00032598"/>
    <w:rsid w:val="0003285B"/>
    <w:rsid w:val="00033D8B"/>
    <w:rsid w:val="00036A8C"/>
    <w:rsid w:val="000401A6"/>
    <w:rsid w:val="00043B29"/>
    <w:rsid w:val="00044200"/>
    <w:rsid w:val="00044E33"/>
    <w:rsid w:val="0004510B"/>
    <w:rsid w:val="0004564D"/>
    <w:rsid w:val="000460F9"/>
    <w:rsid w:val="00047C39"/>
    <w:rsid w:val="00050B67"/>
    <w:rsid w:val="00053231"/>
    <w:rsid w:val="00054BAE"/>
    <w:rsid w:val="0005508D"/>
    <w:rsid w:val="0005590E"/>
    <w:rsid w:val="00060A2C"/>
    <w:rsid w:val="00061D47"/>
    <w:rsid w:val="00063F51"/>
    <w:rsid w:val="0006487D"/>
    <w:rsid w:val="0006492F"/>
    <w:rsid w:val="00066DFB"/>
    <w:rsid w:val="00067742"/>
    <w:rsid w:val="00070805"/>
    <w:rsid w:val="000709FC"/>
    <w:rsid w:val="000737C6"/>
    <w:rsid w:val="00075A9D"/>
    <w:rsid w:val="00075CF8"/>
    <w:rsid w:val="000761A4"/>
    <w:rsid w:val="00076A80"/>
    <w:rsid w:val="00080A56"/>
    <w:rsid w:val="00081F4E"/>
    <w:rsid w:val="0008396E"/>
    <w:rsid w:val="0008453F"/>
    <w:rsid w:val="000870DB"/>
    <w:rsid w:val="000873DD"/>
    <w:rsid w:val="000901A0"/>
    <w:rsid w:val="00090ABE"/>
    <w:rsid w:val="000927DD"/>
    <w:rsid w:val="000954F3"/>
    <w:rsid w:val="00095501"/>
    <w:rsid w:val="00095D66"/>
    <w:rsid w:val="00096F88"/>
    <w:rsid w:val="000975D1"/>
    <w:rsid w:val="00097858"/>
    <w:rsid w:val="000A31E4"/>
    <w:rsid w:val="000A3A79"/>
    <w:rsid w:val="000A6655"/>
    <w:rsid w:val="000A702B"/>
    <w:rsid w:val="000A7DCC"/>
    <w:rsid w:val="000A7DD7"/>
    <w:rsid w:val="000B12B8"/>
    <w:rsid w:val="000B1BC3"/>
    <w:rsid w:val="000B2F08"/>
    <w:rsid w:val="000B3803"/>
    <w:rsid w:val="000B390E"/>
    <w:rsid w:val="000B4BB2"/>
    <w:rsid w:val="000B4D0C"/>
    <w:rsid w:val="000B5C03"/>
    <w:rsid w:val="000B618B"/>
    <w:rsid w:val="000B6BB3"/>
    <w:rsid w:val="000C0297"/>
    <w:rsid w:val="000C2EBC"/>
    <w:rsid w:val="000C3929"/>
    <w:rsid w:val="000C394B"/>
    <w:rsid w:val="000C4DA6"/>
    <w:rsid w:val="000C609C"/>
    <w:rsid w:val="000C6FD2"/>
    <w:rsid w:val="000D0849"/>
    <w:rsid w:val="000D0AC1"/>
    <w:rsid w:val="000D1A9F"/>
    <w:rsid w:val="000D5999"/>
    <w:rsid w:val="000D6172"/>
    <w:rsid w:val="000D6F20"/>
    <w:rsid w:val="000D736F"/>
    <w:rsid w:val="000E4D7A"/>
    <w:rsid w:val="000E5754"/>
    <w:rsid w:val="000E6A2F"/>
    <w:rsid w:val="000E6B56"/>
    <w:rsid w:val="000E7601"/>
    <w:rsid w:val="000F0933"/>
    <w:rsid w:val="000F295E"/>
    <w:rsid w:val="000F4B01"/>
    <w:rsid w:val="000F525B"/>
    <w:rsid w:val="000F53DA"/>
    <w:rsid w:val="000F56A4"/>
    <w:rsid w:val="000F7B4F"/>
    <w:rsid w:val="001005C1"/>
    <w:rsid w:val="00100788"/>
    <w:rsid w:val="001009F6"/>
    <w:rsid w:val="00101CB4"/>
    <w:rsid w:val="001021CA"/>
    <w:rsid w:val="00102688"/>
    <w:rsid w:val="0010316B"/>
    <w:rsid w:val="00104FB5"/>
    <w:rsid w:val="001100F0"/>
    <w:rsid w:val="00114E46"/>
    <w:rsid w:val="00117AA3"/>
    <w:rsid w:val="00120008"/>
    <w:rsid w:val="00120889"/>
    <w:rsid w:val="00120C96"/>
    <w:rsid w:val="001214ED"/>
    <w:rsid w:val="00124FAF"/>
    <w:rsid w:val="001252A5"/>
    <w:rsid w:val="001259F8"/>
    <w:rsid w:val="00125E65"/>
    <w:rsid w:val="00127D43"/>
    <w:rsid w:val="0013064C"/>
    <w:rsid w:val="00131A4B"/>
    <w:rsid w:val="00131BE7"/>
    <w:rsid w:val="00131E0B"/>
    <w:rsid w:val="00133203"/>
    <w:rsid w:val="00133C37"/>
    <w:rsid w:val="001348EC"/>
    <w:rsid w:val="00134F11"/>
    <w:rsid w:val="0013575E"/>
    <w:rsid w:val="00136015"/>
    <w:rsid w:val="00140203"/>
    <w:rsid w:val="00141CA8"/>
    <w:rsid w:val="00142589"/>
    <w:rsid w:val="00144A98"/>
    <w:rsid w:val="00145259"/>
    <w:rsid w:val="0014617B"/>
    <w:rsid w:val="00152E08"/>
    <w:rsid w:val="0015369B"/>
    <w:rsid w:val="00154BDB"/>
    <w:rsid w:val="00156470"/>
    <w:rsid w:val="001609C3"/>
    <w:rsid w:val="00161454"/>
    <w:rsid w:val="00161689"/>
    <w:rsid w:val="0016353C"/>
    <w:rsid w:val="001637B7"/>
    <w:rsid w:val="00172077"/>
    <w:rsid w:val="0017524A"/>
    <w:rsid w:val="001756A6"/>
    <w:rsid w:val="001775DA"/>
    <w:rsid w:val="00180797"/>
    <w:rsid w:val="00182272"/>
    <w:rsid w:val="0018260D"/>
    <w:rsid w:val="00182FC6"/>
    <w:rsid w:val="001844E4"/>
    <w:rsid w:val="001849AB"/>
    <w:rsid w:val="00184A97"/>
    <w:rsid w:val="00187D44"/>
    <w:rsid w:val="00190C76"/>
    <w:rsid w:val="001940E5"/>
    <w:rsid w:val="00195895"/>
    <w:rsid w:val="00196252"/>
    <w:rsid w:val="001962FB"/>
    <w:rsid w:val="001976AE"/>
    <w:rsid w:val="001A0DFA"/>
    <w:rsid w:val="001A1828"/>
    <w:rsid w:val="001A1ED2"/>
    <w:rsid w:val="001A26BA"/>
    <w:rsid w:val="001A2C3D"/>
    <w:rsid w:val="001A33F5"/>
    <w:rsid w:val="001A5F5D"/>
    <w:rsid w:val="001A5FAC"/>
    <w:rsid w:val="001A713B"/>
    <w:rsid w:val="001B0431"/>
    <w:rsid w:val="001B08C9"/>
    <w:rsid w:val="001B0E66"/>
    <w:rsid w:val="001B1212"/>
    <w:rsid w:val="001B140F"/>
    <w:rsid w:val="001B16E1"/>
    <w:rsid w:val="001B1E52"/>
    <w:rsid w:val="001B2E49"/>
    <w:rsid w:val="001B434E"/>
    <w:rsid w:val="001B453E"/>
    <w:rsid w:val="001B4558"/>
    <w:rsid w:val="001B4E2D"/>
    <w:rsid w:val="001B60AD"/>
    <w:rsid w:val="001B698C"/>
    <w:rsid w:val="001B7F47"/>
    <w:rsid w:val="001C1A73"/>
    <w:rsid w:val="001C266A"/>
    <w:rsid w:val="001C2854"/>
    <w:rsid w:val="001C2BC7"/>
    <w:rsid w:val="001C43DC"/>
    <w:rsid w:val="001C44E8"/>
    <w:rsid w:val="001C6709"/>
    <w:rsid w:val="001D0851"/>
    <w:rsid w:val="001D27C6"/>
    <w:rsid w:val="001D2814"/>
    <w:rsid w:val="001D298C"/>
    <w:rsid w:val="001D3612"/>
    <w:rsid w:val="001D414B"/>
    <w:rsid w:val="001E34BC"/>
    <w:rsid w:val="001E3889"/>
    <w:rsid w:val="001E3C42"/>
    <w:rsid w:val="001E4007"/>
    <w:rsid w:val="001E4559"/>
    <w:rsid w:val="001E620D"/>
    <w:rsid w:val="001E6BDB"/>
    <w:rsid w:val="001E7E3A"/>
    <w:rsid w:val="001F1B6B"/>
    <w:rsid w:val="001F1C47"/>
    <w:rsid w:val="001F3DD5"/>
    <w:rsid w:val="001F4208"/>
    <w:rsid w:val="001F4E29"/>
    <w:rsid w:val="001F6208"/>
    <w:rsid w:val="001F7427"/>
    <w:rsid w:val="001F7EB9"/>
    <w:rsid w:val="00200C27"/>
    <w:rsid w:val="0020167C"/>
    <w:rsid w:val="00201843"/>
    <w:rsid w:val="00201F83"/>
    <w:rsid w:val="00202105"/>
    <w:rsid w:val="0020231D"/>
    <w:rsid w:val="00202800"/>
    <w:rsid w:val="00202998"/>
    <w:rsid w:val="00206413"/>
    <w:rsid w:val="00207348"/>
    <w:rsid w:val="00210501"/>
    <w:rsid w:val="00212B80"/>
    <w:rsid w:val="00214454"/>
    <w:rsid w:val="002179D5"/>
    <w:rsid w:val="002179DF"/>
    <w:rsid w:val="0022069B"/>
    <w:rsid w:val="00220903"/>
    <w:rsid w:val="00221A0D"/>
    <w:rsid w:val="00221DE8"/>
    <w:rsid w:val="002221BF"/>
    <w:rsid w:val="002228C6"/>
    <w:rsid w:val="00223807"/>
    <w:rsid w:val="002244B2"/>
    <w:rsid w:val="0022547B"/>
    <w:rsid w:val="002267FB"/>
    <w:rsid w:val="002270A7"/>
    <w:rsid w:val="00227529"/>
    <w:rsid w:val="00231661"/>
    <w:rsid w:val="00231885"/>
    <w:rsid w:val="00231A8F"/>
    <w:rsid w:val="00231AD3"/>
    <w:rsid w:val="0023279E"/>
    <w:rsid w:val="0023530F"/>
    <w:rsid w:val="00236791"/>
    <w:rsid w:val="00236815"/>
    <w:rsid w:val="00237238"/>
    <w:rsid w:val="00240570"/>
    <w:rsid w:val="00240903"/>
    <w:rsid w:val="00241ECC"/>
    <w:rsid w:val="002422AF"/>
    <w:rsid w:val="00242F6A"/>
    <w:rsid w:val="00243088"/>
    <w:rsid w:val="002437E7"/>
    <w:rsid w:val="00244A07"/>
    <w:rsid w:val="00245F26"/>
    <w:rsid w:val="002517C6"/>
    <w:rsid w:val="0025197A"/>
    <w:rsid w:val="002523A2"/>
    <w:rsid w:val="00252C63"/>
    <w:rsid w:val="00253696"/>
    <w:rsid w:val="00253DCB"/>
    <w:rsid w:val="002559D1"/>
    <w:rsid w:val="002573AF"/>
    <w:rsid w:val="002573E0"/>
    <w:rsid w:val="00257B83"/>
    <w:rsid w:val="00264729"/>
    <w:rsid w:val="00264CEA"/>
    <w:rsid w:val="00264D9F"/>
    <w:rsid w:val="00267244"/>
    <w:rsid w:val="002703D6"/>
    <w:rsid w:val="002737CB"/>
    <w:rsid w:val="00274F47"/>
    <w:rsid w:val="0027565E"/>
    <w:rsid w:val="00275A22"/>
    <w:rsid w:val="00276A1E"/>
    <w:rsid w:val="00281375"/>
    <w:rsid w:val="00281B4B"/>
    <w:rsid w:val="00281D16"/>
    <w:rsid w:val="00282E02"/>
    <w:rsid w:val="002847F8"/>
    <w:rsid w:val="002847F9"/>
    <w:rsid w:val="002858D1"/>
    <w:rsid w:val="00285A48"/>
    <w:rsid w:val="00286A54"/>
    <w:rsid w:val="0029284B"/>
    <w:rsid w:val="00293BF2"/>
    <w:rsid w:val="0029646F"/>
    <w:rsid w:val="00296536"/>
    <w:rsid w:val="00296691"/>
    <w:rsid w:val="00296BC7"/>
    <w:rsid w:val="00297154"/>
    <w:rsid w:val="002A2444"/>
    <w:rsid w:val="002A247A"/>
    <w:rsid w:val="002A34D5"/>
    <w:rsid w:val="002A350F"/>
    <w:rsid w:val="002A3AA1"/>
    <w:rsid w:val="002A3BD0"/>
    <w:rsid w:val="002A4EED"/>
    <w:rsid w:val="002A5549"/>
    <w:rsid w:val="002A555F"/>
    <w:rsid w:val="002A7A6D"/>
    <w:rsid w:val="002B030A"/>
    <w:rsid w:val="002B262E"/>
    <w:rsid w:val="002B3EA5"/>
    <w:rsid w:val="002B6CDD"/>
    <w:rsid w:val="002B7292"/>
    <w:rsid w:val="002C06DA"/>
    <w:rsid w:val="002C1743"/>
    <w:rsid w:val="002C23A3"/>
    <w:rsid w:val="002C3736"/>
    <w:rsid w:val="002C3E35"/>
    <w:rsid w:val="002C5B72"/>
    <w:rsid w:val="002C64C7"/>
    <w:rsid w:val="002C74C8"/>
    <w:rsid w:val="002D0B74"/>
    <w:rsid w:val="002D1647"/>
    <w:rsid w:val="002D2849"/>
    <w:rsid w:val="002D5CFC"/>
    <w:rsid w:val="002D6091"/>
    <w:rsid w:val="002D6D48"/>
    <w:rsid w:val="002D7B49"/>
    <w:rsid w:val="002E03A3"/>
    <w:rsid w:val="002E0D14"/>
    <w:rsid w:val="002E44FD"/>
    <w:rsid w:val="002E5969"/>
    <w:rsid w:val="002E5CA6"/>
    <w:rsid w:val="002E63F6"/>
    <w:rsid w:val="002E75D3"/>
    <w:rsid w:val="002F1741"/>
    <w:rsid w:val="002F182A"/>
    <w:rsid w:val="002F423C"/>
    <w:rsid w:val="002F5362"/>
    <w:rsid w:val="002F5C8B"/>
    <w:rsid w:val="002F6BA2"/>
    <w:rsid w:val="002F7ED3"/>
    <w:rsid w:val="002F7FB2"/>
    <w:rsid w:val="003007E2"/>
    <w:rsid w:val="003028DD"/>
    <w:rsid w:val="00303D66"/>
    <w:rsid w:val="003066A5"/>
    <w:rsid w:val="00307CC3"/>
    <w:rsid w:val="003102D5"/>
    <w:rsid w:val="00310E5E"/>
    <w:rsid w:val="00311949"/>
    <w:rsid w:val="00311DA3"/>
    <w:rsid w:val="00312B13"/>
    <w:rsid w:val="003135C5"/>
    <w:rsid w:val="00314AAA"/>
    <w:rsid w:val="00314B5B"/>
    <w:rsid w:val="00314B8C"/>
    <w:rsid w:val="00315907"/>
    <w:rsid w:val="003170AC"/>
    <w:rsid w:val="00317AD8"/>
    <w:rsid w:val="0032162B"/>
    <w:rsid w:val="00321D8B"/>
    <w:rsid w:val="003229C9"/>
    <w:rsid w:val="00323F0C"/>
    <w:rsid w:val="00323F43"/>
    <w:rsid w:val="00325CBF"/>
    <w:rsid w:val="00326277"/>
    <w:rsid w:val="00327F32"/>
    <w:rsid w:val="00330183"/>
    <w:rsid w:val="003311D4"/>
    <w:rsid w:val="003315C8"/>
    <w:rsid w:val="00331DE9"/>
    <w:rsid w:val="0033299A"/>
    <w:rsid w:val="0033436F"/>
    <w:rsid w:val="0033444A"/>
    <w:rsid w:val="003345EA"/>
    <w:rsid w:val="003356EE"/>
    <w:rsid w:val="00335DAA"/>
    <w:rsid w:val="00335E0B"/>
    <w:rsid w:val="00341C0C"/>
    <w:rsid w:val="00343DE9"/>
    <w:rsid w:val="00343E69"/>
    <w:rsid w:val="003441C1"/>
    <w:rsid w:val="00345FA9"/>
    <w:rsid w:val="003468CC"/>
    <w:rsid w:val="00346A98"/>
    <w:rsid w:val="00347CBF"/>
    <w:rsid w:val="0035128C"/>
    <w:rsid w:val="00354BCF"/>
    <w:rsid w:val="0035585A"/>
    <w:rsid w:val="00356D8D"/>
    <w:rsid w:val="003578DC"/>
    <w:rsid w:val="0036051A"/>
    <w:rsid w:val="003615E2"/>
    <w:rsid w:val="00364C10"/>
    <w:rsid w:val="0036536A"/>
    <w:rsid w:val="00367653"/>
    <w:rsid w:val="00371AC9"/>
    <w:rsid w:val="00373724"/>
    <w:rsid w:val="00373C7F"/>
    <w:rsid w:val="00373FC8"/>
    <w:rsid w:val="0037456C"/>
    <w:rsid w:val="00374CC8"/>
    <w:rsid w:val="00375801"/>
    <w:rsid w:val="00377855"/>
    <w:rsid w:val="00377E06"/>
    <w:rsid w:val="00381878"/>
    <w:rsid w:val="003824A1"/>
    <w:rsid w:val="0038449F"/>
    <w:rsid w:val="00384526"/>
    <w:rsid w:val="00384613"/>
    <w:rsid w:val="0038661E"/>
    <w:rsid w:val="003905E2"/>
    <w:rsid w:val="00391C63"/>
    <w:rsid w:val="00391D63"/>
    <w:rsid w:val="00391F80"/>
    <w:rsid w:val="003925F3"/>
    <w:rsid w:val="003931F9"/>
    <w:rsid w:val="00393AE8"/>
    <w:rsid w:val="003945BB"/>
    <w:rsid w:val="00396457"/>
    <w:rsid w:val="00397745"/>
    <w:rsid w:val="003A0694"/>
    <w:rsid w:val="003A07A1"/>
    <w:rsid w:val="003A13BB"/>
    <w:rsid w:val="003A218A"/>
    <w:rsid w:val="003A2DF5"/>
    <w:rsid w:val="003A38CB"/>
    <w:rsid w:val="003A520E"/>
    <w:rsid w:val="003A5984"/>
    <w:rsid w:val="003B0875"/>
    <w:rsid w:val="003B10A4"/>
    <w:rsid w:val="003B1BFA"/>
    <w:rsid w:val="003B22FA"/>
    <w:rsid w:val="003B3B67"/>
    <w:rsid w:val="003B4BD5"/>
    <w:rsid w:val="003B56F0"/>
    <w:rsid w:val="003B73FB"/>
    <w:rsid w:val="003C2125"/>
    <w:rsid w:val="003C6193"/>
    <w:rsid w:val="003C7F71"/>
    <w:rsid w:val="003D2175"/>
    <w:rsid w:val="003D4E7E"/>
    <w:rsid w:val="003D4EC1"/>
    <w:rsid w:val="003D7AED"/>
    <w:rsid w:val="003E0747"/>
    <w:rsid w:val="003E24D7"/>
    <w:rsid w:val="003E303D"/>
    <w:rsid w:val="003E361E"/>
    <w:rsid w:val="003E4E71"/>
    <w:rsid w:val="003E4ED1"/>
    <w:rsid w:val="003E5FF3"/>
    <w:rsid w:val="003E7A64"/>
    <w:rsid w:val="003E7E57"/>
    <w:rsid w:val="003E7EB2"/>
    <w:rsid w:val="003F0C8C"/>
    <w:rsid w:val="003F1651"/>
    <w:rsid w:val="003F168F"/>
    <w:rsid w:val="003F16CB"/>
    <w:rsid w:val="003F38DB"/>
    <w:rsid w:val="003F56EA"/>
    <w:rsid w:val="003F657B"/>
    <w:rsid w:val="003F727F"/>
    <w:rsid w:val="0040007D"/>
    <w:rsid w:val="00401503"/>
    <w:rsid w:val="00401FC0"/>
    <w:rsid w:val="00403E5D"/>
    <w:rsid w:val="00404C48"/>
    <w:rsid w:val="00404D2D"/>
    <w:rsid w:val="00405FF0"/>
    <w:rsid w:val="004111A2"/>
    <w:rsid w:val="00412BA6"/>
    <w:rsid w:val="00414568"/>
    <w:rsid w:val="00415C26"/>
    <w:rsid w:val="00421277"/>
    <w:rsid w:val="004212C2"/>
    <w:rsid w:val="00423BA8"/>
    <w:rsid w:val="00424817"/>
    <w:rsid w:val="00424E31"/>
    <w:rsid w:val="00425C7B"/>
    <w:rsid w:val="0042643B"/>
    <w:rsid w:val="004314C5"/>
    <w:rsid w:val="004317A1"/>
    <w:rsid w:val="004318D7"/>
    <w:rsid w:val="004331B4"/>
    <w:rsid w:val="00433BF4"/>
    <w:rsid w:val="00436BB3"/>
    <w:rsid w:val="00440724"/>
    <w:rsid w:val="00440ED6"/>
    <w:rsid w:val="004423E1"/>
    <w:rsid w:val="0044313B"/>
    <w:rsid w:val="00443D6C"/>
    <w:rsid w:val="0044416F"/>
    <w:rsid w:val="004442E4"/>
    <w:rsid w:val="004444D4"/>
    <w:rsid w:val="0044506E"/>
    <w:rsid w:val="004454B1"/>
    <w:rsid w:val="004523B8"/>
    <w:rsid w:val="00452497"/>
    <w:rsid w:val="00457CAB"/>
    <w:rsid w:val="00457EDE"/>
    <w:rsid w:val="00463093"/>
    <w:rsid w:val="00463120"/>
    <w:rsid w:val="004639FD"/>
    <w:rsid w:val="00464715"/>
    <w:rsid w:val="0046535D"/>
    <w:rsid w:val="00467B1A"/>
    <w:rsid w:val="00467E1A"/>
    <w:rsid w:val="00475CD3"/>
    <w:rsid w:val="00475E62"/>
    <w:rsid w:val="00476B47"/>
    <w:rsid w:val="004771E8"/>
    <w:rsid w:val="0048145C"/>
    <w:rsid w:val="0048165E"/>
    <w:rsid w:val="0048188B"/>
    <w:rsid w:val="004850A6"/>
    <w:rsid w:val="00485464"/>
    <w:rsid w:val="00485631"/>
    <w:rsid w:val="00486244"/>
    <w:rsid w:val="004864F1"/>
    <w:rsid w:val="0049037A"/>
    <w:rsid w:val="00491120"/>
    <w:rsid w:val="0049139B"/>
    <w:rsid w:val="00492C18"/>
    <w:rsid w:val="0049426D"/>
    <w:rsid w:val="0049586C"/>
    <w:rsid w:val="004A2F52"/>
    <w:rsid w:val="004A3D07"/>
    <w:rsid w:val="004B0D47"/>
    <w:rsid w:val="004B106D"/>
    <w:rsid w:val="004B2752"/>
    <w:rsid w:val="004B573E"/>
    <w:rsid w:val="004B61E3"/>
    <w:rsid w:val="004B6484"/>
    <w:rsid w:val="004B64CE"/>
    <w:rsid w:val="004C1317"/>
    <w:rsid w:val="004C26AF"/>
    <w:rsid w:val="004C380A"/>
    <w:rsid w:val="004C4AF7"/>
    <w:rsid w:val="004C5422"/>
    <w:rsid w:val="004C61EB"/>
    <w:rsid w:val="004D0522"/>
    <w:rsid w:val="004D51ED"/>
    <w:rsid w:val="004D5BBE"/>
    <w:rsid w:val="004E1563"/>
    <w:rsid w:val="004E1DF9"/>
    <w:rsid w:val="004E2C41"/>
    <w:rsid w:val="004E6412"/>
    <w:rsid w:val="004F025B"/>
    <w:rsid w:val="004F1A8A"/>
    <w:rsid w:val="004F2674"/>
    <w:rsid w:val="004F2D78"/>
    <w:rsid w:val="004F48F1"/>
    <w:rsid w:val="004F4938"/>
    <w:rsid w:val="004F5338"/>
    <w:rsid w:val="004F7FD9"/>
    <w:rsid w:val="00500C50"/>
    <w:rsid w:val="00501EAB"/>
    <w:rsid w:val="00503B47"/>
    <w:rsid w:val="00505DD7"/>
    <w:rsid w:val="00511AD9"/>
    <w:rsid w:val="0051410B"/>
    <w:rsid w:val="005161FC"/>
    <w:rsid w:val="005168A3"/>
    <w:rsid w:val="00517A1E"/>
    <w:rsid w:val="00520ED6"/>
    <w:rsid w:val="00522314"/>
    <w:rsid w:val="00522B37"/>
    <w:rsid w:val="00523573"/>
    <w:rsid w:val="00523AD1"/>
    <w:rsid w:val="00527108"/>
    <w:rsid w:val="00530F2B"/>
    <w:rsid w:val="00531E24"/>
    <w:rsid w:val="005323BF"/>
    <w:rsid w:val="005340BC"/>
    <w:rsid w:val="00534914"/>
    <w:rsid w:val="0053543A"/>
    <w:rsid w:val="00535EDE"/>
    <w:rsid w:val="00535F0A"/>
    <w:rsid w:val="00536222"/>
    <w:rsid w:val="00537C87"/>
    <w:rsid w:val="00540633"/>
    <w:rsid w:val="005415C2"/>
    <w:rsid w:val="005447C6"/>
    <w:rsid w:val="0054512F"/>
    <w:rsid w:val="00546D6B"/>
    <w:rsid w:val="00546FDF"/>
    <w:rsid w:val="00547A79"/>
    <w:rsid w:val="0055016D"/>
    <w:rsid w:val="00550CE5"/>
    <w:rsid w:val="005513F5"/>
    <w:rsid w:val="00551948"/>
    <w:rsid w:val="00551EF9"/>
    <w:rsid w:val="0055262A"/>
    <w:rsid w:val="005546A4"/>
    <w:rsid w:val="00555C1F"/>
    <w:rsid w:val="005572E2"/>
    <w:rsid w:val="00557BA8"/>
    <w:rsid w:val="00560A5E"/>
    <w:rsid w:val="0056252B"/>
    <w:rsid w:val="005625E5"/>
    <w:rsid w:val="00562881"/>
    <w:rsid w:val="00562A25"/>
    <w:rsid w:val="00563089"/>
    <w:rsid w:val="005643EB"/>
    <w:rsid w:val="005652EC"/>
    <w:rsid w:val="005656CC"/>
    <w:rsid w:val="005672A5"/>
    <w:rsid w:val="005677FA"/>
    <w:rsid w:val="00570BB8"/>
    <w:rsid w:val="00571151"/>
    <w:rsid w:val="00571279"/>
    <w:rsid w:val="0057200F"/>
    <w:rsid w:val="005721F5"/>
    <w:rsid w:val="00573929"/>
    <w:rsid w:val="00574592"/>
    <w:rsid w:val="00574A29"/>
    <w:rsid w:val="00575B1D"/>
    <w:rsid w:val="00575BC9"/>
    <w:rsid w:val="00576165"/>
    <w:rsid w:val="00576302"/>
    <w:rsid w:val="005768BB"/>
    <w:rsid w:val="00576925"/>
    <w:rsid w:val="005776F1"/>
    <w:rsid w:val="00582F91"/>
    <w:rsid w:val="00584CCE"/>
    <w:rsid w:val="00586FC1"/>
    <w:rsid w:val="005875DE"/>
    <w:rsid w:val="0059023B"/>
    <w:rsid w:val="00591532"/>
    <w:rsid w:val="00592855"/>
    <w:rsid w:val="005936A6"/>
    <w:rsid w:val="005938A5"/>
    <w:rsid w:val="00594809"/>
    <w:rsid w:val="00595E7A"/>
    <w:rsid w:val="005966EC"/>
    <w:rsid w:val="0059767C"/>
    <w:rsid w:val="005A0BE0"/>
    <w:rsid w:val="005A10E4"/>
    <w:rsid w:val="005A2658"/>
    <w:rsid w:val="005A268B"/>
    <w:rsid w:val="005A2DBC"/>
    <w:rsid w:val="005A3B18"/>
    <w:rsid w:val="005A3DA8"/>
    <w:rsid w:val="005A74F6"/>
    <w:rsid w:val="005B15DA"/>
    <w:rsid w:val="005B1D5C"/>
    <w:rsid w:val="005B4C83"/>
    <w:rsid w:val="005C0771"/>
    <w:rsid w:val="005C09E8"/>
    <w:rsid w:val="005C0D9F"/>
    <w:rsid w:val="005C3D38"/>
    <w:rsid w:val="005C4494"/>
    <w:rsid w:val="005C534D"/>
    <w:rsid w:val="005C57DF"/>
    <w:rsid w:val="005D0318"/>
    <w:rsid w:val="005D08F7"/>
    <w:rsid w:val="005D1289"/>
    <w:rsid w:val="005D1F66"/>
    <w:rsid w:val="005D2030"/>
    <w:rsid w:val="005D4803"/>
    <w:rsid w:val="005D4904"/>
    <w:rsid w:val="005D6CB2"/>
    <w:rsid w:val="005E1FA6"/>
    <w:rsid w:val="005E2FCB"/>
    <w:rsid w:val="005E56A0"/>
    <w:rsid w:val="005E56C7"/>
    <w:rsid w:val="005E644C"/>
    <w:rsid w:val="005F1835"/>
    <w:rsid w:val="005F2059"/>
    <w:rsid w:val="005F308F"/>
    <w:rsid w:val="005F38E2"/>
    <w:rsid w:val="005F48C0"/>
    <w:rsid w:val="005F5578"/>
    <w:rsid w:val="005F5FF1"/>
    <w:rsid w:val="005F674C"/>
    <w:rsid w:val="005F7735"/>
    <w:rsid w:val="0060070A"/>
    <w:rsid w:val="00600E53"/>
    <w:rsid w:val="00602FA7"/>
    <w:rsid w:val="00603938"/>
    <w:rsid w:val="00605A28"/>
    <w:rsid w:val="00606270"/>
    <w:rsid w:val="00610E30"/>
    <w:rsid w:val="00610FDD"/>
    <w:rsid w:val="006113FE"/>
    <w:rsid w:val="00616409"/>
    <w:rsid w:val="0061653F"/>
    <w:rsid w:val="00616722"/>
    <w:rsid w:val="0061689E"/>
    <w:rsid w:val="00617C2A"/>
    <w:rsid w:val="00621403"/>
    <w:rsid w:val="00623050"/>
    <w:rsid w:val="006233D1"/>
    <w:rsid w:val="006252D4"/>
    <w:rsid w:val="00625415"/>
    <w:rsid w:val="00626CE6"/>
    <w:rsid w:val="00630D74"/>
    <w:rsid w:val="006353B3"/>
    <w:rsid w:val="006360E3"/>
    <w:rsid w:val="006367F1"/>
    <w:rsid w:val="00637A9A"/>
    <w:rsid w:val="00640C0F"/>
    <w:rsid w:val="00640C2A"/>
    <w:rsid w:val="0064162D"/>
    <w:rsid w:val="00642BC4"/>
    <w:rsid w:val="0064485B"/>
    <w:rsid w:val="00645A36"/>
    <w:rsid w:val="00646ADB"/>
    <w:rsid w:val="00650F18"/>
    <w:rsid w:val="00653116"/>
    <w:rsid w:val="0065328C"/>
    <w:rsid w:val="00653C30"/>
    <w:rsid w:val="00655A42"/>
    <w:rsid w:val="006568C6"/>
    <w:rsid w:val="00661099"/>
    <w:rsid w:val="00661119"/>
    <w:rsid w:val="00661F42"/>
    <w:rsid w:val="006630D0"/>
    <w:rsid w:val="00664249"/>
    <w:rsid w:val="006653EB"/>
    <w:rsid w:val="006655A6"/>
    <w:rsid w:val="00665922"/>
    <w:rsid w:val="006659CA"/>
    <w:rsid w:val="0066637A"/>
    <w:rsid w:val="00667B69"/>
    <w:rsid w:val="00667F21"/>
    <w:rsid w:val="006706C1"/>
    <w:rsid w:val="0067113D"/>
    <w:rsid w:val="006717C0"/>
    <w:rsid w:val="006717FD"/>
    <w:rsid w:val="00671A51"/>
    <w:rsid w:val="00671F14"/>
    <w:rsid w:val="00672AB9"/>
    <w:rsid w:val="00675D14"/>
    <w:rsid w:val="0068046C"/>
    <w:rsid w:val="00685610"/>
    <w:rsid w:val="0068569F"/>
    <w:rsid w:val="00686EEB"/>
    <w:rsid w:val="006914DD"/>
    <w:rsid w:val="00693FAF"/>
    <w:rsid w:val="0069460B"/>
    <w:rsid w:val="00694C95"/>
    <w:rsid w:val="006954FA"/>
    <w:rsid w:val="00695617"/>
    <w:rsid w:val="006963E9"/>
    <w:rsid w:val="00697674"/>
    <w:rsid w:val="006976FA"/>
    <w:rsid w:val="006A087C"/>
    <w:rsid w:val="006A3046"/>
    <w:rsid w:val="006A3173"/>
    <w:rsid w:val="006A34A0"/>
    <w:rsid w:val="006A6F3B"/>
    <w:rsid w:val="006A7D47"/>
    <w:rsid w:val="006B12CB"/>
    <w:rsid w:val="006B423D"/>
    <w:rsid w:val="006B4E0E"/>
    <w:rsid w:val="006B6101"/>
    <w:rsid w:val="006B7C77"/>
    <w:rsid w:val="006B7DED"/>
    <w:rsid w:val="006C1A15"/>
    <w:rsid w:val="006C25AA"/>
    <w:rsid w:val="006C3507"/>
    <w:rsid w:val="006C5A01"/>
    <w:rsid w:val="006C6663"/>
    <w:rsid w:val="006D0F06"/>
    <w:rsid w:val="006D1128"/>
    <w:rsid w:val="006D197B"/>
    <w:rsid w:val="006D21E0"/>
    <w:rsid w:val="006D22EC"/>
    <w:rsid w:val="006D42CD"/>
    <w:rsid w:val="006D53C4"/>
    <w:rsid w:val="006D589A"/>
    <w:rsid w:val="006D6344"/>
    <w:rsid w:val="006D6670"/>
    <w:rsid w:val="006D7CA0"/>
    <w:rsid w:val="006E0439"/>
    <w:rsid w:val="006E2EDF"/>
    <w:rsid w:val="006E6CA7"/>
    <w:rsid w:val="006F05F9"/>
    <w:rsid w:val="006F194F"/>
    <w:rsid w:val="006F1FD9"/>
    <w:rsid w:val="006F2BA6"/>
    <w:rsid w:val="006F3345"/>
    <w:rsid w:val="006F4181"/>
    <w:rsid w:val="006F6800"/>
    <w:rsid w:val="006F719E"/>
    <w:rsid w:val="006F7A22"/>
    <w:rsid w:val="006F7E89"/>
    <w:rsid w:val="007000F7"/>
    <w:rsid w:val="00700946"/>
    <w:rsid w:val="00701542"/>
    <w:rsid w:val="0070168B"/>
    <w:rsid w:val="0070358F"/>
    <w:rsid w:val="00703BFF"/>
    <w:rsid w:val="00705CCA"/>
    <w:rsid w:val="007064F7"/>
    <w:rsid w:val="00710A23"/>
    <w:rsid w:val="007117D5"/>
    <w:rsid w:val="00711814"/>
    <w:rsid w:val="00713CE2"/>
    <w:rsid w:val="00714E45"/>
    <w:rsid w:val="007170E3"/>
    <w:rsid w:val="007172EA"/>
    <w:rsid w:val="0071738D"/>
    <w:rsid w:val="00720338"/>
    <w:rsid w:val="00720A71"/>
    <w:rsid w:val="00720A88"/>
    <w:rsid w:val="0072206C"/>
    <w:rsid w:val="007239CD"/>
    <w:rsid w:val="00725E47"/>
    <w:rsid w:val="00733739"/>
    <w:rsid w:val="0073732C"/>
    <w:rsid w:val="00737355"/>
    <w:rsid w:val="00737FAB"/>
    <w:rsid w:val="00740200"/>
    <w:rsid w:val="0074077F"/>
    <w:rsid w:val="007411FE"/>
    <w:rsid w:val="00742F4E"/>
    <w:rsid w:val="007435CA"/>
    <w:rsid w:val="007438D4"/>
    <w:rsid w:val="00744BFC"/>
    <w:rsid w:val="0074576D"/>
    <w:rsid w:val="00746112"/>
    <w:rsid w:val="00746125"/>
    <w:rsid w:val="00746915"/>
    <w:rsid w:val="00751D60"/>
    <w:rsid w:val="00751E56"/>
    <w:rsid w:val="007541E6"/>
    <w:rsid w:val="00754931"/>
    <w:rsid w:val="007561A6"/>
    <w:rsid w:val="00761280"/>
    <w:rsid w:val="00763566"/>
    <w:rsid w:val="007658F5"/>
    <w:rsid w:val="00767385"/>
    <w:rsid w:val="00771B26"/>
    <w:rsid w:val="007737AD"/>
    <w:rsid w:val="007744C1"/>
    <w:rsid w:val="007757EC"/>
    <w:rsid w:val="00776964"/>
    <w:rsid w:val="00776EBA"/>
    <w:rsid w:val="0078106A"/>
    <w:rsid w:val="00781480"/>
    <w:rsid w:val="0078150E"/>
    <w:rsid w:val="00781A1E"/>
    <w:rsid w:val="00781B74"/>
    <w:rsid w:val="0078401C"/>
    <w:rsid w:val="007852BD"/>
    <w:rsid w:val="00786CD7"/>
    <w:rsid w:val="00787756"/>
    <w:rsid w:val="007903E8"/>
    <w:rsid w:val="0079076C"/>
    <w:rsid w:val="00790BCB"/>
    <w:rsid w:val="00791ED7"/>
    <w:rsid w:val="00793B92"/>
    <w:rsid w:val="00794235"/>
    <w:rsid w:val="00794348"/>
    <w:rsid w:val="00795D3B"/>
    <w:rsid w:val="00797B4A"/>
    <w:rsid w:val="007A0F98"/>
    <w:rsid w:val="007A19C0"/>
    <w:rsid w:val="007A3130"/>
    <w:rsid w:val="007A476F"/>
    <w:rsid w:val="007A49C4"/>
    <w:rsid w:val="007A4E85"/>
    <w:rsid w:val="007A528E"/>
    <w:rsid w:val="007A6430"/>
    <w:rsid w:val="007B165F"/>
    <w:rsid w:val="007B388A"/>
    <w:rsid w:val="007B4FCD"/>
    <w:rsid w:val="007B5239"/>
    <w:rsid w:val="007B6937"/>
    <w:rsid w:val="007B6A00"/>
    <w:rsid w:val="007B6BFD"/>
    <w:rsid w:val="007B7C14"/>
    <w:rsid w:val="007C0397"/>
    <w:rsid w:val="007C0F17"/>
    <w:rsid w:val="007C1003"/>
    <w:rsid w:val="007C16B6"/>
    <w:rsid w:val="007C374D"/>
    <w:rsid w:val="007C4BAB"/>
    <w:rsid w:val="007C4C65"/>
    <w:rsid w:val="007D3B62"/>
    <w:rsid w:val="007D4F88"/>
    <w:rsid w:val="007D67A3"/>
    <w:rsid w:val="007D6A37"/>
    <w:rsid w:val="007D6C73"/>
    <w:rsid w:val="007D7356"/>
    <w:rsid w:val="007D7564"/>
    <w:rsid w:val="007E2436"/>
    <w:rsid w:val="007E27ED"/>
    <w:rsid w:val="007E6D6C"/>
    <w:rsid w:val="007E7118"/>
    <w:rsid w:val="007F03DD"/>
    <w:rsid w:val="007F0BA8"/>
    <w:rsid w:val="007F143B"/>
    <w:rsid w:val="007F1E44"/>
    <w:rsid w:val="007F26B9"/>
    <w:rsid w:val="007F2921"/>
    <w:rsid w:val="007F394F"/>
    <w:rsid w:val="007F4F1E"/>
    <w:rsid w:val="007F51ED"/>
    <w:rsid w:val="007F60F8"/>
    <w:rsid w:val="007F7DEA"/>
    <w:rsid w:val="00803C67"/>
    <w:rsid w:val="0080528E"/>
    <w:rsid w:val="00807442"/>
    <w:rsid w:val="00807844"/>
    <w:rsid w:val="00807ED7"/>
    <w:rsid w:val="008105C0"/>
    <w:rsid w:val="008109D5"/>
    <w:rsid w:val="00813BEA"/>
    <w:rsid w:val="00815598"/>
    <w:rsid w:val="00816081"/>
    <w:rsid w:val="00817E1F"/>
    <w:rsid w:val="008205A7"/>
    <w:rsid w:val="00821297"/>
    <w:rsid w:val="008220F0"/>
    <w:rsid w:val="00825014"/>
    <w:rsid w:val="00826D9F"/>
    <w:rsid w:val="00827359"/>
    <w:rsid w:val="00830D21"/>
    <w:rsid w:val="0083194E"/>
    <w:rsid w:val="00831DA3"/>
    <w:rsid w:val="00831E88"/>
    <w:rsid w:val="00831E94"/>
    <w:rsid w:val="00831FBA"/>
    <w:rsid w:val="00833771"/>
    <w:rsid w:val="00834E4A"/>
    <w:rsid w:val="00835C1E"/>
    <w:rsid w:val="00836FC9"/>
    <w:rsid w:val="00837FEF"/>
    <w:rsid w:val="008404B2"/>
    <w:rsid w:val="00841037"/>
    <w:rsid w:val="0084114E"/>
    <w:rsid w:val="008423F8"/>
    <w:rsid w:val="00842C2E"/>
    <w:rsid w:val="008439DC"/>
    <w:rsid w:val="0084449F"/>
    <w:rsid w:val="00844BE2"/>
    <w:rsid w:val="00844FF6"/>
    <w:rsid w:val="00846C94"/>
    <w:rsid w:val="00850D38"/>
    <w:rsid w:val="00851F50"/>
    <w:rsid w:val="00856DF3"/>
    <w:rsid w:val="00861E4E"/>
    <w:rsid w:val="0086234A"/>
    <w:rsid w:val="00862879"/>
    <w:rsid w:val="008631EE"/>
    <w:rsid w:val="00863308"/>
    <w:rsid w:val="008648DD"/>
    <w:rsid w:val="00866BE8"/>
    <w:rsid w:val="00866CB9"/>
    <w:rsid w:val="0086796F"/>
    <w:rsid w:val="00867D72"/>
    <w:rsid w:val="008701FE"/>
    <w:rsid w:val="00870DD1"/>
    <w:rsid w:val="008730FC"/>
    <w:rsid w:val="008743F6"/>
    <w:rsid w:val="008749B8"/>
    <w:rsid w:val="00875AF0"/>
    <w:rsid w:val="00875BB6"/>
    <w:rsid w:val="008764B2"/>
    <w:rsid w:val="00877B09"/>
    <w:rsid w:val="00877E9A"/>
    <w:rsid w:val="00880619"/>
    <w:rsid w:val="00882A5E"/>
    <w:rsid w:val="00882B28"/>
    <w:rsid w:val="00883B3D"/>
    <w:rsid w:val="00883C56"/>
    <w:rsid w:val="00885BAB"/>
    <w:rsid w:val="008867E4"/>
    <w:rsid w:val="00891CA0"/>
    <w:rsid w:val="00892B74"/>
    <w:rsid w:val="008931B9"/>
    <w:rsid w:val="0089469E"/>
    <w:rsid w:val="0089495C"/>
    <w:rsid w:val="00895936"/>
    <w:rsid w:val="00896568"/>
    <w:rsid w:val="00896EB4"/>
    <w:rsid w:val="00897914"/>
    <w:rsid w:val="008A16F6"/>
    <w:rsid w:val="008A2259"/>
    <w:rsid w:val="008A6295"/>
    <w:rsid w:val="008A7CFF"/>
    <w:rsid w:val="008A7D5E"/>
    <w:rsid w:val="008B005A"/>
    <w:rsid w:val="008B087D"/>
    <w:rsid w:val="008B0A26"/>
    <w:rsid w:val="008B0B41"/>
    <w:rsid w:val="008B2DF8"/>
    <w:rsid w:val="008B45D4"/>
    <w:rsid w:val="008B4C15"/>
    <w:rsid w:val="008B6DC2"/>
    <w:rsid w:val="008C09C5"/>
    <w:rsid w:val="008C0D46"/>
    <w:rsid w:val="008C1400"/>
    <w:rsid w:val="008C1693"/>
    <w:rsid w:val="008C3F4A"/>
    <w:rsid w:val="008C3FBF"/>
    <w:rsid w:val="008C413E"/>
    <w:rsid w:val="008C5443"/>
    <w:rsid w:val="008C731D"/>
    <w:rsid w:val="008D1599"/>
    <w:rsid w:val="008D16B7"/>
    <w:rsid w:val="008D1E50"/>
    <w:rsid w:val="008D2BB4"/>
    <w:rsid w:val="008D308A"/>
    <w:rsid w:val="008D4F8E"/>
    <w:rsid w:val="008D51C3"/>
    <w:rsid w:val="008D540E"/>
    <w:rsid w:val="008D56D4"/>
    <w:rsid w:val="008D5BA6"/>
    <w:rsid w:val="008D5CED"/>
    <w:rsid w:val="008D719F"/>
    <w:rsid w:val="008E079E"/>
    <w:rsid w:val="008E0801"/>
    <w:rsid w:val="008E2EE2"/>
    <w:rsid w:val="008E38DF"/>
    <w:rsid w:val="008E4E66"/>
    <w:rsid w:val="008E54B8"/>
    <w:rsid w:val="008E5F6D"/>
    <w:rsid w:val="008E6808"/>
    <w:rsid w:val="008E6872"/>
    <w:rsid w:val="008F09D1"/>
    <w:rsid w:val="008F0C45"/>
    <w:rsid w:val="008F33F8"/>
    <w:rsid w:val="008F3545"/>
    <w:rsid w:val="008F4363"/>
    <w:rsid w:val="008F4DB3"/>
    <w:rsid w:val="008F5591"/>
    <w:rsid w:val="008F560B"/>
    <w:rsid w:val="008F58C7"/>
    <w:rsid w:val="008F6278"/>
    <w:rsid w:val="008F7744"/>
    <w:rsid w:val="008F7877"/>
    <w:rsid w:val="00900A12"/>
    <w:rsid w:val="00900A8F"/>
    <w:rsid w:val="00900B3E"/>
    <w:rsid w:val="0090307D"/>
    <w:rsid w:val="009034A7"/>
    <w:rsid w:val="00907419"/>
    <w:rsid w:val="0091073C"/>
    <w:rsid w:val="00913E4C"/>
    <w:rsid w:val="00914250"/>
    <w:rsid w:val="00914615"/>
    <w:rsid w:val="00920CA4"/>
    <w:rsid w:val="00924E71"/>
    <w:rsid w:val="009314C8"/>
    <w:rsid w:val="0093240F"/>
    <w:rsid w:val="00934410"/>
    <w:rsid w:val="00937028"/>
    <w:rsid w:val="00944446"/>
    <w:rsid w:val="00944C89"/>
    <w:rsid w:val="009461FC"/>
    <w:rsid w:val="00947B69"/>
    <w:rsid w:val="00947C93"/>
    <w:rsid w:val="0095001D"/>
    <w:rsid w:val="00951EB7"/>
    <w:rsid w:val="00952216"/>
    <w:rsid w:val="00952BE4"/>
    <w:rsid w:val="00953180"/>
    <w:rsid w:val="0095527B"/>
    <w:rsid w:val="00960707"/>
    <w:rsid w:val="00960811"/>
    <w:rsid w:val="009608DA"/>
    <w:rsid w:val="009613D0"/>
    <w:rsid w:val="009622EC"/>
    <w:rsid w:val="0096288C"/>
    <w:rsid w:val="00971473"/>
    <w:rsid w:val="00971647"/>
    <w:rsid w:val="009742BC"/>
    <w:rsid w:val="00974B59"/>
    <w:rsid w:val="0097557E"/>
    <w:rsid w:val="00975653"/>
    <w:rsid w:val="0097592D"/>
    <w:rsid w:val="00975CA7"/>
    <w:rsid w:val="00975CCD"/>
    <w:rsid w:val="00981BCB"/>
    <w:rsid w:val="0098377A"/>
    <w:rsid w:val="00983B28"/>
    <w:rsid w:val="00985080"/>
    <w:rsid w:val="009855A3"/>
    <w:rsid w:val="0098576F"/>
    <w:rsid w:val="009879F8"/>
    <w:rsid w:val="00990094"/>
    <w:rsid w:val="009900D6"/>
    <w:rsid w:val="00991462"/>
    <w:rsid w:val="009929F2"/>
    <w:rsid w:val="009930A7"/>
    <w:rsid w:val="0099602A"/>
    <w:rsid w:val="009A0CFA"/>
    <w:rsid w:val="009A13A1"/>
    <w:rsid w:val="009A36CB"/>
    <w:rsid w:val="009A3745"/>
    <w:rsid w:val="009A457B"/>
    <w:rsid w:val="009A51A4"/>
    <w:rsid w:val="009A64EC"/>
    <w:rsid w:val="009A66E7"/>
    <w:rsid w:val="009B0252"/>
    <w:rsid w:val="009B0264"/>
    <w:rsid w:val="009B0518"/>
    <w:rsid w:val="009B07EB"/>
    <w:rsid w:val="009B237A"/>
    <w:rsid w:val="009B51A1"/>
    <w:rsid w:val="009B5948"/>
    <w:rsid w:val="009B6344"/>
    <w:rsid w:val="009C3F9D"/>
    <w:rsid w:val="009C60F4"/>
    <w:rsid w:val="009C79E1"/>
    <w:rsid w:val="009C7ABE"/>
    <w:rsid w:val="009C7C1E"/>
    <w:rsid w:val="009D2C04"/>
    <w:rsid w:val="009D4B3D"/>
    <w:rsid w:val="009D5044"/>
    <w:rsid w:val="009D52E5"/>
    <w:rsid w:val="009D56E3"/>
    <w:rsid w:val="009D5F6B"/>
    <w:rsid w:val="009D629F"/>
    <w:rsid w:val="009E2348"/>
    <w:rsid w:val="009E38B3"/>
    <w:rsid w:val="009E45C1"/>
    <w:rsid w:val="009E6B81"/>
    <w:rsid w:val="009F0050"/>
    <w:rsid w:val="009F2FB0"/>
    <w:rsid w:val="009F395D"/>
    <w:rsid w:val="009F5E2E"/>
    <w:rsid w:val="009F6959"/>
    <w:rsid w:val="009F6999"/>
    <w:rsid w:val="00A00C42"/>
    <w:rsid w:val="00A02FD3"/>
    <w:rsid w:val="00A03234"/>
    <w:rsid w:val="00A0438B"/>
    <w:rsid w:val="00A04813"/>
    <w:rsid w:val="00A04EE3"/>
    <w:rsid w:val="00A053B1"/>
    <w:rsid w:val="00A061C9"/>
    <w:rsid w:val="00A063C5"/>
    <w:rsid w:val="00A075DD"/>
    <w:rsid w:val="00A07A52"/>
    <w:rsid w:val="00A101D1"/>
    <w:rsid w:val="00A10556"/>
    <w:rsid w:val="00A1123B"/>
    <w:rsid w:val="00A165E8"/>
    <w:rsid w:val="00A166C4"/>
    <w:rsid w:val="00A17522"/>
    <w:rsid w:val="00A1777C"/>
    <w:rsid w:val="00A17BB9"/>
    <w:rsid w:val="00A17D62"/>
    <w:rsid w:val="00A208AC"/>
    <w:rsid w:val="00A20AC7"/>
    <w:rsid w:val="00A24DEE"/>
    <w:rsid w:val="00A26CF8"/>
    <w:rsid w:val="00A279CD"/>
    <w:rsid w:val="00A3019F"/>
    <w:rsid w:val="00A30542"/>
    <w:rsid w:val="00A332AB"/>
    <w:rsid w:val="00A3335C"/>
    <w:rsid w:val="00A3587B"/>
    <w:rsid w:val="00A36303"/>
    <w:rsid w:val="00A36C25"/>
    <w:rsid w:val="00A36DCD"/>
    <w:rsid w:val="00A41DB5"/>
    <w:rsid w:val="00A421A9"/>
    <w:rsid w:val="00A44F2B"/>
    <w:rsid w:val="00A50499"/>
    <w:rsid w:val="00A51639"/>
    <w:rsid w:val="00A5339B"/>
    <w:rsid w:val="00A55B17"/>
    <w:rsid w:val="00A56DBF"/>
    <w:rsid w:val="00A57923"/>
    <w:rsid w:val="00A57D2B"/>
    <w:rsid w:val="00A6130A"/>
    <w:rsid w:val="00A62F63"/>
    <w:rsid w:val="00A6401E"/>
    <w:rsid w:val="00A66AFA"/>
    <w:rsid w:val="00A670F6"/>
    <w:rsid w:val="00A704BE"/>
    <w:rsid w:val="00A70AF5"/>
    <w:rsid w:val="00A70B03"/>
    <w:rsid w:val="00A70E9F"/>
    <w:rsid w:val="00A72C02"/>
    <w:rsid w:val="00A77D55"/>
    <w:rsid w:val="00A804EE"/>
    <w:rsid w:val="00A817B8"/>
    <w:rsid w:val="00A8396D"/>
    <w:rsid w:val="00A844E0"/>
    <w:rsid w:val="00A8513F"/>
    <w:rsid w:val="00A90E02"/>
    <w:rsid w:val="00A90F9F"/>
    <w:rsid w:val="00A92FD5"/>
    <w:rsid w:val="00A93039"/>
    <w:rsid w:val="00A96390"/>
    <w:rsid w:val="00AA0E01"/>
    <w:rsid w:val="00AA15A6"/>
    <w:rsid w:val="00AA2349"/>
    <w:rsid w:val="00AA4513"/>
    <w:rsid w:val="00AA4530"/>
    <w:rsid w:val="00AA5B91"/>
    <w:rsid w:val="00AA7938"/>
    <w:rsid w:val="00AA7F82"/>
    <w:rsid w:val="00AB0788"/>
    <w:rsid w:val="00AB0CC4"/>
    <w:rsid w:val="00AB1A15"/>
    <w:rsid w:val="00AB29E3"/>
    <w:rsid w:val="00AB413D"/>
    <w:rsid w:val="00AB7855"/>
    <w:rsid w:val="00AC123C"/>
    <w:rsid w:val="00AC4131"/>
    <w:rsid w:val="00AC48DF"/>
    <w:rsid w:val="00AC50AD"/>
    <w:rsid w:val="00AC65CF"/>
    <w:rsid w:val="00AC722B"/>
    <w:rsid w:val="00AD222A"/>
    <w:rsid w:val="00AD6DBC"/>
    <w:rsid w:val="00AD75E1"/>
    <w:rsid w:val="00AE2684"/>
    <w:rsid w:val="00AE3EDA"/>
    <w:rsid w:val="00AE64AD"/>
    <w:rsid w:val="00AE6679"/>
    <w:rsid w:val="00AF0A9D"/>
    <w:rsid w:val="00AF402A"/>
    <w:rsid w:val="00AF4D26"/>
    <w:rsid w:val="00AF582D"/>
    <w:rsid w:val="00AF6D69"/>
    <w:rsid w:val="00AF7EB8"/>
    <w:rsid w:val="00B0371A"/>
    <w:rsid w:val="00B0618B"/>
    <w:rsid w:val="00B06466"/>
    <w:rsid w:val="00B06EDF"/>
    <w:rsid w:val="00B101A7"/>
    <w:rsid w:val="00B11142"/>
    <w:rsid w:val="00B12502"/>
    <w:rsid w:val="00B13603"/>
    <w:rsid w:val="00B13785"/>
    <w:rsid w:val="00B14EA1"/>
    <w:rsid w:val="00B16002"/>
    <w:rsid w:val="00B25470"/>
    <w:rsid w:val="00B25A48"/>
    <w:rsid w:val="00B26608"/>
    <w:rsid w:val="00B26964"/>
    <w:rsid w:val="00B26A54"/>
    <w:rsid w:val="00B26A5B"/>
    <w:rsid w:val="00B27247"/>
    <w:rsid w:val="00B27866"/>
    <w:rsid w:val="00B31D67"/>
    <w:rsid w:val="00B31DC1"/>
    <w:rsid w:val="00B3319D"/>
    <w:rsid w:val="00B335BA"/>
    <w:rsid w:val="00B336D8"/>
    <w:rsid w:val="00B3378E"/>
    <w:rsid w:val="00B33BBD"/>
    <w:rsid w:val="00B40154"/>
    <w:rsid w:val="00B4265A"/>
    <w:rsid w:val="00B431E7"/>
    <w:rsid w:val="00B437BF"/>
    <w:rsid w:val="00B44D33"/>
    <w:rsid w:val="00B4585F"/>
    <w:rsid w:val="00B46FE4"/>
    <w:rsid w:val="00B50D9D"/>
    <w:rsid w:val="00B50F48"/>
    <w:rsid w:val="00B51683"/>
    <w:rsid w:val="00B518AD"/>
    <w:rsid w:val="00B51C47"/>
    <w:rsid w:val="00B52E53"/>
    <w:rsid w:val="00B555B2"/>
    <w:rsid w:val="00B57414"/>
    <w:rsid w:val="00B600CB"/>
    <w:rsid w:val="00B63363"/>
    <w:rsid w:val="00B648CC"/>
    <w:rsid w:val="00B64A0D"/>
    <w:rsid w:val="00B65A46"/>
    <w:rsid w:val="00B6628D"/>
    <w:rsid w:val="00B6723D"/>
    <w:rsid w:val="00B7039B"/>
    <w:rsid w:val="00B705BC"/>
    <w:rsid w:val="00B712B3"/>
    <w:rsid w:val="00B71BC5"/>
    <w:rsid w:val="00B72439"/>
    <w:rsid w:val="00B726A4"/>
    <w:rsid w:val="00B731AD"/>
    <w:rsid w:val="00B7324B"/>
    <w:rsid w:val="00B74AB9"/>
    <w:rsid w:val="00B7554E"/>
    <w:rsid w:val="00B80A04"/>
    <w:rsid w:val="00B81DA3"/>
    <w:rsid w:val="00B8328A"/>
    <w:rsid w:val="00B84772"/>
    <w:rsid w:val="00B84D1A"/>
    <w:rsid w:val="00B87E87"/>
    <w:rsid w:val="00B900EC"/>
    <w:rsid w:val="00B91B10"/>
    <w:rsid w:val="00B928ED"/>
    <w:rsid w:val="00B938B3"/>
    <w:rsid w:val="00B94CA1"/>
    <w:rsid w:val="00B9583B"/>
    <w:rsid w:val="00B95D28"/>
    <w:rsid w:val="00B96F43"/>
    <w:rsid w:val="00B97DAE"/>
    <w:rsid w:val="00BA13EA"/>
    <w:rsid w:val="00BA2E05"/>
    <w:rsid w:val="00BA3E8F"/>
    <w:rsid w:val="00BA40DB"/>
    <w:rsid w:val="00BA441C"/>
    <w:rsid w:val="00BA4605"/>
    <w:rsid w:val="00BA6467"/>
    <w:rsid w:val="00BA6D14"/>
    <w:rsid w:val="00BB28F7"/>
    <w:rsid w:val="00BB2E24"/>
    <w:rsid w:val="00BB6014"/>
    <w:rsid w:val="00BC024D"/>
    <w:rsid w:val="00BC09C9"/>
    <w:rsid w:val="00BC0E16"/>
    <w:rsid w:val="00BC32C1"/>
    <w:rsid w:val="00BC379B"/>
    <w:rsid w:val="00BC3EEB"/>
    <w:rsid w:val="00BC434C"/>
    <w:rsid w:val="00BC6BA7"/>
    <w:rsid w:val="00BC7C5E"/>
    <w:rsid w:val="00BC7E84"/>
    <w:rsid w:val="00BD0210"/>
    <w:rsid w:val="00BD053E"/>
    <w:rsid w:val="00BD086B"/>
    <w:rsid w:val="00BD2201"/>
    <w:rsid w:val="00BD2334"/>
    <w:rsid w:val="00BD371C"/>
    <w:rsid w:val="00BD5BA3"/>
    <w:rsid w:val="00BD6D6F"/>
    <w:rsid w:val="00BE0771"/>
    <w:rsid w:val="00BE119A"/>
    <w:rsid w:val="00BE1245"/>
    <w:rsid w:val="00BE135A"/>
    <w:rsid w:val="00BE1EA9"/>
    <w:rsid w:val="00BE2C9A"/>
    <w:rsid w:val="00BE4A74"/>
    <w:rsid w:val="00BE6CE1"/>
    <w:rsid w:val="00BE7DD8"/>
    <w:rsid w:val="00BF0077"/>
    <w:rsid w:val="00BF01F9"/>
    <w:rsid w:val="00BF0313"/>
    <w:rsid w:val="00BF193A"/>
    <w:rsid w:val="00BF1C9C"/>
    <w:rsid w:val="00BF4646"/>
    <w:rsid w:val="00BF51D9"/>
    <w:rsid w:val="00BF6CDE"/>
    <w:rsid w:val="00BF79C0"/>
    <w:rsid w:val="00C00642"/>
    <w:rsid w:val="00C02B33"/>
    <w:rsid w:val="00C03B47"/>
    <w:rsid w:val="00C0491F"/>
    <w:rsid w:val="00C07062"/>
    <w:rsid w:val="00C077C7"/>
    <w:rsid w:val="00C10928"/>
    <w:rsid w:val="00C10BC2"/>
    <w:rsid w:val="00C12F62"/>
    <w:rsid w:val="00C12FFE"/>
    <w:rsid w:val="00C13CB7"/>
    <w:rsid w:val="00C13D2C"/>
    <w:rsid w:val="00C15A54"/>
    <w:rsid w:val="00C16921"/>
    <w:rsid w:val="00C17B4E"/>
    <w:rsid w:val="00C2276F"/>
    <w:rsid w:val="00C2277A"/>
    <w:rsid w:val="00C2477C"/>
    <w:rsid w:val="00C25687"/>
    <w:rsid w:val="00C25D58"/>
    <w:rsid w:val="00C2756D"/>
    <w:rsid w:val="00C27C7F"/>
    <w:rsid w:val="00C27F62"/>
    <w:rsid w:val="00C30471"/>
    <w:rsid w:val="00C3136A"/>
    <w:rsid w:val="00C317AA"/>
    <w:rsid w:val="00C31E06"/>
    <w:rsid w:val="00C32555"/>
    <w:rsid w:val="00C34A18"/>
    <w:rsid w:val="00C377AB"/>
    <w:rsid w:val="00C378D3"/>
    <w:rsid w:val="00C4019D"/>
    <w:rsid w:val="00C40765"/>
    <w:rsid w:val="00C40885"/>
    <w:rsid w:val="00C40CED"/>
    <w:rsid w:val="00C41F21"/>
    <w:rsid w:val="00C42C6E"/>
    <w:rsid w:val="00C42E83"/>
    <w:rsid w:val="00C43163"/>
    <w:rsid w:val="00C5046D"/>
    <w:rsid w:val="00C5069C"/>
    <w:rsid w:val="00C521C8"/>
    <w:rsid w:val="00C539A2"/>
    <w:rsid w:val="00C54B99"/>
    <w:rsid w:val="00C55C73"/>
    <w:rsid w:val="00C57A09"/>
    <w:rsid w:val="00C64B09"/>
    <w:rsid w:val="00C65A0A"/>
    <w:rsid w:val="00C65DDC"/>
    <w:rsid w:val="00C66A29"/>
    <w:rsid w:val="00C66CBF"/>
    <w:rsid w:val="00C702CF"/>
    <w:rsid w:val="00C70576"/>
    <w:rsid w:val="00C71A2D"/>
    <w:rsid w:val="00C71F41"/>
    <w:rsid w:val="00C73ABC"/>
    <w:rsid w:val="00C756D2"/>
    <w:rsid w:val="00C8131E"/>
    <w:rsid w:val="00C8168F"/>
    <w:rsid w:val="00C81CE9"/>
    <w:rsid w:val="00C83D33"/>
    <w:rsid w:val="00C8400C"/>
    <w:rsid w:val="00C854AF"/>
    <w:rsid w:val="00C85C2F"/>
    <w:rsid w:val="00C8792D"/>
    <w:rsid w:val="00C92C4E"/>
    <w:rsid w:val="00C92EC0"/>
    <w:rsid w:val="00CA0210"/>
    <w:rsid w:val="00CA0D9C"/>
    <w:rsid w:val="00CA19A8"/>
    <w:rsid w:val="00CA27A7"/>
    <w:rsid w:val="00CA3907"/>
    <w:rsid w:val="00CA3D9C"/>
    <w:rsid w:val="00CA4129"/>
    <w:rsid w:val="00CA62FD"/>
    <w:rsid w:val="00CA65BE"/>
    <w:rsid w:val="00CA742E"/>
    <w:rsid w:val="00CB039D"/>
    <w:rsid w:val="00CB134A"/>
    <w:rsid w:val="00CB18E8"/>
    <w:rsid w:val="00CB1C48"/>
    <w:rsid w:val="00CB2ED1"/>
    <w:rsid w:val="00CB6355"/>
    <w:rsid w:val="00CB753C"/>
    <w:rsid w:val="00CB7966"/>
    <w:rsid w:val="00CB7C68"/>
    <w:rsid w:val="00CC00C1"/>
    <w:rsid w:val="00CC1CF3"/>
    <w:rsid w:val="00CC2E9C"/>
    <w:rsid w:val="00CC2F39"/>
    <w:rsid w:val="00CC5C6E"/>
    <w:rsid w:val="00CC5DD0"/>
    <w:rsid w:val="00CC75E8"/>
    <w:rsid w:val="00CD214D"/>
    <w:rsid w:val="00CD3BE4"/>
    <w:rsid w:val="00CD3FA2"/>
    <w:rsid w:val="00CD4CCC"/>
    <w:rsid w:val="00CD5B0C"/>
    <w:rsid w:val="00CD71A5"/>
    <w:rsid w:val="00CE19CE"/>
    <w:rsid w:val="00CE1EBC"/>
    <w:rsid w:val="00CE3166"/>
    <w:rsid w:val="00CE3258"/>
    <w:rsid w:val="00CE3295"/>
    <w:rsid w:val="00CE4028"/>
    <w:rsid w:val="00CE47BA"/>
    <w:rsid w:val="00CE5510"/>
    <w:rsid w:val="00CE7638"/>
    <w:rsid w:val="00CE7798"/>
    <w:rsid w:val="00CF1168"/>
    <w:rsid w:val="00CF2365"/>
    <w:rsid w:val="00CF2A6E"/>
    <w:rsid w:val="00CF3AD6"/>
    <w:rsid w:val="00CF4657"/>
    <w:rsid w:val="00CF7507"/>
    <w:rsid w:val="00CF764B"/>
    <w:rsid w:val="00D011BB"/>
    <w:rsid w:val="00D012E4"/>
    <w:rsid w:val="00D03122"/>
    <w:rsid w:val="00D0783B"/>
    <w:rsid w:val="00D07C86"/>
    <w:rsid w:val="00D10EA0"/>
    <w:rsid w:val="00D11CD1"/>
    <w:rsid w:val="00D12A8F"/>
    <w:rsid w:val="00D143C4"/>
    <w:rsid w:val="00D15D70"/>
    <w:rsid w:val="00D171DD"/>
    <w:rsid w:val="00D2039D"/>
    <w:rsid w:val="00D242EC"/>
    <w:rsid w:val="00D245C1"/>
    <w:rsid w:val="00D24675"/>
    <w:rsid w:val="00D251AE"/>
    <w:rsid w:val="00D306D9"/>
    <w:rsid w:val="00D30917"/>
    <w:rsid w:val="00D31EC5"/>
    <w:rsid w:val="00D32AD9"/>
    <w:rsid w:val="00D32F78"/>
    <w:rsid w:val="00D34735"/>
    <w:rsid w:val="00D3654B"/>
    <w:rsid w:val="00D366AF"/>
    <w:rsid w:val="00D36717"/>
    <w:rsid w:val="00D404BF"/>
    <w:rsid w:val="00D40508"/>
    <w:rsid w:val="00D41B64"/>
    <w:rsid w:val="00D41D0F"/>
    <w:rsid w:val="00D4453D"/>
    <w:rsid w:val="00D4534E"/>
    <w:rsid w:val="00D4578E"/>
    <w:rsid w:val="00D46071"/>
    <w:rsid w:val="00D464D7"/>
    <w:rsid w:val="00D4787D"/>
    <w:rsid w:val="00D50311"/>
    <w:rsid w:val="00D532BA"/>
    <w:rsid w:val="00D5410D"/>
    <w:rsid w:val="00D5469E"/>
    <w:rsid w:val="00D54760"/>
    <w:rsid w:val="00D56273"/>
    <w:rsid w:val="00D57645"/>
    <w:rsid w:val="00D57EA5"/>
    <w:rsid w:val="00D607C3"/>
    <w:rsid w:val="00D6118E"/>
    <w:rsid w:val="00D61BFA"/>
    <w:rsid w:val="00D62788"/>
    <w:rsid w:val="00D63E1B"/>
    <w:rsid w:val="00D70650"/>
    <w:rsid w:val="00D71114"/>
    <w:rsid w:val="00D73251"/>
    <w:rsid w:val="00D737E5"/>
    <w:rsid w:val="00D74738"/>
    <w:rsid w:val="00D81AED"/>
    <w:rsid w:val="00D8287E"/>
    <w:rsid w:val="00D8343D"/>
    <w:rsid w:val="00D83DEE"/>
    <w:rsid w:val="00D8444E"/>
    <w:rsid w:val="00D907DA"/>
    <w:rsid w:val="00D90922"/>
    <w:rsid w:val="00D91BFA"/>
    <w:rsid w:val="00D92889"/>
    <w:rsid w:val="00D93140"/>
    <w:rsid w:val="00D933A3"/>
    <w:rsid w:val="00D936EA"/>
    <w:rsid w:val="00D93818"/>
    <w:rsid w:val="00D97585"/>
    <w:rsid w:val="00D97916"/>
    <w:rsid w:val="00D979B3"/>
    <w:rsid w:val="00D97E56"/>
    <w:rsid w:val="00DA0457"/>
    <w:rsid w:val="00DA1F06"/>
    <w:rsid w:val="00DA2BC4"/>
    <w:rsid w:val="00DA4CEC"/>
    <w:rsid w:val="00DB1315"/>
    <w:rsid w:val="00DB15F1"/>
    <w:rsid w:val="00DB23F6"/>
    <w:rsid w:val="00DB2C9C"/>
    <w:rsid w:val="00DB3119"/>
    <w:rsid w:val="00DB31E8"/>
    <w:rsid w:val="00DB4497"/>
    <w:rsid w:val="00DB59F7"/>
    <w:rsid w:val="00DB6A03"/>
    <w:rsid w:val="00DC0CE4"/>
    <w:rsid w:val="00DC1520"/>
    <w:rsid w:val="00DC20F3"/>
    <w:rsid w:val="00DC25FA"/>
    <w:rsid w:val="00DC27C6"/>
    <w:rsid w:val="00DC4860"/>
    <w:rsid w:val="00DC613F"/>
    <w:rsid w:val="00DD1002"/>
    <w:rsid w:val="00DD1D0D"/>
    <w:rsid w:val="00DD2018"/>
    <w:rsid w:val="00DD2A97"/>
    <w:rsid w:val="00DD454F"/>
    <w:rsid w:val="00DD6C9E"/>
    <w:rsid w:val="00DD6D14"/>
    <w:rsid w:val="00DD76C8"/>
    <w:rsid w:val="00DD7BAB"/>
    <w:rsid w:val="00DE151B"/>
    <w:rsid w:val="00DE1609"/>
    <w:rsid w:val="00DE5969"/>
    <w:rsid w:val="00DE781F"/>
    <w:rsid w:val="00DF1545"/>
    <w:rsid w:val="00DF23F9"/>
    <w:rsid w:val="00DF2A7B"/>
    <w:rsid w:val="00DF341B"/>
    <w:rsid w:val="00DF4D68"/>
    <w:rsid w:val="00DF5F1A"/>
    <w:rsid w:val="00DF637B"/>
    <w:rsid w:val="00DF663B"/>
    <w:rsid w:val="00DF6886"/>
    <w:rsid w:val="00DF7BF6"/>
    <w:rsid w:val="00E01D98"/>
    <w:rsid w:val="00E020F9"/>
    <w:rsid w:val="00E02E0C"/>
    <w:rsid w:val="00E03216"/>
    <w:rsid w:val="00E03672"/>
    <w:rsid w:val="00E04C77"/>
    <w:rsid w:val="00E04FCB"/>
    <w:rsid w:val="00E06C6E"/>
    <w:rsid w:val="00E10897"/>
    <w:rsid w:val="00E13B80"/>
    <w:rsid w:val="00E22C94"/>
    <w:rsid w:val="00E23D81"/>
    <w:rsid w:val="00E24720"/>
    <w:rsid w:val="00E25192"/>
    <w:rsid w:val="00E27724"/>
    <w:rsid w:val="00E27962"/>
    <w:rsid w:val="00E313A0"/>
    <w:rsid w:val="00E320ED"/>
    <w:rsid w:val="00E32D67"/>
    <w:rsid w:val="00E33805"/>
    <w:rsid w:val="00E37A2A"/>
    <w:rsid w:val="00E4027A"/>
    <w:rsid w:val="00E40EF4"/>
    <w:rsid w:val="00E42D24"/>
    <w:rsid w:val="00E42F00"/>
    <w:rsid w:val="00E4324A"/>
    <w:rsid w:val="00E440F5"/>
    <w:rsid w:val="00E44F3B"/>
    <w:rsid w:val="00E4504E"/>
    <w:rsid w:val="00E451A3"/>
    <w:rsid w:val="00E46D00"/>
    <w:rsid w:val="00E47A62"/>
    <w:rsid w:val="00E47A8C"/>
    <w:rsid w:val="00E5389E"/>
    <w:rsid w:val="00E53B57"/>
    <w:rsid w:val="00E54AF0"/>
    <w:rsid w:val="00E5581B"/>
    <w:rsid w:val="00E55FC2"/>
    <w:rsid w:val="00E56010"/>
    <w:rsid w:val="00E56DCB"/>
    <w:rsid w:val="00E56E38"/>
    <w:rsid w:val="00E6101B"/>
    <w:rsid w:val="00E64905"/>
    <w:rsid w:val="00E70217"/>
    <w:rsid w:val="00E70BC8"/>
    <w:rsid w:val="00E70F90"/>
    <w:rsid w:val="00E73D76"/>
    <w:rsid w:val="00E76B2A"/>
    <w:rsid w:val="00E77E07"/>
    <w:rsid w:val="00E8235B"/>
    <w:rsid w:val="00E829AD"/>
    <w:rsid w:val="00E83A80"/>
    <w:rsid w:val="00E858E4"/>
    <w:rsid w:val="00E91181"/>
    <w:rsid w:val="00E91654"/>
    <w:rsid w:val="00E939E1"/>
    <w:rsid w:val="00E944B5"/>
    <w:rsid w:val="00E94963"/>
    <w:rsid w:val="00E94AAD"/>
    <w:rsid w:val="00E94D5E"/>
    <w:rsid w:val="00E94FF2"/>
    <w:rsid w:val="00EA21F1"/>
    <w:rsid w:val="00EA23DB"/>
    <w:rsid w:val="00EA36DD"/>
    <w:rsid w:val="00EA52F4"/>
    <w:rsid w:val="00EA6128"/>
    <w:rsid w:val="00EA63EF"/>
    <w:rsid w:val="00EA6409"/>
    <w:rsid w:val="00EA7177"/>
    <w:rsid w:val="00EA7440"/>
    <w:rsid w:val="00EA7DDB"/>
    <w:rsid w:val="00EB284D"/>
    <w:rsid w:val="00EB4145"/>
    <w:rsid w:val="00EB626B"/>
    <w:rsid w:val="00EB6D06"/>
    <w:rsid w:val="00EB7213"/>
    <w:rsid w:val="00EB7917"/>
    <w:rsid w:val="00EC1A74"/>
    <w:rsid w:val="00EC2379"/>
    <w:rsid w:val="00EC5675"/>
    <w:rsid w:val="00EC58F0"/>
    <w:rsid w:val="00EC6D58"/>
    <w:rsid w:val="00EC6F22"/>
    <w:rsid w:val="00EC7CB2"/>
    <w:rsid w:val="00ED0040"/>
    <w:rsid w:val="00ED383E"/>
    <w:rsid w:val="00ED3D5D"/>
    <w:rsid w:val="00EE0505"/>
    <w:rsid w:val="00EE11B6"/>
    <w:rsid w:val="00EE1761"/>
    <w:rsid w:val="00EE19B3"/>
    <w:rsid w:val="00EE2543"/>
    <w:rsid w:val="00EE3EC2"/>
    <w:rsid w:val="00EE40FE"/>
    <w:rsid w:val="00EE52EF"/>
    <w:rsid w:val="00EF095A"/>
    <w:rsid w:val="00EF1878"/>
    <w:rsid w:val="00EF18B1"/>
    <w:rsid w:val="00EF2561"/>
    <w:rsid w:val="00EF53B5"/>
    <w:rsid w:val="00EF5446"/>
    <w:rsid w:val="00EF6087"/>
    <w:rsid w:val="00EF7529"/>
    <w:rsid w:val="00F00C86"/>
    <w:rsid w:val="00F00EC5"/>
    <w:rsid w:val="00F02F75"/>
    <w:rsid w:val="00F047FE"/>
    <w:rsid w:val="00F052CC"/>
    <w:rsid w:val="00F05DEA"/>
    <w:rsid w:val="00F07155"/>
    <w:rsid w:val="00F102F4"/>
    <w:rsid w:val="00F11F7D"/>
    <w:rsid w:val="00F12F72"/>
    <w:rsid w:val="00F134C0"/>
    <w:rsid w:val="00F14680"/>
    <w:rsid w:val="00F160AB"/>
    <w:rsid w:val="00F162DD"/>
    <w:rsid w:val="00F20B22"/>
    <w:rsid w:val="00F20D34"/>
    <w:rsid w:val="00F22D02"/>
    <w:rsid w:val="00F241D2"/>
    <w:rsid w:val="00F27767"/>
    <w:rsid w:val="00F279BA"/>
    <w:rsid w:val="00F27AB8"/>
    <w:rsid w:val="00F30129"/>
    <w:rsid w:val="00F353C6"/>
    <w:rsid w:val="00F37123"/>
    <w:rsid w:val="00F37AA6"/>
    <w:rsid w:val="00F464E7"/>
    <w:rsid w:val="00F47717"/>
    <w:rsid w:val="00F4777F"/>
    <w:rsid w:val="00F520B8"/>
    <w:rsid w:val="00F52578"/>
    <w:rsid w:val="00F532AA"/>
    <w:rsid w:val="00F53A27"/>
    <w:rsid w:val="00F53F43"/>
    <w:rsid w:val="00F54F12"/>
    <w:rsid w:val="00F5576A"/>
    <w:rsid w:val="00F56CC9"/>
    <w:rsid w:val="00F57A1F"/>
    <w:rsid w:val="00F60036"/>
    <w:rsid w:val="00F62601"/>
    <w:rsid w:val="00F62A5A"/>
    <w:rsid w:val="00F631CA"/>
    <w:rsid w:val="00F63860"/>
    <w:rsid w:val="00F64805"/>
    <w:rsid w:val="00F65439"/>
    <w:rsid w:val="00F65843"/>
    <w:rsid w:val="00F664C9"/>
    <w:rsid w:val="00F66704"/>
    <w:rsid w:val="00F66BDE"/>
    <w:rsid w:val="00F67917"/>
    <w:rsid w:val="00F67E90"/>
    <w:rsid w:val="00F709D2"/>
    <w:rsid w:val="00F72843"/>
    <w:rsid w:val="00F740C6"/>
    <w:rsid w:val="00F754C0"/>
    <w:rsid w:val="00F75772"/>
    <w:rsid w:val="00F770A3"/>
    <w:rsid w:val="00F77836"/>
    <w:rsid w:val="00F802A2"/>
    <w:rsid w:val="00F80A70"/>
    <w:rsid w:val="00F8106E"/>
    <w:rsid w:val="00F81819"/>
    <w:rsid w:val="00F8193A"/>
    <w:rsid w:val="00F81EFD"/>
    <w:rsid w:val="00F827DF"/>
    <w:rsid w:val="00F82E8E"/>
    <w:rsid w:val="00F83B80"/>
    <w:rsid w:val="00F83D47"/>
    <w:rsid w:val="00F87198"/>
    <w:rsid w:val="00F87582"/>
    <w:rsid w:val="00F87ABE"/>
    <w:rsid w:val="00F90C65"/>
    <w:rsid w:val="00F919D7"/>
    <w:rsid w:val="00F93DAF"/>
    <w:rsid w:val="00F95056"/>
    <w:rsid w:val="00F96AB7"/>
    <w:rsid w:val="00FA0F53"/>
    <w:rsid w:val="00FA1005"/>
    <w:rsid w:val="00FA1CA3"/>
    <w:rsid w:val="00FA266F"/>
    <w:rsid w:val="00FA2A00"/>
    <w:rsid w:val="00FA5A16"/>
    <w:rsid w:val="00FA5AE0"/>
    <w:rsid w:val="00FA7CC3"/>
    <w:rsid w:val="00FB0D43"/>
    <w:rsid w:val="00FB0D53"/>
    <w:rsid w:val="00FB1042"/>
    <w:rsid w:val="00FB18FB"/>
    <w:rsid w:val="00FB2951"/>
    <w:rsid w:val="00FB2F33"/>
    <w:rsid w:val="00FB414B"/>
    <w:rsid w:val="00FB49D3"/>
    <w:rsid w:val="00FB503A"/>
    <w:rsid w:val="00FB6AE4"/>
    <w:rsid w:val="00FB7AA3"/>
    <w:rsid w:val="00FC1071"/>
    <w:rsid w:val="00FC65DB"/>
    <w:rsid w:val="00FC788E"/>
    <w:rsid w:val="00FD1FAA"/>
    <w:rsid w:val="00FD1FEE"/>
    <w:rsid w:val="00FD324A"/>
    <w:rsid w:val="00FD40C7"/>
    <w:rsid w:val="00FD4184"/>
    <w:rsid w:val="00FD4C5F"/>
    <w:rsid w:val="00FD5219"/>
    <w:rsid w:val="00FD6A82"/>
    <w:rsid w:val="00FD6CEE"/>
    <w:rsid w:val="00FD6E30"/>
    <w:rsid w:val="00FD762B"/>
    <w:rsid w:val="00FD7A9C"/>
    <w:rsid w:val="00FD7C90"/>
    <w:rsid w:val="00FE0436"/>
    <w:rsid w:val="00FE3145"/>
    <w:rsid w:val="00FE6ABF"/>
    <w:rsid w:val="00FE6BC3"/>
    <w:rsid w:val="00FE7B40"/>
    <w:rsid w:val="00FF0311"/>
    <w:rsid w:val="00FF097C"/>
    <w:rsid w:val="00FF1693"/>
    <w:rsid w:val="00FF1EC0"/>
    <w:rsid w:val="00FF2397"/>
    <w:rsid w:val="00FF23CA"/>
    <w:rsid w:val="00FF52A2"/>
    <w:rsid w:val="00FF5738"/>
    <w:rsid w:val="00FF6D54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47"/>
  </w:style>
  <w:style w:type="paragraph" w:styleId="1">
    <w:name w:val="heading 1"/>
    <w:basedOn w:val="a"/>
    <w:next w:val="a"/>
    <w:link w:val="10"/>
    <w:uiPriority w:val="9"/>
    <w:qFormat/>
    <w:rsid w:val="00121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214ED"/>
    <w:pPr>
      <w:keepNext/>
      <w:keepLines/>
      <w:spacing w:before="4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21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Стиль1"/>
    <w:basedOn w:val="1"/>
    <w:link w:val="12"/>
    <w:qFormat/>
    <w:rsid w:val="001214ED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10"/>
    <w:link w:val="11"/>
    <w:rsid w:val="001214ED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14ED"/>
    <w:pPr>
      <w:spacing w:after="0" w:line="0" w:lineRule="atLeast"/>
      <w:ind w:left="720"/>
      <w:contextualSpacing/>
      <w:jc w:val="both"/>
    </w:pPr>
  </w:style>
  <w:style w:type="paragraph" w:styleId="a4">
    <w:name w:val="Plain Text"/>
    <w:basedOn w:val="a"/>
    <w:link w:val="a5"/>
    <w:rsid w:val="00BE13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E13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18260D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C58F0"/>
    <w:pPr>
      <w:tabs>
        <w:tab w:val="left" w:pos="567"/>
        <w:tab w:val="right" w:leader="dot" w:pos="9356"/>
      </w:tabs>
      <w:spacing w:after="0" w:line="312" w:lineRule="auto"/>
      <w:ind w:left="425" w:hanging="425"/>
    </w:pPr>
  </w:style>
  <w:style w:type="paragraph" w:styleId="21">
    <w:name w:val="toc 2"/>
    <w:basedOn w:val="a"/>
    <w:next w:val="a"/>
    <w:autoRedefine/>
    <w:uiPriority w:val="39"/>
    <w:unhideWhenUsed/>
    <w:rsid w:val="00826D9F"/>
    <w:pPr>
      <w:tabs>
        <w:tab w:val="right" w:leader="dot" w:pos="9496"/>
      </w:tabs>
      <w:spacing w:after="100"/>
      <w:ind w:left="426"/>
    </w:pPr>
  </w:style>
  <w:style w:type="character" w:styleId="a7">
    <w:name w:val="Hyperlink"/>
    <w:basedOn w:val="a0"/>
    <w:uiPriority w:val="99"/>
    <w:unhideWhenUsed/>
    <w:rsid w:val="0018260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0C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0C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0C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0C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0C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0C6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D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6D14"/>
  </w:style>
  <w:style w:type="paragraph" w:styleId="af1">
    <w:name w:val="footer"/>
    <w:basedOn w:val="a"/>
    <w:link w:val="af2"/>
    <w:uiPriority w:val="99"/>
    <w:unhideWhenUsed/>
    <w:rsid w:val="00DD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6D14"/>
  </w:style>
  <w:style w:type="table" w:styleId="af3">
    <w:name w:val="Table Grid"/>
    <w:basedOn w:val="a1"/>
    <w:uiPriority w:val="39"/>
    <w:rsid w:val="00D5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D8287E"/>
    <w:rPr>
      <w:color w:val="808080"/>
    </w:rPr>
  </w:style>
  <w:style w:type="paragraph" w:styleId="af5">
    <w:name w:val="No Spacing"/>
    <w:uiPriority w:val="1"/>
    <w:qFormat/>
    <w:rsid w:val="00F14680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basedOn w:val="a0"/>
    <w:qFormat/>
    <w:rsid w:val="00F81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63" Type="http://schemas.openxmlformats.org/officeDocument/2006/relationships/chart" Target="charts/chart54.xml"/><Relationship Id="rId68" Type="http://schemas.openxmlformats.org/officeDocument/2006/relationships/chart" Target="charts/chart59.xml"/><Relationship Id="rId7" Type="http://schemas.openxmlformats.org/officeDocument/2006/relationships/endnotes" Target="endnotes.xml"/><Relationship Id="rId71" Type="http://schemas.openxmlformats.org/officeDocument/2006/relationships/chart" Target="charts/chart6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0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chart" Target="charts/chart49.xml"/><Relationship Id="rId66" Type="http://schemas.openxmlformats.org/officeDocument/2006/relationships/chart" Target="charts/chart57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61" Type="http://schemas.openxmlformats.org/officeDocument/2006/relationships/chart" Target="charts/chart52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chart" Target="charts/chart51.xml"/><Relationship Id="rId65" Type="http://schemas.openxmlformats.org/officeDocument/2006/relationships/chart" Target="charts/chart5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7.xml"/><Relationship Id="rId64" Type="http://schemas.openxmlformats.org/officeDocument/2006/relationships/chart" Target="charts/chart55.xml"/><Relationship Id="rId69" Type="http://schemas.openxmlformats.org/officeDocument/2006/relationships/chart" Target="charts/chart60.xml"/><Relationship Id="rId8" Type="http://schemas.openxmlformats.org/officeDocument/2006/relationships/chart" Target="charts/chart1.xml"/><Relationship Id="rId51" Type="http://schemas.openxmlformats.org/officeDocument/2006/relationships/chart" Target="charts/chart42.xml"/><Relationship Id="rId72" Type="http://schemas.openxmlformats.org/officeDocument/2006/relationships/chart" Target="charts/chart63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chart" Target="charts/chart50.xml"/><Relationship Id="rId67" Type="http://schemas.openxmlformats.org/officeDocument/2006/relationships/chart" Target="charts/chart58.xml"/><Relationship Id="rId20" Type="http://schemas.openxmlformats.org/officeDocument/2006/relationships/chart" Target="charts/chart11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62" Type="http://schemas.openxmlformats.org/officeDocument/2006/relationships/chart" Target="charts/chart53.xml"/><Relationship Id="rId70" Type="http://schemas.openxmlformats.org/officeDocument/2006/relationships/chart" Target="charts/chart6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0;&#1086;&#1085;&#1082;&#1091;&#1088;&#1077;&#1085;&#1090;&#1085;&#1072;&#1103;%20&#1089;&#1088;&#1077;&#1076;&#1072;%20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&#1072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&#1072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AppData\Local\Packages\Microsoft.MicrosoftEdge_8wekyb3d8bbwe\TempState\Downloads\&#1050;&#1086;&#1085;&#1082;&#1091;&#1088;&#1077;&#1085;&#1090;&#1085;&#1072;&#1103;%20&#1089;&#1088;&#1077;&#1076;&#1072;%202019%20&#1095;&#1072;&#1089;&#1090;&#1100;%20(1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AppData\Local\Packages\Microsoft.MicrosoftEdge_8wekyb3d8bbwe\TempState\Downloads\&#1050;&#1086;&#1085;&#1082;&#1091;&#1088;&#1077;&#1085;&#1090;&#1085;&#1072;&#1103;%20&#1089;&#1088;&#1077;&#1076;&#1072;%202019%20&#1095;&#1072;&#1089;&#1090;&#1100;%20(1)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AppData\Local\Packages\Microsoft.MicrosoftEdge_8wekyb3d8bbwe\TempState\Downloads\&#1050;&#1086;&#1085;&#1082;&#1091;&#1088;&#1077;&#1085;&#1090;&#1085;&#1072;&#1103;%20&#1089;&#1088;&#1077;&#1076;&#1072;%202019%20&#1095;&#1072;&#1089;&#1090;&#1100;%20(1)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AppData\Local\Packages\Microsoft.MicrosoftEdge_8wekyb3d8bbwe\TempState\Downloads\&#1050;&#1086;&#1085;&#1082;&#1091;&#1088;&#1077;&#1085;&#1090;&#1085;&#1072;&#1103;%20&#1089;&#1088;&#1077;&#1076;&#1072;%202019%20&#1095;&#1072;&#1089;&#1090;&#1100;%20(1)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AppData\Local\Packages\Microsoft.MicrosoftEdge_8wekyb3d8bbwe\TempState\Downloads\&#1050;&#1086;&#1085;&#1082;&#1091;&#1088;&#1077;&#1085;&#1090;&#1085;&#1072;&#1103;%20&#1089;&#1088;&#1077;&#1076;&#1072;%202019%20&#1095;&#1072;&#1089;&#1090;&#1100;%20(1)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53;&#1040;&#1057;&#1045;&#1051;&#1045;&#1053;&#1048;&#1045;_&#1059;&#1044;&#1054;&#1042;&#1051;&#1045;&#1058;&#1042;&#1054;&#1056;&#1025;&#1053;&#1053;&#1054;&#1057;&#1058;&#1068;%20&#1050;&#1040;&#1063;&#1045;&#1057;&#1058;&#1042;&#1054;&#1052;%20&#1058;&#1054;&#1042;&#1040;&#1056;&#1054;&#1042;%20&#1048;%20&#1059;&#1057;&#1051;&#1059;&#1043;_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6;&#1090;&#1088;&#1091;&#1076;&#1085;&#1080;&#1082;\Desktop\flashka\&#1053;&#1072;&#1091;&#1082;&#1072;\&#1053;&#1048;&#1056;%202019\&#1052;&#1080;&#1085;&#1101;&#1082;&#1086;&#1085;&#1086;&#1084;&#1088;&#1072;&#1079;&#1074;&#1080;&#1090;&#1080;&#1103;\&#1053;&#1086;&#1074;&#1072;&#1103;%20&#1087;&#1072;&#1087;&#1082;&#1072;\&#1041;&#1080;&#1079;&#1085;&#1077;&#1089;-&#1089;&#1086;&#1086;&#1073;&#1097;&#1077;&#1089;&#1090;&#1074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538993422187834"/>
          <c:y val="0.38946553676914442"/>
          <c:w val="0.63520513883133034"/>
          <c:h val="0.51392283897205149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0.12642125773829321"/>
                  <c:y val="5.286848833818257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4.658875417162911E-2"/>
                  <c:y val="3.653651820654201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330927500978467E-2"/>
                  <c:y val="4.5280507572212386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"/>
                  <c:y val="9.6685810908251887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8.1230030881114482E-2"/>
                  <c:y val="4.2403683914510826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6.5637184783141525E-2"/>
                  <c:y val="3.0072773355253699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0.1068933286989381"/>
                  <c:y val="7.4903653960548516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9.1852687307726305E-2"/>
                  <c:y val="0.1780780551655849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0.11830736016362463"/>
                  <c:y val="0.13843787937360538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-0.13278662721943288"/>
                  <c:y val="3.8500274674967978E-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-0.19077002066350462"/>
                  <c:y val="-1.3176090391801799E-2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-0.16558646898159646"/>
                  <c:y val="-6.9038027223341319E-2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-0.21815880176923377"/>
                  <c:y val="-0.14090232422497576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-0.23346343064679731"/>
                  <c:y val="-0.16489704775275194"/>
                </c:manualLayout>
              </c:layout>
              <c:showVal val="1"/>
              <c:showCatName val="1"/>
            </c:dLbl>
            <c:dLbl>
              <c:idx val="14"/>
              <c:layout>
                <c:manualLayout>
                  <c:x val="-0.11210645702958968"/>
                  <c:y val="-0.20932928442084284"/>
                </c:manualLayout>
              </c:layout>
              <c:showVal val="1"/>
              <c:showCatName val="1"/>
            </c:dLbl>
            <c:dLbl>
              <c:idx val="15"/>
              <c:layout>
                <c:manualLayout>
                  <c:x val="-0.13707554594157817"/>
                  <c:y val="-0.29844045657083562"/>
                </c:manualLayout>
              </c:layout>
              <c:showVal val="1"/>
              <c:showCatName val="1"/>
            </c:dLbl>
            <c:dLbl>
              <c:idx val="16"/>
              <c:layout>
                <c:manualLayout>
                  <c:x val="5.6508751478219148E-2"/>
                  <c:y val="-0.13872577943260969"/>
                </c:manualLayout>
              </c:layout>
              <c:showVal val="1"/>
              <c:showCatName val="1"/>
            </c:dLbl>
            <c:dLbl>
              <c:idx val="17"/>
              <c:layout>
                <c:manualLayout>
                  <c:x val="0.19020777132949243"/>
                  <c:y val="-0.24662115878925986"/>
                </c:manualLayout>
              </c:layout>
              <c:showVal val="1"/>
              <c:showCatName val="1"/>
            </c:dLbl>
            <c:dLbl>
              <c:idx val="18"/>
              <c:layout>
                <c:manualLayout>
                  <c:x val="0.39865683010895703"/>
                  <c:y val="-0.2945270164872803"/>
                </c:manualLayout>
              </c:layout>
              <c:showVal val="1"/>
              <c:showCatName val="1"/>
            </c:dLbl>
            <c:dLbl>
              <c:idx val="19"/>
              <c:layout>
                <c:manualLayout>
                  <c:x val="0.40254594578670716"/>
                  <c:y val="-0.22400642264678158"/>
                </c:manualLayout>
              </c:layout>
              <c:showVal val="1"/>
              <c:showCatName val="1"/>
            </c:dLbl>
            <c:dLbl>
              <c:idx val="20"/>
              <c:layout>
                <c:manualLayout>
                  <c:x val="0.35790755711922984"/>
                  <c:y val="-0.1294378658094095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Услуги кадастровых и землеустроительных работ; 1,7%</a:t>
                    </a:r>
                  </a:p>
                </c:rich>
              </c:tx>
              <c:showVal val="1"/>
              <c:showCatName val="1"/>
            </c:dLbl>
            <c:dLbl>
              <c:idx val="21"/>
              <c:layout>
                <c:manualLayout>
                  <c:x val="0.32964930960326927"/>
                  <c:y val="-4.323231398400781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'Вопрос 19 (18)'!$J$4:$J$25</c:f>
              <c:strCache>
                <c:ptCount val="22"/>
                <c:pt idx="0">
                  <c:v>Образование, дополнительное образование детей</c:v>
                </c:pt>
                <c:pt idx="1">
                  <c:v>Медицина</c:v>
                </c:pt>
                <c:pt idx="2">
                  <c:v>Культура</c:v>
                </c:pt>
                <c:pt idx="3">
                  <c:v>Розничная торговля</c:v>
                </c:pt>
                <c:pt idx="4">
                  <c:v>ЖКХ</c:v>
                </c:pt>
                <c:pt idx="5">
                  <c:v>Агропромышленный комплекс</c:v>
                </c:pt>
                <c:pt idx="6">
                  <c:v>Социальное обслуживание населения</c:v>
                </c:pt>
                <c:pt idx="7">
                  <c:v>Обрабатывающие производства</c:v>
                </c:pt>
                <c:pt idx="8">
                  <c:v>Обеспечение электрической энергией, газом и паром, кондиционирование воздуха</c:v>
                </c:pt>
                <c:pt idx="9">
                  <c:v>Лесное хозяйство, охота, рыболовство и рыбоводство</c:v>
                </c:pt>
                <c:pt idx="10">
                  <c:v>Строительство</c:v>
                </c:pt>
                <c:pt idx="11">
                  <c:v>Отдых и оздоровление детей</c:v>
                </c:pt>
                <c:pt idx="12">
                  <c:v>Транспорт</c:v>
                </c:pt>
                <c:pt idx="13">
                  <c:v>Организация похорон и предоставление связанных с ними услуг (ритуальные услуги)</c:v>
                </c:pt>
                <c:pt idx="14">
                  <c:v>Туризм</c:v>
                </c:pt>
                <c:pt idx="15">
                  <c:v>Деятельность в области информатизации и связи</c:v>
                </c:pt>
                <c:pt idx="16">
                  <c:v>Деятельность в области архитектуры и инженерно-технического проектирования, технических испытаний, исследований и анализа</c:v>
                </c:pt>
                <c:pt idx="17">
                  <c:v>Обслуживание детей с ограниченными возможностями</c:v>
                </c:pt>
                <c:pt idx="18">
                  <c:v>Деятельность рекламная (73 вид по ОКВЭД)</c:v>
                </c:pt>
                <c:pt idx="19">
                  <c:v>Добыча полезных ископаемых</c:v>
                </c:pt>
                <c:pt idx="20">
                  <c:v>Услуги кадастровых и землеустроительных работ</c:v>
                </c:pt>
                <c:pt idx="21">
                  <c:v>Реализация нефтепродуктов</c:v>
                </c:pt>
              </c:strCache>
            </c:strRef>
          </c:cat>
          <c:val>
            <c:numRef>
              <c:f>'Вопрос 19 (18)'!$K$4:$K$25</c:f>
              <c:numCache>
                <c:formatCode>0.0%</c:formatCode>
                <c:ptCount val="22"/>
                <c:pt idx="0">
                  <c:v>0.12309920347574226</c:v>
                </c:pt>
                <c:pt idx="1">
                  <c:v>3.1860970311368593E-2</c:v>
                </c:pt>
                <c:pt idx="2">
                  <c:v>3.7653874004344709E-2</c:v>
                </c:pt>
                <c:pt idx="3">
                  <c:v>0.17958001448225924</c:v>
                </c:pt>
                <c:pt idx="4">
                  <c:v>3.6205648081100682E-2</c:v>
                </c:pt>
                <c:pt idx="5">
                  <c:v>0.13034033309196247</c:v>
                </c:pt>
                <c:pt idx="6">
                  <c:v>0.19406227371469953</c:v>
                </c:pt>
                <c:pt idx="7">
                  <c:v>4.7067342505430869E-2</c:v>
                </c:pt>
                <c:pt idx="8">
                  <c:v>2.5343953656770467E-2</c:v>
                </c:pt>
                <c:pt idx="9">
                  <c:v>1.9551049963794351E-2</c:v>
                </c:pt>
                <c:pt idx="10">
                  <c:v>3.4757422157856634E-2</c:v>
                </c:pt>
                <c:pt idx="11">
                  <c:v>5.0687907313540937E-3</c:v>
                </c:pt>
                <c:pt idx="12">
                  <c:v>3.5481535119478658E-2</c:v>
                </c:pt>
                <c:pt idx="13">
                  <c:v>7.2411296162201372E-3</c:v>
                </c:pt>
                <c:pt idx="14">
                  <c:v>1.0137581462708189E-2</c:v>
                </c:pt>
                <c:pt idx="15">
                  <c:v>2.0999275887038392E-2</c:v>
                </c:pt>
                <c:pt idx="16">
                  <c:v>2.0999275887038392E-2</c:v>
                </c:pt>
                <c:pt idx="17">
                  <c:v>2.8964518464880528E-3</c:v>
                </c:pt>
                <c:pt idx="18">
                  <c:v>1.3034033309196237E-2</c:v>
                </c:pt>
                <c:pt idx="19">
                  <c:v>4.3446777697320792E-3</c:v>
                </c:pt>
                <c:pt idx="20">
                  <c:v>1.7378711078928317E-2</c:v>
                </c:pt>
                <c:pt idx="21">
                  <c:v>2.8964518464880528E-3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286351706036735"/>
          <c:y val="5.1358579055758614E-2"/>
          <c:w val="0.86674681109716356"/>
          <c:h val="0.49543455010715481"/>
        </c:manualLayout>
      </c:layout>
      <c:bar3DChart>
        <c:barDir val="col"/>
        <c:grouping val="clustered"/>
        <c:ser>
          <c:idx val="0"/>
          <c:order val="0"/>
          <c:tx>
            <c:strRef>
              <c:f>'Вопрос 4'!$B$62</c:f>
              <c:strCache>
                <c:ptCount val="1"/>
                <c:pt idx="0">
                  <c:v>Город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4'!$A$63:$A$68</c:f>
              <c:strCache>
                <c:ptCount val="6"/>
                <c:pt idx="0">
                  <c:v>Телефонной сети</c:v>
                </c:pt>
                <c:pt idx="1">
                  <c:v>Тепловые сети</c:v>
                </c:pt>
                <c:pt idx="2">
                  <c:v>Водоснабжение и водоотведение</c:v>
                </c:pt>
                <c:pt idx="3">
                  <c:v>Газоснабжение</c:v>
                </c:pt>
                <c:pt idx="4">
                  <c:v>Доступ к земельному участку</c:v>
                </c:pt>
                <c:pt idx="5">
                  <c:v>Электросети</c:v>
                </c:pt>
              </c:strCache>
            </c:strRef>
          </c:cat>
          <c:val>
            <c:numRef>
              <c:f>'Вопрос 4'!$B$63:$B$68</c:f>
              <c:numCache>
                <c:formatCode>0.0%</c:formatCode>
                <c:ptCount val="6"/>
                <c:pt idx="0">
                  <c:v>0.40989399293286355</c:v>
                </c:pt>
                <c:pt idx="1">
                  <c:v>0.30742049469964883</c:v>
                </c:pt>
                <c:pt idx="2">
                  <c:v>0.3445229681978817</c:v>
                </c:pt>
                <c:pt idx="3">
                  <c:v>0.30918727915194477</c:v>
                </c:pt>
                <c:pt idx="4">
                  <c:v>0.28621908127208562</c:v>
                </c:pt>
                <c:pt idx="5">
                  <c:v>0.31978798586572565</c:v>
                </c:pt>
              </c:numCache>
            </c:numRef>
          </c:val>
        </c:ser>
        <c:ser>
          <c:idx val="1"/>
          <c:order val="1"/>
          <c:tx>
            <c:strRef>
              <c:f>'Вопрос 4'!$C$62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layout>
                <c:manualLayout>
                  <c:x val="1.0828024120063185E-2"/>
                  <c:y val="-1.7258881869069001E-2"/>
                </c:manualLayout>
              </c:layout>
              <c:showVal val="1"/>
            </c:dLbl>
            <c:dLbl>
              <c:idx val="1"/>
              <c:layout>
                <c:manualLayout>
                  <c:x val="1.2632694806740374E-2"/>
                  <c:y val="-8.6294409345344797E-3"/>
                </c:manualLayout>
              </c:layout>
              <c:showVal val="1"/>
            </c:dLbl>
            <c:dLbl>
              <c:idx val="2"/>
              <c:layout>
                <c:manualLayout>
                  <c:x val="1.2632694806740438E-2"/>
                  <c:y val="-8.6294409345344797E-3"/>
                </c:manualLayout>
              </c:layout>
              <c:showVal val="1"/>
            </c:dLbl>
            <c:dLbl>
              <c:idx val="3"/>
              <c:layout>
                <c:manualLayout>
                  <c:x val="1.2632694806740374E-2"/>
                  <c:y val="-8.6294409345344797E-3"/>
                </c:manualLayout>
              </c:layout>
              <c:showVal val="1"/>
            </c:dLbl>
            <c:dLbl>
              <c:idx val="4"/>
              <c:layout>
                <c:manualLayout>
                  <c:x val="1.4437365493417583E-2"/>
                  <c:y val="-1.1505921246046017E-2"/>
                </c:manualLayout>
              </c:layout>
              <c:showVal val="1"/>
            </c:dLbl>
            <c:dLbl>
              <c:idx val="5"/>
              <c:layout>
                <c:manualLayout>
                  <c:x val="1.4437365493417583E-2"/>
                  <c:y val="-1.150592124604604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4'!$A$63:$A$68</c:f>
              <c:strCache>
                <c:ptCount val="6"/>
                <c:pt idx="0">
                  <c:v>Телефонной сети</c:v>
                </c:pt>
                <c:pt idx="1">
                  <c:v>Тепловые сети</c:v>
                </c:pt>
                <c:pt idx="2">
                  <c:v>Водоснабжение и водоотведение</c:v>
                </c:pt>
                <c:pt idx="3">
                  <c:v>Газоснабжение</c:v>
                </c:pt>
                <c:pt idx="4">
                  <c:v>Доступ к земельному участку</c:v>
                </c:pt>
                <c:pt idx="5">
                  <c:v>Электросети</c:v>
                </c:pt>
              </c:strCache>
            </c:strRef>
          </c:cat>
          <c:val>
            <c:numRef>
              <c:f>'Вопрос 4'!$C$63:$C$68</c:f>
              <c:numCache>
                <c:formatCode>0.0%</c:formatCode>
                <c:ptCount val="6"/>
                <c:pt idx="0">
                  <c:v>0.45030674846625768</c:v>
                </c:pt>
                <c:pt idx="1">
                  <c:v>0.35582822085889693</c:v>
                </c:pt>
                <c:pt idx="2">
                  <c:v>0.37791411042944928</c:v>
                </c:pt>
                <c:pt idx="3">
                  <c:v>0.37791411042944928</c:v>
                </c:pt>
                <c:pt idx="4">
                  <c:v>0.31288343558282355</c:v>
                </c:pt>
                <c:pt idx="5">
                  <c:v>0.36073619631901882</c:v>
                </c:pt>
              </c:numCache>
            </c:numRef>
          </c:val>
        </c:ser>
        <c:shape val="box"/>
        <c:axId val="79015936"/>
        <c:axId val="79017472"/>
        <c:axId val="0"/>
      </c:bar3DChart>
      <c:catAx>
        <c:axId val="790159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017472"/>
        <c:crosses val="autoZero"/>
        <c:auto val="1"/>
        <c:lblAlgn val="ctr"/>
        <c:lblOffset val="100"/>
      </c:catAx>
      <c:valAx>
        <c:axId val="79017472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01593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724637186078746E-2"/>
          <c:y val="2.9522275899087468E-2"/>
          <c:w val="0.88921721010470223"/>
          <c:h val="0.66345936830360064"/>
        </c:manualLayout>
      </c:layout>
      <c:barChart>
        <c:barDir val="col"/>
        <c:grouping val="clustered"/>
        <c:ser>
          <c:idx val="0"/>
          <c:order val="0"/>
          <c:tx>
            <c:strRef>
              <c:f>'Вопрос 5'!$B$96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dLbl>
              <c:idx val="1"/>
              <c:layout>
                <c:manualLayout>
                  <c:x val="-3.6153289949385392E-3"/>
                  <c:y val="2.6838432635534091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5'!$A$97:$A$103</c:f>
              <c:strCache>
                <c:ptCount val="7"/>
                <c:pt idx="1">
                  <c:v>Удовлетворительные</c:v>
                </c:pt>
                <c:pt idx="2">
                  <c:v>Затрудняюсь ответить</c:v>
                </c:pt>
                <c:pt idx="3">
                  <c:v>Хорошие</c:v>
                </c:pt>
                <c:pt idx="4">
                  <c:v>Очень хорошие</c:v>
                </c:pt>
                <c:pt idx="5">
                  <c:v>Неудовлетворительные</c:v>
                </c:pt>
                <c:pt idx="6">
                  <c:v>Очень плохие</c:v>
                </c:pt>
              </c:strCache>
            </c:strRef>
          </c:cat>
          <c:val>
            <c:numRef>
              <c:f>'Вопрос 5'!$B$97:$B$103</c:f>
              <c:numCache>
                <c:formatCode>0.0%</c:formatCode>
                <c:ptCount val="7"/>
                <c:pt idx="1">
                  <c:v>0.49456915278783492</c:v>
                </c:pt>
                <c:pt idx="2">
                  <c:v>0.13830557566980439</c:v>
                </c:pt>
                <c:pt idx="3">
                  <c:v>0.17523533671252736</c:v>
                </c:pt>
                <c:pt idx="4">
                  <c:v>2.8964518464880532E-2</c:v>
                </c:pt>
                <c:pt idx="5">
                  <c:v>0.1202027516292542</c:v>
                </c:pt>
                <c:pt idx="6">
                  <c:v>4.2722664735698829E-2</c:v>
                </c:pt>
              </c:numCache>
            </c:numRef>
          </c:val>
        </c:ser>
        <c:ser>
          <c:idx val="1"/>
          <c:order val="1"/>
          <c:tx>
            <c:strRef>
              <c:f>'Вопрос 5'!$C$96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5'!$A$97:$A$103</c:f>
              <c:strCache>
                <c:ptCount val="7"/>
                <c:pt idx="1">
                  <c:v>Удовлетворительные</c:v>
                </c:pt>
                <c:pt idx="2">
                  <c:v>Затрудняюсь ответить</c:v>
                </c:pt>
                <c:pt idx="3">
                  <c:v>Хорошие</c:v>
                </c:pt>
                <c:pt idx="4">
                  <c:v>Очень хорошие</c:v>
                </c:pt>
                <c:pt idx="5">
                  <c:v>Неудовлетворительные</c:v>
                </c:pt>
                <c:pt idx="6">
                  <c:v>Очень плохие</c:v>
                </c:pt>
              </c:strCache>
            </c:strRef>
          </c:cat>
          <c:val>
            <c:numRef>
              <c:f>'Вопрос 5'!$C$97:$C$103</c:f>
              <c:numCache>
                <c:formatCode>0.0%</c:formatCode>
                <c:ptCount val="7"/>
                <c:pt idx="1">
                  <c:v>0.505</c:v>
                </c:pt>
                <c:pt idx="2">
                  <c:v>0.21400000000000008</c:v>
                </c:pt>
                <c:pt idx="3">
                  <c:v>0.126</c:v>
                </c:pt>
                <c:pt idx="4">
                  <c:v>1.4999999999999998E-2</c:v>
                </c:pt>
                <c:pt idx="5">
                  <c:v>8.800000000000005E-2</c:v>
                </c:pt>
                <c:pt idx="6">
                  <c:v>5.1999999999999998E-2</c:v>
                </c:pt>
              </c:numCache>
            </c:numRef>
          </c:val>
        </c:ser>
        <c:ser>
          <c:idx val="2"/>
          <c:order val="2"/>
          <c:tx>
            <c:strRef>
              <c:f>'Вопрос 5'!$D$96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dLbl>
              <c:idx val="1"/>
              <c:layout>
                <c:manualLayout>
                  <c:x val="5.422993492407829E-3"/>
                  <c:y val="-1.073537305421364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5'!$A$97:$A$103</c:f>
              <c:strCache>
                <c:ptCount val="7"/>
                <c:pt idx="1">
                  <c:v>Удовлетворительные</c:v>
                </c:pt>
                <c:pt idx="2">
                  <c:v>Затрудняюсь ответить</c:v>
                </c:pt>
                <c:pt idx="3">
                  <c:v>Хорошие</c:v>
                </c:pt>
                <c:pt idx="4">
                  <c:v>Очень хорошие</c:v>
                </c:pt>
                <c:pt idx="5">
                  <c:v>Неудовлетворительные</c:v>
                </c:pt>
                <c:pt idx="6">
                  <c:v>Очень плохие</c:v>
                </c:pt>
              </c:strCache>
            </c:strRef>
          </c:cat>
          <c:val>
            <c:numRef>
              <c:f>'Вопрос 5'!$D$97:$D$103</c:f>
              <c:numCache>
                <c:formatCode>0.0%</c:formatCode>
                <c:ptCount val="7"/>
                <c:pt idx="1">
                  <c:v>0.52600000000000002</c:v>
                </c:pt>
                <c:pt idx="2">
                  <c:v>0.161</c:v>
                </c:pt>
                <c:pt idx="3">
                  <c:v>0.15100000000000008</c:v>
                </c:pt>
                <c:pt idx="4">
                  <c:v>2.1999999999999999E-2</c:v>
                </c:pt>
                <c:pt idx="5">
                  <c:v>9.7000000000000003E-2</c:v>
                </c:pt>
                <c:pt idx="6">
                  <c:v>4.3999999999999997E-2</c:v>
                </c:pt>
              </c:numCache>
            </c:numRef>
          </c:val>
        </c:ser>
        <c:ser>
          <c:idx val="3"/>
          <c:order val="3"/>
          <c:tx>
            <c:strRef>
              <c:f>'Вопрос 5'!$E$96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dLbl>
              <c:idx val="1"/>
              <c:layout>
                <c:manualLayout>
                  <c:x val="3.6153289949385392E-3"/>
                  <c:y val="2.4601612382647626E-1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5'!$A$97:$A$103</c:f>
              <c:strCache>
                <c:ptCount val="7"/>
                <c:pt idx="1">
                  <c:v>Удовлетворительные</c:v>
                </c:pt>
                <c:pt idx="2">
                  <c:v>Затрудняюсь ответить</c:v>
                </c:pt>
                <c:pt idx="3">
                  <c:v>Хорошие</c:v>
                </c:pt>
                <c:pt idx="4">
                  <c:v>Очень хорошие</c:v>
                </c:pt>
                <c:pt idx="5">
                  <c:v>Неудовлетворительные</c:v>
                </c:pt>
                <c:pt idx="6">
                  <c:v>Очень плохие</c:v>
                </c:pt>
              </c:strCache>
            </c:strRef>
          </c:cat>
          <c:val>
            <c:numRef>
              <c:f>'Вопрос 5'!$E$97:$E$103</c:f>
              <c:numCache>
                <c:formatCode>0.0%</c:formatCode>
                <c:ptCount val="7"/>
                <c:pt idx="1">
                  <c:v>0.34900000000000014</c:v>
                </c:pt>
                <c:pt idx="2">
                  <c:v>0.36100000000000021</c:v>
                </c:pt>
                <c:pt idx="3">
                  <c:v>9.8000000000000059E-2</c:v>
                </c:pt>
                <c:pt idx="4">
                  <c:v>1.900000000000001E-2</c:v>
                </c:pt>
                <c:pt idx="5">
                  <c:v>0.128</c:v>
                </c:pt>
                <c:pt idx="6">
                  <c:v>4.5000000000000012E-2</c:v>
                </c:pt>
              </c:numCache>
            </c:numRef>
          </c:val>
        </c:ser>
        <c:axId val="79110912"/>
        <c:axId val="79112448"/>
      </c:barChart>
      <c:catAx>
        <c:axId val="791109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12448"/>
        <c:crosses val="autoZero"/>
        <c:auto val="1"/>
        <c:lblAlgn val="ctr"/>
        <c:lblOffset val="100"/>
      </c:catAx>
      <c:valAx>
        <c:axId val="79112448"/>
        <c:scaling>
          <c:orientation val="minMax"/>
        </c:scaling>
        <c:delete val="1"/>
        <c:axPos val="l"/>
        <c:numFmt formatCode="General" sourceLinked="1"/>
        <c:tickLblPos val="none"/>
        <c:crossAx val="7911091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'Вопрос 5'!$B$118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4"/>
              <c:layout>
                <c:manualLayout>
                  <c:x val="1.2827365045430182E-2"/>
                  <c:y val="-3.3313056960867578E-3"/>
                </c:manualLayout>
              </c:layout>
              <c:showVal val="1"/>
            </c:dLbl>
            <c:dLbl>
              <c:idx val="5"/>
              <c:layout>
                <c:manualLayout>
                  <c:x val="1.4965259219668643E-2"/>
                  <c:y val="-3.3313056960868176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5'!$A$119:$A$124</c:f>
              <c:strCache>
                <c:ptCount val="6"/>
                <c:pt idx="0">
                  <c:v>Удовлетворительные</c:v>
                </c:pt>
                <c:pt idx="1">
                  <c:v>Затрудняюсь ответить</c:v>
                </c:pt>
                <c:pt idx="2">
                  <c:v>Хорошие</c:v>
                </c:pt>
                <c:pt idx="3">
                  <c:v>Очень хорошие</c:v>
                </c:pt>
                <c:pt idx="4">
                  <c:v>Неудовлетворительные</c:v>
                </c:pt>
                <c:pt idx="5">
                  <c:v>Очень плохие</c:v>
                </c:pt>
              </c:strCache>
            </c:strRef>
          </c:cat>
          <c:val>
            <c:numRef>
              <c:f>'Вопрос 5'!$B$119:$B$124</c:f>
              <c:numCache>
                <c:formatCode>0.0%</c:formatCode>
                <c:ptCount val="6"/>
                <c:pt idx="0">
                  <c:v>0.46819787985865746</c:v>
                </c:pt>
                <c:pt idx="1">
                  <c:v>0.12367491166077739</c:v>
                </c:pt>
                <c:pt idx="2">
                  <c:v>0.13427561837455815</c:v>
                </c:pt>
                <c:pt idx="3">
                  <c:v>3.7102473498233215E-2</c:v>
                </c:pt>
                <c:pt idx="4">
                  <c:v>0.17137809187279168</c:v>
                </c:pt>
                <c:pt idx="5">
                  <c:v>6.5371024734982339E-2</c:v>
                </c:pt>
              </c:numCache>
            </c:numRef>
          </c:val>
        </c:ser>
        <c:ser>
          <c:idx val="1"/>
          <c:order val="1"/>
          <c:tx>
            <c:strRef>
              <c:f>'Вопрос 5'!$C$118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2"/>
              <c:layout>
                <c:manualLayout>
                  <c:x val="2.5654730090860511E-2"/>
                  <c:y val="-3.3313056960868176E-3"/>
                </c:manualLayout>
              </c:layout>
              <c:showVal val="1"/>
            </c:dLbl>
            <c:dLbl>
              <c:idx val="3"/>
              <c:layout>
                <c:manualLayout>
                  <c:x val="1.4965259219668643E-2"/>
                  <c:y val="-3.3313056960868176E-3"/>
                </c:manualLayout>
              </c:layout>
              <c:showVal val="1"/>
            </c:dLbl>
            <c:dLbl>
              <c:idx val="4"/>
              <c:layout>
                <c:manualLayout>
                  <c:x val="2.565473009086051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137894174238376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5'!$A$119:$A$124</c:f>
              <c:strCache>
                <c:ptCount val="6"/>
                <c:pt idx="0">
                  <c:v>Удовлетворительные</c:v>
                </c:pt>
                <c:pt idx="1">
                  <c:v>Затрудняюсь ответить</c:v>
                </c:pt>
                <c:pt idx="2">
                  <c:v>Хорошие</c:v>
                </c:pt>
                <c:pt idx="3">
                  <c:v>Очень хорошие</c:v>
                </c:pt>
                <c:pt idx="4">
                  <c:v>Неудовлетворительные</c:v>
                </c:pt>
                <c:pt idx="5">
                  <c:v>Очень плохие</c:v>
                </c:pt>
              </c:strCache>
            </c:strRef>
          </c:cat>
          <c:val>
            <c:numRef>
              <c:f>'Вопрос 5'!$C$119:$C$124</c:f>
              <c:numCache>
                <c:formatCode>0.0%</c:formatCode>
                <c:ptCount val="6"/>
                <c:pt idx="0">
                  <c:v>0.51288343558282212</c:v>
                </c:pt>
                <c:pt idx="1">
                  <c:v>0.14846625766871174</c:v>
                </c:pt>
                <c:pt idx="2">
                  <c:v>0.20368098159509213</c:v>
                </c:pt>
                <c:pt idx="3">
                  <c:v>2.3312883435582802E-2</c:v>
                </c:pt>
                <c:pt idx="4">
                  <c:v>8.4662576687116561E-2</c:v>
                </c:pt>
                <c:pt idx="5">
                  <c:v>2.6993865030674864E-2</c:v>
                </c:pt>
              </c:numCache>
            </c:numRef>
          </c:val>
        </c:ser>
        <c:shape val="box"/>
        <c:axId val="79129984"/>
        <c:axId val="79144064"/>
        <c:axId val="0"/>
      </c:bar3DChart>
      <c:catAx>
        <c:axId val="791299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44064"/>
        <c:crosses val="autoZero"/>
        <c:auto val="1"/>
        <c:lblAlgn val="ctr"/>
        <c:lblOffset val="100"/>
      </c:catAx>
      <c:valAx>
        <c:axId val="79144064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2998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6'!$B$62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6'!$A$63:$A$68</c:f>
              <c:strCache>
                <c:ptCount val="6"/>
                <c:pt idx="0">
                  <c:v>Затрудняюсь ответить</c:v>
                </c:pt>
                <c:pt idx="1">
                  <c:v>Скорее сложно</c:v>
                </c:pt>
                <c:pt idx="2">
                  <c:v>Очень сложно</c:v>
                </c:pt>
                <c:pt idx="3">
                  <c:v>И сложно, и легко</c:v>
                </c:pt>
                <c:pt idx="4">
                  <c:v>Скорее легко</c:v>
                </c:pt>
                <c:pt idx="5">
                  <c:v>Очень легко</c:v>
                </c:pt>
              </c:strCache>
            </c:strRef>
          </c:cat>
          <c:val>
            <c:numRef>
              <c:f>'Вопрос 6'!$B$63:$B$68</c:f>
              <c:numCache>
                <c:formatCode>0.0%</c:formatCode>
                <c:ptCount val="6"/>
                <c:pt idx="0">
                  <c:v>0.20202751629254165</c:v>
                </c:pt>
                <c:pt idx="1">
                  <c:v>0.30195510499637945</c:v>
                </c:pt>
                <c:pt idx="2">
                  <c:v>0.16871832005792947</c:v>
                </c:pt>
                <c:pt idx="3">
                  <c:v>0.24330195510499641</c:v>
                </c:pt>
                <c:pt idx="4">
                  <c:v>6.6618392469225199E-2</c:v>
                </c:pt>
                <c:pt idx="5">
                  <c:v>1.7378711078928313E-2</c:v>
                </c:pt>
              </c:numCache>
            </c:numRef>
          </c:val>
        </c:ser>
        <c:ser>
          <c:idx val="1"/>
          <c:order val="1"/>
          <c:tx>
            <c:strRef>
              <c:f>'Вопрос 6'!$C$62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6'!$A$63:$A$68</c:f>
              <c:strCache>
                <c:ptCount val="6"/>
                <c:pt idx="0">
                  <c:v>Затрудняюсь ответить</c:v>
                </c:pt>
                <c:pt idx="1">
                  <c:v>Скорее сложно</c:v>
                </c:pt>
                <c:pt idx="2">
                  <c:v>Очень сложно</c:v>
                </c:pt>
                <c:pt idx="3">
                  <c:v>И сложно, и легко</c:v>
                </c:pt>
                <c:pt idx="4">
                  <c:v>Скорее легко</c:v>
                </c:pt>
                <c:pt idx="5">
                  <c:v>Очень легко</c:v>
                </c:pt>
              </c:strCache>
            </c:strRef>
          </c:cat>
          <c:val>
            <c:numRef>
              <c:f>'Вопрос 6'!$C$63:$C$68</c:f>
              <c:numCache>
                <c:formatCode>0.0%</c:formatCode>
                <c:ptCount val="6"/>
                <c:pt idx="0">
                  <c:v>0.32200000000000051</c:v>
                </c:pt>
                <c:pt idx="1">
                  <c:v>0.29200000000000031</c:v>
                </c:pt>
                <c:pt idx="2">
                  <c:v>0.18700000000000025</c:v>
                </c:pt>
                <c:pt idx="3">
                  <c:v>0.16200000000000001</c:v>
                </c:pt>
                <c:pt idx="4">
                  <c:v>2.5999999999999999E-2</c:v>
                </c:pt>
                <c:pt idx="5">
                  <c:v>1.0999999999999998E-2</c:v>
                </c:pt>
              </c:numCache>
            </c:numRef>
          </c:val>
        </c:ser>
        <c:ser>
          <c:idx val="2"/>
          <c:order val="2"/>
          <c:tx>
            <c:strRef>
              <c:f>'Вопрос 6'!$D$62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6'!$A$63:$A$68</c:f>
              <c:strCache>
                <c:ptCount val="6"/>
                <c:pt idx="0">
                  <c:v>Затрудняюсь ответить</c:v>
                </c:pt>
                <c:pt idx="1">
                  <c:v>Скорее сложно</c:v>
                </c:pt>
                <c:pt idx="2">
                  <c:v>Очень сложно</c:v>
                </c:pt>
                <c:pt idx="3">
                  <c:v>И сложно, и легко</c:v>
                </c:pt>
                <c:pt idx="4">
                  <c:v>Скорее легко</c:v>
                </c:pt>
                <c:pt idx="5">
                  <c:v>Очень легко</c:v>
                </c:pt>
              </c:strCache>
            </c:strRef>
          </c:cat>
          <c:val>
            <c:numRef>
              <c:f>'Вопрос 6'!$D$63:$D$68</c:f>
              <c:numCache>
                <c:formatCode>0.0%</c:formatCode>
                <c:ptCount val="6"/>
                <c:pt idx="0">
                  <c:v>0</c:v>
                </c:pt>
                <c:pt idx="1">
                  <c:v>0.41100000000000031</c:v>
                </c:pt>
                <c:pt idx="2">
                  <c:v>0.28800000000000031</c:v>
                </c:pt>
                <c:pt idx="3">
                  <c:v>0.251</c:v>
                </c:pt>
                <c:pt idx="4">
                  <c:v>0.05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'Вопрос 6'!$E$62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6'!$A$63:$A$68</c:f>
              <c:strCache>
                <c:ptCount val="6"/>
                <c:pt idx="0">
                  <c:v>Затрудняюсь ответить</c:v>
                </c:pt>
                <c:pt idx="1">
                  <c:v>Скорее сложно</c:v>
                </c:pt>
                <c:pt idx="2">
                  <c:v>Очень сложно</c:v>
                </c:pt>
                <c:pt idx="3">
                  <c:v>И сложно, и легко</c:v>
                </c:pt>
                <c:pt idx="4">
                  <c:v>Скорее легко</c:v>
                </c:pt>
                <c:pt idx="5">
                  <c:v>Очень легко</c:v>
                </c:pt>
              </c:strCache>
            </c:strRef>
          </c:cat>
          <c:val>
            <c:numRef>
              <c:f>'Вопрос 6'!$E$63:$E$68</c:f>
              <c:numCache>
                <c:formatCode>0.0%</c:formatCode>
                <c:ptCount val="6"/>
                <c:pt idx="0">
                  <c:v>0</c:v>
                </c:pt>
                <c:pt idx="1">
                  <c:v>0.38400000000000051</c:v>
                </c:pt>
                <c:pt idx="2">
                  <c:v>0.33600000000000058</c:v>
                </c:pt>
                <c:pt idx="3">
                  <c:v>0.223</c:v>
                </c:pt>
                <c:pt idx="4">
                  <c:v>4.8000000000000001E-2</c:v>
                </c:pt>
                <c:pt idx="5">
                  <c:v>8.0000000000000158E-3</c:v>
                </c:pt>
              </c:numCache>
            </c:numRef>
          </c:val>
        </c:ser>
        <c:axId val="79171968"/>
        <c:axId val="79173504"/>
      </c:barChart>
      <c:catAx>
        <c:axId val="791719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73504"/>
        <c:crosses val="autoZero"/>
        <c:auto val="1"/>
        <c:lblAlgn val="ctr"/>
        <c:lblOffset val="100"/>
      </c:catAx>
      <c:valAx>
        <c:axId val="79173504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7196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6309491033900482E-2"/>
          <c:y val="1.4675855028075561E-2"/>
          <c:w val="0.9136905089660996"/>
          <c:h val="0.79664195568537555"/>
        </c:manualLayout>
      </c:layout>
      <c:bar3DChart>
        <c:barDir val="col"/>
        <c:grouping val="clustered"/>
        <c:ser>
          <c:idx val="0"/>
          <c:order val="0"/>
          <c:tx>
            <c:strRef>
              <c:f>'Вопрос 7'!$B$219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2"/>
              <c:layout>
                <c:manualLayout>
                  <c:x val="-4.27578834847675E-3"/>
                  <c:y val="-1.310808753518928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7'!$A$220:$A$225</c:f>
              <c:strCache>
                <c:ptCount val="6"/>
                <c:pt idx="0">
                  <c:v>Умеренная конкуренция</c:v>
                </c:pt>
                <c:pt idx="1">
                  <c:v>Затрудняюсь ответить</c:v>
                </c:pt>
                <c:pt idx="2">
                  <c:v>Высокая конкуренция</c:v>
                </c:pt>
                <c:pt idx="3">
                  <c:v>Очень высокая конкуренция</c:v>
                </c:pt>
                <c:pt idx="4">
                  <c:v>Слабая конкуренция</c:v>
                </c:pt>
                <c:pt idx="5">
                  <c:v>Нет конкуренции</c:v>
                </c:pt>
              </c:strCache>
            </c:strRef>
          </c:cat>
          <c:val>
            <c:numRef>
              <c:f>'Вопрос 7'!$B$220:$B$225</c:f>
              <c:numCache>
                <c:formatCode>0.0%</c:formatCode>
                <c:ptCount val="6"/>
                <c:pt idx="0">
                  <c:v>0.42049469964664338</c:v>
                </c:pt>
                <c:pt idx="1">
                  <c:v>0.14134275618374559</c:v>
                </c:pt>
                <c:pt idx="2">
                  <c:v>0.23674911660777395</c:v>
                </c:pt>
                <c:pt idx="3">
                  <c:v>0.10070671378091878</c:v>
                </c:pt>
                <c:pt idx="4">
                  <c:v>7.5971731448763291E-2</c:v>
                </c:pt>
                <c:pt idx="5">
                  <c:v>2.4734982332155469E-2</c:v>
                </c:pt>
              </c:numCache>
            </c:numRef>
          </c:val>
        </c:ser>
        <c:ser>
          <c:idx val="1"/>
          <c:order val="1"/>
          <c:tx>
            <c:strRef>
              <c:f>'Вопрос 7'!$C$219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layout>
                <c:manualLayout>
                  <c:x val="1.1666666666666688E-2"/>
                  <c:y val="-7.6569678407350716E-3"/>
                </c:manualLayout>
              </c:layout>
              <c:showVal val="1"/>
            </c:dLbl>
            <c:dLbl>
              <c:idx val="1"/>
              <c:layout>
                <c:manualLayout>
                  <c:x val="1.1666666666666688E-2"/>
                  <c:y val="-1.020929045431342E-2"/>
                </c:manualLayout>
              </c:layout>
              <c:showVal val="1"/>
            </c:dLbl>
            <c:dLbl>
              <c:idx val="2"/>
              <c:layout>
                <c:manualLayout>
                  <c:x val="2.616075449147157E-2"/>
                  <c:y val="-2.0764965281630358E-2"/>
                </c:manualLayout>
              </c:layout>
              <c:showVal val="1"/>
            </c:dLbl>
            <c:dLbl>
              <c:idx val="3"/>
              <c:layout>
                <c:manualLayout>
                  <c:x val="2.0000000000000011E-2"/>
                  <c:y val="-1.020929045431342E-2"/>
                </c:manualLayout>
              </c:layout>
              <c:showVal val="1"/>
            </c:dLbl>
            <c:dLbl>
              <c:idx val="4"/>
              <c:layout>
                <c:manualLayout>
                  <c:x val="2.1666666666666671E-2"/>
                  <c:y val="-1.0209290454313328E-2"/>
                </c:manualLayout>
              </c:layout>
              <c:showVal val="1"/>
            </c:dLbl>
            <c:dLbl>
              <c:idx val="5"/>
              <c:layout>
                <c:manualLayout>
                  <c:x val="1.4999999999999998E-2"/>
                  <c:y val="-1.531393568147004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7'!$A$220:$A$225</c:f>
              <c:strCache>
                <c:ptCount val="6"/>
                <c:pt idx="0">
                  <c:v>Умеренная конкуренция</c:v>
                </c:pt>
                <c:pt idx="1">
                  <c:v>Затрудняюсь ответить</c:v>
                </c:pt>
                <c:pt idx="2">
                  <c:v>Высокая конкуренция</c:v>
                </c:pt>
                <c:pt idx="3">
                  <c:v>Очень высокая конкуренция</c:v>
                </c:pt>
                <c:pt idx="4">
                  <c:v>Слабая конкуренция</c:v>
                </c:pt>
                <c:pt idx="5">
                  <c:v>Нет конкуренции</c:v>
                </c:pt>
              </c:strCache>
            </c:strRef>
          </c:cat>
          <c:val>
            <c:numRef>
              <c:f>'Вопрос 7'!$C$220:$C$225</c:f>
              <c:numCache>
                <c:formatCode>0.0%</c:formatCode>
                <c:ptCount val="6"/>
                <c:pt idx="0">
                  <c:v>0.44171779141104295</c:v>
                </c:pt>
                <c:pt idx="1">
                  <c:v>0.19509202453987731</c:v>
                </c:pt>
                <c:pt idx="2">
                  <c:v>0.23190184049079768</c:v>
                </c:pt>
                <c:pt idx="3">
                  <c:v>3.0674846625766899E-2</c:v>
                </c:pt>
                <c:pt idx="4">
                  <c:v>6.993865030674852E-2</c:v>
                </c:pt>
                <c:pt idx="5">
                  <c:v>3.0674846625766899E-2</c:v>
                </c:pt>
              </c:numCache>
            </c:numRef>
          </c:val>
        </c:ser>
        <c:shape val="box"/>
        <c:axId val="79195136"/>
        <c:axId val="79205120"/>
        <c:axId val="0"/>
      </c:bar3DChart>
      <c:catAx>
        <c:axId val="791951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05120"/>
        <c:crosses val="autoZero"/>
        <c:auto val="1"/>
        <c:lblAlgn val="ctr"/>
        <c:lblOffset val="100"/>
      </c:catAx>
      <c:valAx>
        <c:axId val="7920512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95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827802724552537"/>
          <c:y val="0.94440803309018073"/>
          <c:w val="0.18344394550894944"/>
          <c:h val="5.5591966909819983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7'!$B$63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pPr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7'!$A$64:$A$69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7'!$B$64:$B$69</c:f>
              <c:numCache>
                <c:formatCode>0.0%</c:formatCode>
                <c:ptCount val="6"/>
                <c:pt idx="0">
                  <c:v>0</c:v>
                </c:pt>
                <c:pt idx="1">
                  <c:v>0.20500000000000004</c:v>
                </c:pt>
                <c:pt idx="2">
                  <c:v>0.36400000000000032</c:v>
                </c:pt>
                <c:pt idx="3">
                  <c:v>0.15900000000000022</c:v>
                </c:pt>
                <c:pt idx="4">
                  <c:v>6.7000000000000004E-2</c:v>
                </c:pt>
                <c:pt idx="5">
                  <c:v>0.20500000000000004</c:v>
                </c:pt>
              </c:numCache>
            </c:numRef>
          </c:val>
        </c:ser>
        <c:ser>
          <c:idx val="1"/>
          <c:order val="1"/>
          <c:tx>
            <c:strRef>
              <c:f>'Вопрос 7'!$C$63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7'!$A$64:$A$69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7'!$C$64:$C$69</c:f>
              <c:numCache>
                <c:formatCode>0.0%</c:formatCode>
                <c:ptCount val="6"/>
                <c:pt idx="0">
                  <c:v>1.0999999999999998E-2</c:v>
                </c:pt>
                <c:pt idx="1">
                  <c:v>0.13400000000000001</c:v>
                </c:pt>
                <c:pt idx="2">
                  <c:v>0.43500000000000039</c:v>
                </c:pt>
                <c:pt idx="3">
                  <c:v>0.15200000000000019</c:v>
                </c:pt>
                <c:pt idx="4">
                  <c:v>0.10100000000000002</c:v>
                </c:pt>
                <c:pt idx="5">
                  <c:v>0.16700000000000001</c:v>
                </c:pt>
              </c:numCache>
            </c:numRef>
          </c:val>
        </c:ser>
        <c:ser>
          <c:idx val="2"/>
          <c:order val="2"/>
          <c:tx>
            <c:strRef>
              <c:f>'Вопрос 7'!$D$63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7'!$A$64:$A$69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7'!$D$64:$D$69</c:f>
              <c:numCache>
                <c:formatCode>0.0%</c:formatCode>
                <c:ptCount val="6"/>
                <c:pt idx="0">
                  <c:v>3.0200000000000012E-2</c:v>
                </c:pt>
                <c:pt idx="1">
                  <c:v>0.16919999999999999</c:v>
                </c:pt>
                <c:pt idx="2">
                  <c:v>0.37520000000000031</c:v>
                </c:pt>
                <c:pt idx="3">
                  <c:v>9.2100000000000001E-2</c:v>
                </c:pt>
                <c:pt idx="4">
                  <c:v>1.3400000000000016E-2</c:v>
                </c:pt>
                <c:pt idx="5">
                  <c:v>0.31990000000000052</c:v>
                </c:pt>
              </c:numCache>
            </c:numRef>
          </c:val>
        </c:ser>
        <c:ser>
          <c:idx val="3"/>
          <c:order val="3"/>
          <c:tx>
            <c:strRef>
              <c:f>'Вопрос 7'!$E$63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7'!$A$64:$A$69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7'!$E$64:$E$69</c:f>
              <c:numCache>
                <c:formatCode>0.0%</c:formatCode>
                <c:ptCount val="6"/>
                <c:pt idx="0">
                  <c:v>5.3000000000000012E-2</c:v>
                </c:pt>
                <c:pt idx="1">
                  <c:v>0.13500000000000001</c:v>
                </c:pt>
                <c:pt idx="2">
                  <c:v>0.54100000000000004</c:v>
                </c:pt>
                <c:pt idx="3">
                  <c:v>4.7000000000000014E-2</c:v>
                </c:pt>
                <c:pt idx="4">
                  <c:v>0</c:v>
                </c:pt>
                <c:pt idx="5">
                  <c:v>0.224</c:v>
                </c:pt>
              </c:numCache>
            </c:numRef>
          </c:val>
        </c:ser>
        <c:axId val="79257600"/>
        <c:axId val="79259136"/>
      </c:barChart>
      <c:catAx>
        <c:axId val="792576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59136"/>
        <c:crosses val="autoZero"/>
        <c:auto val="1"/>
        <c:lblAlgn val="ctr"/>
        <c:lblOffset val="100"/>
      </c:catAx>
      <c:valAx>
        <c:axId val="79259136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5760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7'!$B$76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7'!$A$77:$A$82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7'!$B$77:$B$82</c:f>
              <c:numCache>
                <c:formatCode>0.0%</c:formatCode>
                <c:ptCount val="6"/>
                <c:pt idx="0">
                  <c:v>5.3000000000000012E-2</c:v>
                </c:pt>
                <c:pt idx="1">
                  <c:v>8.8000000000000064E-2</c:v>
                </c:pt>
                <c:pt idx="2">
                  <c:v>0.38100000000000045</c:v>
                </c:pt>
                <c:pt idx="3">
                  <c:v>0.23</c:v>
                </c:pt>
                <c:pt idx="4">
                  <c:v>5.3000000000000012E-2</c:v>
                </c:pt>
                <c:pt idx="5">
                  <c:v>0.19500000000000001</c:v>
                </c:pt>
              </c:numCache>
            </c:numRef>
          </c:val>
        </c:ser>
        <c:ser>
          <c:idx val="1"/>
          <c:order val="1"/>
          <c:tx>
            <c:strRef>
              <c:f>'Вопрос 7'!$C$76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7'!$A$77:$A$82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7'!$C$77:$C$82</c:f>
              <c:numCache>
                <c:formatCode>0.0%</c:formatCode>
                <c:ptCount val="6"/>
                <c:pt idx="0">
                  <c:v>0.12100000000000002</c:v>
                </c:pt>
                <c:pt idx="1">
                  <c:v>0.21200000000000019</c:v>
                </c:pt>
                <c:pt idx="2">
                  <c:v>0.36400000000000032</c:v>
                </c:pt>
                <c:pt idx="3">
                  <c:v>0.15200000000000019</c:v>
                </c:pt>
                <c:pt idx="4">
                  <c:v>0</c:v>
                </c:pt>
                <c:pt idx="5">
                  <c:v>0.15200000000000019</c:v>
                </c:pt>
              </c:numCache>
            </c:numRef>
          </c:val>
        </c:ser>
        <c:ser>
          <c:idx val="2"/>
          <c:order val="2"/>
          <c:tx>
            <c:strRef>
              <c:f>'Вопрос 7'!$D$76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7'!$A$77:$A$82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7'!$D$77:$D$82</c:f>
              <c:numCache>
                <c:formatCode>0.0%</c:formatCode>
                <c:ptCount val="6"/>
                <c:pt idx="0">
                  <c:v>5.4300000000000091E-2</c:v>
                </c:pt>
                <c:pt idx="1">
                  <c:v>0.2283</c:v>
                </c:pt>
                <c:pt idx="2">
                  <c:v>0.23910000000000001</c:v>
                </c:pt>
                <c:pt idx="3">
                  <c:v>7.6100000000000001E-2</c:v>
                </c:pt>
                <c:pt idx="4">
                  <c:v>1.0900000000000003E-2</c:v>
                </c:pt>
                <c:pt idx="5">
                  <c:v>0.39130000000000065</c:v>
                </c:pt>
              </c:numCache>
            </c:numRef>
          </c:val>
        </c:ser>
        <c:ser>
          <c:idx val="3"/>
          <c:order val="3"/>
          <c:tx>
            <c:strRef>
              <c:f>'Вопрос 7'!$E$76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7'!$A$77:$A$82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7'!$E$77:$E$82</c:f>
              <c:numCache>
                <c:formatCode>0.0%</c:formatCode>
                <c:ptCount val="6"/>
                <c:pt idx="0">
                  <c:v>4.5000000000000012E-2</c:v>
                </c:pt>
                <c:pt idx="1">
                  <c:v>0.13600000000000001</c:v>
                </c:pt>
                <c:pt idx="2">
                  <c:v>0.34100000000000008</c:v>
                </c:pt>
                <c:pt idx="3">
                  <c:v>0.114</c:v>
                </c:pt>
                <c:pt idx="4">
                  <c:v>0</c:v>
                </c:pt>
                <c:pt idx="5">
                  <c:v>0.36400000000000032</c:v>
                </c:pt>
              </c:numCache>
            </c:numRef>
          </c:val>
        </c:ser>
        <c:axId val="79282944"/>
        <c:axId val="79284480"/>
      </c:barChart>
      <c:catAx>
        <c:axId val="792829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84480"/>
        <c:crosses val="autoZero"/>
        <c:auto val="1"/>
        <c:lblAlgn val="ctr"/>
        <c:lblOffset val="100"/>
      </c:catAx>
      <c:valAx>
        <c:axId val="7928448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8294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7'!$B$91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7'!$A$92:$A$97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7'!$B$92:$B$97</c:f>
              <c:numCache>
                <c:formatCode>0.0%</c:formatCode>
                <c:ptCount val="6"/>
                <c:pt idx="0">
                  <c:v>0.30000000000000032</c:v>
                </c:pt>
                <c:pt idx="1">
                  <c:v>0.30000000000000032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'Вопрос 7'!$C$91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7'!$A$92:$A$97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7'!$C$92:$C$97</c:f>
              <c:numCache>
                <c:formatCode>0.0%</c:formatCode>
                <c:ptCount val="6"/>
                <c:pt idx="0">
                  <c:v>5.9000000000000066E-2</c:v>
                </c:pt>
                <c:pt idx="1">
                  <c:v>0.29400000000000032</c:v>
                </c:pt>
                <c:pt idx="2">
                  <c:v>0.35300000000000031</c:v>
                </c:pt>
                <c:pt idx="3">
                  <c:v>0</c:v>
                </c:pt>
                <c:pt idx="4">
                  <c:v>0.17600000000000018</c:v>
                </c:pt>
                <c:pt idx="5">
                  <c:v>0.11799999999999998</c:v>
                </c:pt>
              </c:numCache>
            </c:numRef>
          </c:val>
        </c:ser>
        <c:ser>
          <c:idx val="2"/>
          <c:order val="2"/>
          <c:tx>
            <c:strRef>
              <c:f>'Вопрос 7'!$D$91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7'!$A$92:$A$97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7'!$D$92:$D$97</c:f>
              <c:numCache>
                <c:formatCode>0.0%</c:formatCode>
                <c:ptCount val="6"/>
                <c:pt idx="0">
                  <c:v>2.1300000000000006E-2</c:v>
                </c:pt>
                <c:pt idx="1">
                  <c:v>0.25530000000000008</c:v>
                </c:pt>
                <c:pt idx="2">
                  <c:v>0.46800000000000008</c:v>
                </c:pt>
                <c:pt idx="3">
                  <c:v>6.3800000000000009E-2</c:v>
                </c:pt>
                <c:pt idx="4">
                  <c:v>2.1300000000000006E-2</c:v>
                </c:pt>
                <c:pt idx="5">
                  <c:v>0.17019999999999999</c:v>
                </c:pt>
              </c:numCache>
            </c:numRef>
          </c:val>
        </c:ser>
        <c:ser>
          <c:idx val="3"/>
          <c:order val="3"/>
          <c:tx>
            <c:strRef>
              <c:f>'Вопрос 7'!$E$91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7'!$A$92:$A$97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7'!$E$92:$E$97</c:f>
              <c:numCache>
                <c:formatCode>0.0%</c:formatCode>
                <c:ptCount val="6"/>
                <c:pt idx="0">
                  <c:v>6.0000000000000032E-2</c:v>
                </c:pt>
                <c:pt idx="1">
                  <c:v>0.22</c:v>
                </c:pt>
                <c:pt idx="2">
                  <c:v>0.48000000000000032</c:v>
                </c:pt>
                <c:pt idx="3">
                  <c:v>4.0000000000000022E-2</c:v>
                </c:pt>
                <c:pt idx="4">
                  <c:v>8.0000000000000043E-2</c:v>
                </c:pt>
                <c:pt idx="5">
                  <c:v>0.12000000000000002</c:v>
                </c:pt>
              </c:numCache>
            </c:numRef>
          </c:val>
        </c:ser>
        <c:axId val="79365632"/>
        <c:axId val="79367168"/>
      </c:barChart>
      <c:catAx>
        <c:axId val="793656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367168"/>
        <c:crosses val="autoZero"/>
        <c:auto val="1"/>
        <c:lblAlgn val="ctr"/>
        <c:lblOffset val="100"/>
      </c:catAx>
      <c:valAx>
        <c:axId val="79367168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36563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7'!$B$107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7'!$A$108:$A$113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7'!$B$108:$B$113</c:f>
              <c:numCache>
                <c:formatCode>0.0%</c:formatCode>
                <c:ptCount val="6"/>
                <c:pt idx="0">
                  <c:v>0.30000000000000032</c:v>
                </c:pt>
                <c:pt idx="1">
                  <c:v>0.30000000000000032</c:v>
                </c:pt>
                <c:pt idx="2">
                  <c:v>0.1</c:v>
                </c:pt>
                <c:pt idx="3">
                  <c:v>0.1</c:v>
                </c:pt>
                <c:pt idx="4">
                  <c:v>0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'Вопрос 7'!$C$107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7'!$A$108:$A$113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7'!$C$108:$C$113</c:f>
              <c:numCache>
                <c:formatCode>0.0%</c:formatCode>
                <c:ptCount val="6"/>
                <c:pt idx="0">
                  <c:v>0.28300000000000008</c:v>
                </c:pt>
                <c:pt idx="1">
                  <c:v>0.28300000000000008</c:v>
                </c:pt>
                <c:pt idx="2">
                  <c:v>0.25</c:v>
                </c:pt>
                <c:pt idx="3">
                  <c:v>3.3000000000000002E-2</c:v>
                </c:pt>
                <c:pt idx="4">
                  <c:v>1.0999999999999998E-2</c:v>
                </c:pt>
                <c:pt idx="5">
                  <c:v>0.14100000000000001</c:v>
                </c:pt>
              </c:numCache>
            </c:numRef>
          </c:val>
        </c:ser>
        <c:ser>
          <c:idx val="2"/>
          <c:order val="2"/>
          <c:tx>
            <c:strRef>
              <c:f>'Вопрос 7'!$D$107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7'!$A$108:$A$113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7'!$D$108:$D$113</c:f>
              <c:numCache>
                <c:formatCode>0.0%</c:formatCode>
                <c:ptCount val="6"/>
                <c:pt idx="0">
                  <c:v>0.12770000000000001</c:v>
                </c:pt>
                <c:pt idx="1">
                  <c:v>0.46810000000000002</c:v>
                </c:pt>
                <c:pt idx="2">
                  <c:v>0.27660000000000001</c:v>
                </c:pt>
                <c:pt idx="3">
                  <c:v>6.3800000000000009E-2</c:v>
                </c:pt>
                <c:pt idx="4">
                  <c:v>0</c:v>
                </c:pt>
                <c:pt idx="5">
                  <c:v>6.3800000000000009E-2</c:v>
                </c:pt>
              </c:numCache>
            </c:numRef>
          </c:val>
        </c:ser>
        <c:ser>
          <c:idx val="3"/>
          <c:order val="3"/>
          <c:tx>
            <c:strRef>
              <c:f>'Вопрос 7'!$E$107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7'!$A$108:$A$113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7'!$E$108:$E$113</c:f>
              <c:numCache>
                <c:formatCode>0.0%</c:formatCode>
                <c:ptCount val="6"/>
                <c:pt idx="0">
                  <c:v>6.5000000000000002E-2</c:v>
                </c:pt>
                <c:pt idx="1">
                  <c:v>0.41100000000000031</c:v>
                </c:pt>
                <c:pt idx="2">
                  <c:v>0.38700000000000045</c:v>
                </c:pt>
                <c:pt idx="3">
                  <c:v>6.0000000000000032E-2</c:v>
                </c:pt>
                <c:pt idx="4">
                  <c:v>1.2E-2</c:v>
                </c:pt>
                <c:pt idx="5">
                  <c:v>6.5000000000000002E-2</c:v>
                </c:pt>
              </c:numCache>
            </c:numRef>
          </c:val>
        </c:ser>
        <c:axId val="79403264"/>
        <c:axId val="79421440"/>
      </c:barChart>
      <c:catAx>
        <c:axId val="794032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21440"/>
        <c:crosses val="autoZero"/>
        <c:auto val="1"/>
        <c:lblAlgn val="ctr"/>
        <c:lblOffset val="100"/>
      </c:catAx>
      <c:valAx>
        <c:axId val="7942144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0326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7'!$B$121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7'!$A$122:$A$127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7'!$B$122:$B$127</c:f>
              <c:numCache>
                <c:formatCode>0.0%</c:formatCode>
                <c:ptCount val="6"/>
                <c:pt idx="0">
                  <c:v>0</c:v>
                </c:pt>
                <c:pt idx="1">
                  <c:v>0.17600000000000018</c:v>
                </c:pt>
                <c:pt idx="2">
                  <c:v>0.41300000000000031</c:v>
                </c:pt>
                <c:pt idx="3">
                  <c:v>0.17600000000000018</c:v>
                </c:pt>
                <c:pt idx="4">
                  <c:v>0.17600000000000018</c:v>
                </c:pt>
                <c:pt idx="5">
                  <c:v>5.9000000000000066E-2</c:v>
                </c:pt>
              </c:numCache>
            </c:numRef>
          </c:val>
        </c:ser>
        <c:ser>
          <c:idx val="1"/>
          <c:order val="1"/>
          <c:tx>
            <c:strRef>
              <c:f>'Вопрос 7'!$C$121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7'!$A$122:$A$127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7'!$C$122:$C$127</c:f>
              <c:numCache>
                <c:formatCode>0.0%</c:formatCode>
                <c:ptCount val="6"/>
                <c:pt idx="0">
                  <c:v>0.25</c:v>
                </c:pt>
                <c:pt idx="1">
                  <c:v>0.16700000000000001</c:v>
                </c:pt>
                <c:pt idx="2">
                  <c:v>0.16700000000000001</c:v>
                </c:pt>
                <c:pt idx="3">
                  <c:v>0.16700000000000001</c:v>
                </c:pt>
                <c:pt idx="4">
                  <c:v>0</c:v>
                </c:pt>
                <c:pt idx="5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'Вопрос 7'!$D$121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7'!$A$122:$A$127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7'!$D$122:$D$127</c:f>
              <c:numCache>
                <c:formatCode>0.0%</c:formatCode>
                <c:ptCount val="6"/>
                <c:pt idx="0">
                  <c:v>0.2</c:v>
                </c:pt>
                <c:pt idx="1">
                  <c:v>0.4</c:v>
                </c:pt>
                <c:pt idx="2">
                  <c:v>0.2</c:v>
                </c:pt>
                <c:pt idx="3">
                  <c:v>0.1</c:v>
                </c:pt>
                <c:pt idx="4">
                  <c:v>0</c:v>
                </c:pt>
                <c:pt idx="5">
                  <c:v>0.1</c:v>
                </c:pt>
              </c:numCache>
            </c:numRef>
          </c:val>
        </c:ser>
        <c:ser>
          <c:idx val="3"/>
          <c:order val="3"/>
          <c:tx>
            <c:strRef>
              <c:f>'Вопрос 7'!$E$121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7'!$A$122:$A$127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7'!$E$122:$E$127</c:f>
              <c:numCache>
                <c:formatCode>0.0%</c:formatCode>
                <c:ptCount val="6"/>
                <c:pt idx="0">
                  <c:v>6.1000000000000013E-2</c:v>
                </c:pt>
                <c:pt idx="1">
                  <c:v>0.28700000000000031</c:v>
                </c:pt>
                <c:pt idx="2">
                  <c:v>0.53100000000000003</c:v>
                </c:pt>
                <c:pt idx="3">
                  <c:v>0</c:v>
                </c:pt>
                <c:pt idx="4">
                  <c:v>4.1000000000000002E-2</c:v>
                </c:pt>
                <c:pt idx="5">
                  <c:v>8.2000000000000003E-2</c:v>
                </c:pt>
              </c:numCache>
            </c:numRef>
          </c:val>
        </c:ser>
        <c:axId val="79457280"/>
        <c:axId val="79491840"/>
      </c:barChart>
      <c:catAx>
        <c:axId val="794572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91840"/>
        <c:crosses val="autoZero"/>
        <c:auto val="1"/>
        <c:lblAlgn val="ctr"/>
        <c:lblOffset val="100"/>
      </c:catAx>
      <c:valAx>
        <c:axId val="7949184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5728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'Вопрос 16 (15)'!$K$4</c:f>
              <c:strCache>
                <c:ptCount val="1"/>
                <c:pt idx="0">
                  <c:v>1-99 чел.</c:v>
                </c:pt>
              </c:strCache>
            </c:strRef>
          </c:tx>
          <c:dLbls>
            <c:dLbl>
              <c:idx val="0"/>
              <c:layout>
                <c:manualLayout>
                  <c:x val="1.9312475859405293E-2"/>
                  <c:y val="-3.2299741602067292E-2"/>
                </c:manualLayout>
              </c:layout>
              <c:showVal val="1"/>
            </c:dLbl>
            <c:dLbl>
              <c:idx val="1"/>
              <c:layout>
                <c:manualLayout>
                  <c:x val="1.7381228273464663E-2"/>
                  <c:y val="-2.2609819121447189E-2"/>
                </c:manualLayout>
              </c:layout>
              <c:showVal val="1"/>
            </c:dLbl>
            <c:dLbl>
              <c:idx val="2"/>
              <c:layout>
                <c:manualLayout>
                  <c:x val="1.544998068752414E-2"/>
                  <c:y val="-2.906976744186049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16 (15)'!$L$3:$N$3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'Вопрос 16 (15)'!$L$4:$N$4</c:f>
              <c:numCache>
                <c:formatCode>0.0%</c:formatCode>
                <c:ptCount val="3"/>
                <c:pt idx="0">
                  <c:v>0.79724837074583632</c:v>
                </c:pt>
                <c:pt idx="1">
                  <c:v>0.62367491166078215</c:v>
                </c:pt>
                <c:pt idx="2">
                  <c:v>0.91779141104294482</c:v>
                </c:pt>
              </c:numCache>
            </c:numRef>
          </c:val>
        </c:ser>
        <c:ser>
          <c:idx val="1"/>
          <c:order val="1"/>
          <c:tx>
            <c:strRef>
              <c:f>'Вопрос 16 (15)'!$K$5</c:f>
              <c:strCache>
                <c:ptCount val="1"/>
                <c:pt idx="0">
                  <c:v>100-249 чел.</c:v>
                </c:pt>
              </c:strCache>
            </c:strRef>
          </c:tx>
          <c:dLbls>
            <c:dLbl>
              <c:idx val="0"/>
              <c:layout>
                <c:manualLayout>
                  <c:x val="2.5106218617226887E-2"/>
                  <c:y val="-1.937984496124031E-2"/>
                </c:manualLayout>
              </c:layout>
              <c:showVal val="1"/>
            </c:dLbl>
            <c:dLbl>
              <c:idx val="1"/>
              <c:layout>
                <c:manualLayout>
                  <c:x val="2.5106218617226825E-2"/>
                  <c:y val="-2.2609819121447189E-2"/>
                </c:manualLayout>
              </c:layout>
              <c:showVal val="1"/>
            </c:dLbl>
            <c:dLbl>
              <c:idx val="2"/>
              <c:layout>
                <c:manualLayout>
                  <c:x val="2.5106218617226887E-2"/>
                  <c:y val="-2.260981912144718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16 (15)'!$L$3:$N$3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'Вопрос 16 (15)'!$L$5:$N$5</c:f>
              <c:numCache>
                <c:formatCode>0.0%</c:formatCode>
                <c:ptCount val="3"/>
                <c:pt idx="0">
                  <c:v>0.13758146270818247</c:v>
                </c:pt>
                <c:pt idx="1">
                  <c:v>0.2438162544169622</c:v>
                </c:pt>
                <c:pt idx="2">
                  <c:v>6.3803680981595404E-2</c:v>
                </c:pt>
              </c:numCache>
            </c:numRef>
          </c:val>
        </c:ser>
        <c:ser>
          <c:idx val="2"/>
          <c:order val="2"/>
          <c:tx>
            <c:strRef>
              <c:f>'Вопрос 16 (15)'!$K$6</c:f>
              <c:strCache>
                <c:ptCount val="1"/>
                <c:pt idx="0">
                  <c:v>250 и более чел.</c:v>
                </c:pt>
              </c:strCache>
            </c:strRef>
          </c:tx>
          <c:dLbls>
            <c:dLbl>
              <c:idx val="0"/>
              <c:layout>
                <c:manualLayout>
                  <c:x val="2.8968713789107741E-2"/>
                  <c:y val="-1.937984496124031E-2"/>
                </c:manualLayout>
              </c:layout>
              <c:showVal val="1"/>
            </c:dLbl>
            <c:dLbl>
              <c:idx val="1"/>
              <c:layout>
                <c:manualLayout>
                  <c:x val="2.5106218617226825E-2"/>
                  <c:y val="-2.9069767441860492E-2"/>
                </c:manualLayout>
              </c:layout>
              <c:showVal val="1"/>
            </c:dLbl>
            <c:dLbl>
              <c:idx val="2"/>
              <c:layout>
                <c:manualLayout>
                  <c:x val="2.5106218617226887E-2"/>
                  <c:y val="-2.583979328165394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16 (15)'!$L$3:$N$3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'Вопрос 16 (15)'!$L$6:$N$6</c:f>
              <c:numCache>
                <c:formatCode>0.0%</c:formatCode>
                <c:ptCount val="3"/>
                <c:pt idx="0">
                  <c:v>6.5170166545981179E-2</c:v>
                </c:pt>
                <c:pt idx="1">
                  <c:v>0.13250883392226218</c:v>
                </c:pt>
                <c:pt idx="2">
                  <c:v>1.8404907975460124E-2</c:v>
                </c:pt>
              </c:numCache>
            </c:numRef>
          </c:val>
        </c:ser>
        <c:shape val="box"/>
        <c:axId val="196249856"/>
        <c:axId val="196260224"/>
        <c:axId val="0"/>
      </c:bar3DChart>
      <c:catAx>
        <c:axId val="1962498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260224"/>
        <c:crosses val="autoZero"/>
        <c:auto val="1"/>
        <c:lblAlgn val="ctr"/>
        <c:lblOffset val="100"/>
      </c:catAx>
      <c:valAx>
        <c:axId val="196260224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24985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7'!$B$137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7'!$A$138:$A$143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7'!$B$138:$B$143</c:f>
              <c:numCache>
                <c:formatCode>0.0%</c:formatCode>
                <c:ptCount val="6"/>
                <c:pt idx="0">
                  <c:v>0.1</c:v>
                </c:pt>
                <c:pt idx="1">
                  <c:v>0.26700000000000002</c:v>
                </c:pt>
                <c:pt idx="2">
                  <c:v>0.30000000000000032</c:v>
                </c:pt>
                <c:pt idx="3">
                  <c:v>0.1</c:v>
                </c:pt>
                <c:pt idx="4">
                  <c:v>3.3000000000000002E-2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'Вопрос 7'!$C$137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7'!$A$138:$A$143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7'!$C$138:$C$143</c:f>
              <c:numCache>
                <c:formatCode>0.0%</c:formatCode>
                <c:ptCount val="6"/>
                <c:pt idx="0">
                  <c:v>2.5000000000000001E-2</c:v>
                </c:pt>
                <c:pt idx="1">
                  <c:v>0.18500000000000019</c:v>
                </c:pt>
                <c:pt idx="2">
                  <c:v>0.42000000000000032</c:v>
                </c:pt>
                <c:pt idx="3">
                  <c:v>0.19800000000000001</c:v>
                </c:pt>
                <c:pt idx="4">
                  <c:v>7.3999999999999996E-2</c:v>
                </c:pt>
                <c:pt idx="5">
                  <c:v>9.9000000000000046E-2</c:v>
                </c:pt>
              </c:numCache>
            </c:numRef>
          </c:val>
        </c:ser>
        <c:ser>
          <c:idx val="2"/>
          <c:order val="2"/>
          <c:tx>
            <c:strRef>
              <c:f>'Вопрос 7'!$D$137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7'!$A$138:$A$143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7'!$D$138:$D$143</c:f>
              <c:numCache>
                <c:formatCode>0.0%</c:formatCode>
                <c:ptCount val="6"/>
                <c:pt idx="0">
                  <c:v>0.1111</c:v>
                </c:pt>
                <c:pt idx="1">
                  <c:v>5.5600000000000004E-2</c:v>
                </c:pt>
                <c:pt idx="2">
                  <c:v>0</c:v>
                </c:pt>
                <c:pt idx="3">
                  <c:v>0.5</c:v>
                </c:pt>
                <c:pt idx="4">
                  <c:v>2.7800000000000033E-2</c:v>
                </c:pt>
                <c:pt idx="5">
                  <c:v>0.30560000000000032</c:v>
                </c:pt>
              </c:numCache>
            </c:numRef>
          </c:val>
        </c:ser>
        <c:ser>
          <c:idx val="3"/>
          <c:order val="3"/>
          <c:tx>
            <c:strRef>
              <c:f>'Вопрос 7'!$E$137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7'!$A$138:$A$143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7'!$E$138:$E$143</c:f>
              <c:numCache>
                <c:formatCode>0.0%</c:formatCode>
                <c:ptCount val="6"/>
                <c:pt idx="0">
                  <c:v>3.9000000000000014E-2</c:v>
                </c:pt>
                <c:pt idx="1">
                  <c:v>0.27800000000000002</c:v>
                </c:pt>
                <c:pt idx="2">
                  <c:v>0.48300000000000032</c:v>
                </c:pt>
                <c:pt idx="3">
                  <c:v>5.6000000000000001E-2</c:v>
                </c:pt>
                <c:pt idx="4">
                  <c:v>0</c:v>
                </c:pt>
                <c:pt idx="5">
                  <c:v>0.14400000000000004</c:v>
                </c:pt>
              </c:numCache>
            </c:numRef>
          </c:val>
        </c:ser>
        <c:axId val="79589376"/>
        <c:axId val="79590912"/>
      </c:barChart>
      <c:catAx>
        <c:axId val="795893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590912"/>
        <c:crosses val="autoZero"/>
        <c:auto val="1"/>
        <c:lblAlgn val="ctr"/>
        <c:lblOffset val="100"/>
      </c:catAx>
      <c:valAx>
        <c:axId val="79590912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58937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7'!$B$152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7'!$A$153:$A$158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7'!$B$153:$B$158</c:f>
              <c:numCache>
                <c:formatCode>0.0%</c:formatCode>
                <c:ptCount val="6"/>
                <c:pt idx="0">
                  <c:v>7.6999999999999999E-2</c:v>
                </c:pt>
                <c:pt idx="1">
                  <c:v>0.23100000000000001</c:v>
                </c:pt>
                <c:pt idx="2">
                  <c:v>0.15400000000000019</c:v>
                </c:pt>
                <c:pt idx="3">
                  <c:v>0.30800000000000038</c:v>
                </c:pt>
                <c:pt idx="4">
                  <c:v>0.15400000000000019</c:v>
                </c:pt>
                <c:pt idx="5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'Вопрос 7'!$C$152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7'!$A$153:$A$158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7'!$C$153:$C$158</c:f>
              <c:numCache>
                <c:formatCode>0.0%</c:formatCode>
                <c:ptCount val="6"/>
                <c:pt idx="0">
                  <c:v>0.21100000000000019</c:v>
                </c:pt>
                <c:pt idx="1">
                  <c:v>0.21100000000000019</c:v>
                </c:pt>
                <c:pt idx="2">
                  <c:v>0.31600000000000045</c:v>
                </c:pt>
                <c:pt idx="3">
                  <c:v>0.15800000000000022</c:v>
                </c:pt>
                <c:pt idx="4">
                  <c:v>5.3000000000000012E-2</c:v>
                </c:pt>
                <c:pt idx="5">
                  <c:v>5.3000000000000012E-2</c:v>
                </c:pt>
              </c:numCache>
            </c:numRef>
          </c:val>
        </c:ser>
        <c:ser>
          <c:idx val="2"/>
          <c:order val="2"/>
          <c:tx>
            <c:strRef>
              <c:f>'Вопрос 7'!$D$152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7'!$A$153:$A$158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7'!$D$153:$D$158</c:f>
              <c:numCache>
                <c:formatCode>0.0%</c:formatCode>
                <c:ptCount val="6"/>
                <c:pt idx="0">
                  <c:v>6.25E-2</c:v>
                </c:pt>
                <c:pt idx="1">
                  <c:v>0.31250000000000039</c:v>
                </c:pt>
                <c:pt idx="2">
                  <c:v>0.5625</c:v>
                </c:pt>
                <c:pt idx="3">
                  <c:v>0</c:v>
                </c:pt>
                <c:pt idx="4">
                  <c:v>0</c:v>
                </c:pt>
                <c:pt idx="5">
                  <c:v>6.25E-2</c:v>
                </c:pt>
              </c:numCache>
            </c:numRef>
          </c:val>
        </c:ser>
        <c:ser>
          <c:idx val="3"/>
          <c:order val="3"/>
          <c:tx>
            <c:strRef>
              <c:f>'Вопрос 7'!$E$152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7'!$A$153:$A$158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7'!$E$153:$E$158</c:f>
              <c:numCache>
                <c:formatCode>0.0%</c:formatCode>
                <c:ptCount val="6"/>
                <c:pt idx="0">
                  <c:v>4.2000000000000023E-2</c:v>
                </c:pt>
                <c:pt idx="1">
                  <c:v>0.27100000000000002</c:v>
                </c:pt>
                <c:pt idx="2">
                  <c:v>0.39600000000000052</c:v>
                </c:pt>
                <c:pt idx="3">
                  <c:v>0.10400000000000002</c:v>
                </c:pt>
                <c:pt idx="4">
                  <c:v>6.2000000000000034E-2</c:v>
                </c:pt>
                <c:pt idx="5">
                  <c:v>0.125</c:v>
                </c:pt>
              </c:numCache>
            </c:numRef>
          </c:val>
        </c:ser>
        <c:axId val="79758080"/>
        <c:axId val="79759616"/>
      </c:barChart>
      <c:catAx>
        <c:axId val="797580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59616"/>
        <c:crosses val="autoZero"/>
        <c:auto val="1"/>
        <c:lblAlgn val="ctr"/>
        <c:lblOffset val="100"/>
      </c:catAx>
      <c:valAx>
        <c:axId val="79759616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5808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7'!$B$167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7'!$A$168:$A$173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7'!$B$168:$B$173</c:f>
              <c:numCache>
                <c:formatCode>0.0%</c:formatCode>
                <c:ptCount val="6"/>
                <c:pt idx="0">
                  <c:v>0</c:v>
                </c:pt>
                <c:pt idx="1">
                  <c:v>0.14300000000000004</c:v>
                </c:pt>
                <c:pt idx="2">
                  <c:v>0.57099999999999995</c:v>
                </c:pt>
                <c:pt idx="3">
                  <c:v>0.14300000000000004</c:v>
                </c:pt>
                <c:pt idx="4">
                  <c:v>0.14300000000000004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'Вопрос 7'!$C$167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7'!$A$168:$A$173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7'!$C$168:$C$173</c:f>
              <c:numCache>
                <c:formatCode>0.0%</c:formatCode>
                <c:ptCount val="6"/>
                <c:pt idx="0">
                  <c:v>0.16700000000000001</c:v>
                </c:pt>
                <c:pt idx="1">
                  <c:v>0</c:v>
                </c:pt>
                <c:pt idx="2">
                  <c:v>0.33300000000000052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'Вопрос 7'!$D$167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7'!$A$168:$A$173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7'!$D$168:$D$173</c:f>
              <c:numCache>
                <c:formatCode>0.0%</c:formatCode>
                <c:ptCount val="6"/>
                <c:pt idx="0">
                  <c:v>9.0900000000000022E-2</c:v>
                </c:pt>
                <c:pt idx="1">
                  <c:v>0.36360000000000031</c:v>
                </c:pt>
                <c:pt idx="2">
                  <c:v>0.36360000000000031</c:v>
                </c:pt>
                <c:pt idx="3">
                  <c:v>9.0900000000000022E-2</c:v>
                </c:pt>
                <c:pt idx="4">
                  <c:v>0</c:v>
                </c:pt>
                <c:pt idx="5">
                  <c:v>9.0900000000000022E-2</c:v>
                </c:pt>
              </c:numCache>
            </c:numRef>
          </c:val>
        </c:ser>
        <c:ser>
          <c:idx val="3"/>
          <c:order val="3"/>
          <c:tx>
            <c:strRef>
              <c:f>'Вопрос 7'!$E$167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7'!$A$168:$A$173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7'!$E$168:$E$173</c:f>
              <c:numCache>
                <c:formatCode>0.0%</c:formatCode>
                <c:ptCount val="6"/>
                <c:pt idx="0">
                  <c:v>0.14300000000000004</c:v>
                </c:pt>
                <c:pt idx="1">
                  <c:v>0.14300000000000004</c:v>
                </c:pt>
                <c:pt idx="2">
                  <c:v>0.14300000000000004</c:v>
                </c:pt>
                <c:pt idx="3">
                  <c:v>0.14300000000000004</c:v>
                </c:pt>
                <c:pt idx="4">
                  <c:v>0</c:v>
                </c:pt>
                <c:pt idx="5">
                  <c:v>0.42800000000000032</c:v>
                </c:pt>
              </c:numCache>
            </c:numRef>
          </c:val>
        </c:ser>
        <c:axId val="79791616"/>
        <c:axId val="79793152"/>
      </c:barChart>
      <c:catAx>
        <c:axId val="797916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93152"/>
        <c:crosses val="autoZero"/>
        <c:auto val="1"/>
        <c:lblAlgn val="ctr"/>
        <c:lblOffset val="100"/>
      </c:catAx>
      <c:valAx>
        <c:axId val="79793152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9161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7'!$B$183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7'!$A$184:$A$189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7'!$B$184:$B$189</c:f>
              <c:numCache>
                <c:formatCode>0.0%</c:formatCode>
                <c:ptCount val="6"/>
                <c:pt idx="0">
                  <c:v>0.161</c:v>
                </c:pt>
                <c:pt idx="1">
                  <c:v>0.129</c:v>
                </c:pt>
                <c:pt idx="2">
                  <c:v>0.35500000000000032</c:v>
                </c:pt>
                <c:pt idx="3">
                  <c:v>0.19400000000000001</c:v>
                </c:pt>
                <c:pt idx="4">
                  <c:v>3.2000000000000042E-2</c:v>
                </c:pt>
                <c:pt idx="5">
                  <c:v>0.129</c:v>
                </c:pt>
              </c:numCache>
            </c:numRef>
          </c:val>
        </c:ser>
        <c:ser>
          <c:idx val="1"/>
          <c:order val="1"/>
          <c:tx>
            <c:strRef>
              <c:f>'Вопрос 7'!$C$183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7'!$A$184:$A$189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7'!$C$184:$C$189</c:f>
              <c:numCache>
                <c:formatCode>0.0%</c:formatCode>
                <c:ptCount val="6"/>
                <c:pt idx="0">
                  <c:v>0</c:v>
                </c:pt>
                <c:pt idx="1">
                  <c:v>0.192</c:v>
                </c:pt>
                <c:pt idx="2">
                  <c:v>0.38500000000000045</c:v>
                </c:pt>
                <c:pt idx="3">
                  <c:v>7.6999999999999999E-2</c:v>
                </c:pt>
                <c:pt idx="4">
                  <c:v>3.7999999999999999E-2</c:v>
                </c:pt>
                <c:pt idx="5">
                  <c:v>0.30800000000000038</c:v>
                </c:pt>
              </c:numCache>
            </c:numRef>
          </c:val>
        </c:ser>
        <c:ser>
          <c:idx val="2"/>
          <c:order val="2"/>
          <c:tx>
            <c:strRef>
              <c:f>'Вопрос 7'!$D$183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7'!$A$184:$A$189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7'!$D$184:$D$189</c:f>
              <c:numCache>
                <c:formatCode>0.0%</c:formatCode>
                <c:ptCount val="6"/>
                <c:pt idx="0">
                  <c:v>3.4500000000000003E-2</c:v>
                </c:pt>
                <c:pt idx="1">
                  <c:v>0.17240000000000019</c:v>
                </c:pt>
                <c:pt idx="2">
                  <c:v>0.43100000000000038</c:v>
                </c:pt>
                <c:pt idx="3">
                  <c:v>0.1207000000000001</c:v>
                </c:pt>
                <c:pt idx="4">
                  <c:v>0</c:v>
                </c:pt>
                <c:pt idx="5">
                  <c:v>0.24140000000000023</c:v>
                </c:pt>
              </c:numCache>
            </c:numRef>
          </c:val>
        </c:ser>
        <c:ser>
          <c:idx val="3"/>
          <c:order val="3"/>
          <c:tx>
            <c:strRef>
              <c:f>'Вопрос 7'!$E$183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7'!$A$184:$A$189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7'!$E$184:$E$189</c:f>
              <c:numCache>
                <c:formatCode>0.0%</c:formatCode>
                <c:ptCount val="6"/>
                <c:pt idx="0">
                  <c:v>1.9000000000000024E-2</c:v>
                </c:pt>
                <c:pt idx="1">
                  <c:v>0.17300000000000001</c:v>
                </c:pt>
                <c:pt idx="2">
                  <c:v>0.46200000000000002</c:v>
                </c:pt>
                <c:pt idx="3">
                  <c:v>0.115</c:v>
                </c:pt>
                <c:pt idx="4">
                  <c:v>0</c:v>
                </c:pt>
                <c:pt idx="5">
                  <c:v>0.23100000000000001</c:v>
                </c:pt>
              </c:numCache>
            </c:numRef>
          </c:val>
        </c:ser>
        <c:axId val="79833344"/>
        <c:axId val="79851520"/>
      </c:barChart>
      <c:catAx>
        <c:axId val="798333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51520"/>
        <c:crosses val="autoZero"/>
        <c:auto val="1"/>
        <c:lblAlgn val="ctr"/>
        <c:lblOffset val="100"/>
      </c:catAx>
      <c:valAx>
        <c:axId val="7985152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3334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7'!$B$196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7'!$A$197:$A$202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7'!$B$197:$B$202</c:f>
              <c:numCache>
                <c:formatCode>0.0%</c:formatCode>
                <c:ptCount val="6"/>
                <c:pt idx="0">
                  <c:v>0.23100000000000001</c:v>
                </c:pt>
                <c:pt idx="1">
                  <c:v>0.20500000000000004</c:v>
                </c:pt>
                <c:pt idx="2">
                  <c:v>0.23100000000000001</c:v>
                </c:pt>
                <c:pt idx="3">
                  <c:v>1.2999999999999998E-2</c:v>
                </c:pt>
                <c:pt idx="4">
                  <c:v>3.7999999999999999E-2</c:v>
                </c:pt>
                <c:pt idx="5">
                  <c:v>0.28200000000000008</c:v>
                </c:pt>
              </c:numCache>
            </c:numRef>
          </c:val>
        </c:ser>
        <c:ser>
          <c:idx val="1"/>
          <c:order val="1"/>
          <c:tx>
            <c:strRef>
              <c:f>'Вопрос 7'!$C$196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'Вопрос 7'!$A$197:$A$202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7'!$C$197:$C$202</c:f>
              <c:numCache>
                <c:formatCode>0.0%</c:formatCode>
                <c:ptCount val="6"/>
                <c:pt idx="0">
                  <c:v>1.4999999999999998E-2</c:v>
                </c:pt>
                <c:pt idx="1">
                  <c:v>4.3000000000000003E-2</c:v>
                </c:pt>
                <c:pt idx="2">
                  <c:v>0.27500000000000002</c:v>
                </c:pt>
                <c:pt idx="3">
                  <c:v>0.17400000000000004</c:v>
                </c:pt>
                <c:pt idx="4">
                  <c:v>0.23200000000000001</c:v>
                </c:pt>
                <c:pt idx="5">
                  <c:v>0.26100000000000001</c:v>
                </c:pt>
              </c:numCache>
            </c:numRef>
          </c:val>
        </c:ser>
        <c:ser>
          <c:idx val="2"/>
          <c:order val="2"/>
          <c:tx>
            <c:strRef>
              <c:f>'Вопрос 7'!$D$196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7'!$A$197:$A$202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7'!$D$197:$D$202</c:f>
              <c:numCache>
                <c:formatCode>0.0%</c:formatCode>
                <c:ptCount val="6"/>
                <c:pt idx="0">
                  <c:v>9.0900000000000022E-2</c:v>
                </c:pt>
                <c:pt idx="1">
                  <c:v>0.15150000000000019</c:v>
                </c:pt>
                <c:pt idx="2">
                  <c:v>0.30300000000000032</c:v>
                </c:pt>
                <c:pt idx="3">
                  <c:v>0.1212000000000001</c:v>
                </c:pt>
                <c:pt idx="4">
                  <c:v>0</c:v>
                </c:pt>
                <c:pt idx="5">
                  <c:v>0.33330000000000065</c:v>
                </c:pt>
              </c:numCache>
            </c:numRef>
          </c:val>
        </c:ser>
        <c:ser>
          <c:idx val="3"/>
          <c:order val="3"/>
          <c:tx>
            <c:strRef>
              <c:f>'Вопрос 7'!$E$196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7'!$A$197:$A$202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Нет конкуренции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'Вопрос 7'!$E$197:$E$202</c:f>
              <c:numCache>
                <c:formatCode>0.0%</c:formatCode>
                <c:ptCount val="6"/>
                <c:pt idx="0">
                  <c:v>3.6999999999999998E-2</c:v>
                </c:pt>
                <c:pt idx="1">
                  <c:v>0.127</c:v>
                </c:pt>
                <c:pt idx="2">
                  <c:v>0.41000000000000031</c:v>
                </c:pt>
                <c:pt idx="3">
                  <c:v>7.5000000000000011E-2</c:v>
                </c:pt>
                <c:pt idx="4">
                  <c:v>2.3E-2</c:v>
                </c:pt>
                <c:pt idx="5">
                  <c:v>0.32800000000000046</c:v>
                </c:pt>
              </c:numCache>
            </c:numRef>
          </c:val>
        </c:ser>
        <c:axId val="80153600"/>
        <c:axId val="80167680"/>
      </c:barChart>
      <c:catAx>
        <c:axId val="801536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67680"/>
        <c:crosses val="autoZero"/>
        <c:auto val="1"/>
        <c:lblAlgn val="ctr"/>
        <c:lblOffset val="100"/>
      </c:catAx>
      <c:valAx>
        <c:axId val="8016768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5360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8 и 9'!$A$122</c:f>
              <c:strCache>
                <c:ptCount val="1"/>
                <c:pt idx="0">
                  <c:v>Нет, не сталкивалась                                                                                                  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8 и 9'!$B$121:$E$121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'Вопрос 8 и 9'!$B$122:$E$122</c:f>
              <c:numCache>
                <c:formatCode>0.0%</c:formatCode>
                <c:ptCount val="4"/>
                <c:pt idx="0">
                  <c:v>0.25900000000000001</c:v>
                </c:pt>
                <c:pt idx="1">
                  <c:v>0.40800000000000008</c:v>
                </c:pt>
                <c:pt idx="2">
                  <c:v>0.4</c:v>
                </c:pt>
                <c:pt idx="3">
                  <c:v>0.41636495293265818</c:v>
                </c:pt>
              </c:numCache>
            </c:numRef>
          </c:val>
        </c:ser>
        <c:ser>
          <c:idx val="1"/>
          <c:order val="1"/>
          <c:tx>
            <c:strRef>
              <c:f>'Вопрос 8 и 9'!$A$123</c:f>
              <c:strCache>
                <c:ptCount val="1"/>
                <c:pt idx="0">
                  <c:v>Затрудняюсь ответить                                                                                               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8 и 9'!$B$121:$E$121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'Вопрос 8 и 9'!$B$123:$E$123</c:f>
              <c:numCache>
                <c:formatCode>0.0%</c:formatCode>
                <c:ptCount val="4"/>
                <c:pt idx="0">
                  <c:v>0.48100000000000026</c:v>
                </c:pt>
                <c:pt idx="1">
                  <c:v>0.32100000000000034</c:v>
                </c:pt>
                <c:pt idx="2">
                  <c:v>0.37800000000000028</c:v>
                </c:pt>
                <c:pt idx="3">
                  <c:v>0.28530050687907366</c:v>
                </c:pt>
              </c:numCache>
            </c:numRef>
          </c:val>
        </c:ser>
        <c:ser>
          <c:idx val="2"/>
          <c:order val="2"/>
          <c:tx>
            <c:strRef>
              <c:f>'Вопрос 8 и 9'!$A$124</c:f>
              <c:strCache>
                <c:ptCount val="1"/>
                <c:pt idx="0">
                  <c:v>Да, сталкивалась (единичный случай)                                                                     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8 и 9'!$B$121:$E$121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'Вопрос 8 и 9'!$B$124:$E$124</c:f>
              <c:numCache>
                <c:formatCode>0.0%</c:formatCode>
                <c:ptCount val="4"/>
                <c:pt idx="0">
                  <c:v>0.14600000000000013</c:v>
                </c:pt>
                <c:pt idx="1">
                  <c:v>0.14900000000000013</c:v>
                </c:pt>
                <c:pt idx="2">
                  <c:v>0.13500000000000001</c:v>
                </c:pt>
                <c:pt idx="3">
                  <c:v>0.18030412744388125</c:v>
                </c:pt>
              </c:numCache>
            </c:numRef>
          </c:val>
        </c:ser>
        <c:ser>
          <c:idx val="3"/>
          <c:order val="3"/>
          <c:tx>
            <c:strRef>
              <c:f>'Вопрос 8 и 9'!$A$125</c:f>
              <c:strCache>
                <c:ptCount val="1"/>
                <c:pt idx="0">
                  <c:v>Да, сталкивалась (часто)                                                                                              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8 и 9'!$B$121:$E$121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'Вопрос 8 и 9'!$B$125:$E$125</c:f>
              <c:numCache>
                <c:formatCode>0.0%</c:formatCode>
                <c:ptCount val="4"/>
                <c:pt idx="0">
                  <c:v>0.114</c:v>
                </c:pt>
                <c:pt idx="1">
                  <c:v>0.12200000000000007</c:v>
                </c:pt>
                <c:pt idx="2">
                  <c:v>8.7000000000000022E-2</c:v>
                </c:pt>
                <c:pt idx="3">
                  <c:v>0.11803041274438811</c:v>
                </c:pt>
              </c:numCache>
            </c:numRef>
          </c:val>
        </c:ser>
        <c:axId val="80195584"/>
        <c:axId val="80197120"/>
      </c:barChart>
      <c:catAx>
        <c:axId val="801955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97120"/>
        <c:crosses val="autoZero"/>
        <c:auto val="1"/>
        <c:lblAlgn val="ctr"/>
        <c:lblOffset val="100"/>
      </c:catAx>
      <c:valAx>
        <c:axId val="8019712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19558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lang="ru-RU"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10'!$B$55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10'!$A$56:$A$59</c:f>
              <c:strCache>
                <c:ptCount val="4"/>
                <c:pt idx="0">
                  <c:v>Затрудняюсь ответить</c:v>
                </c:pt>
                <c:pt idx="1">
                  <c:v>Не изменилось</c:v>
                </c:pt>
                <c:pt idx="2">
                  <c:v>Увеличилось</c:v>
                </c:pt>
                <c:pt idx="3">
                  <c:v>Сократилось</c:v>
                </c:pt>
              </c:strCache>
            </c:strRef>
          </c:cat>
          <c:val>
            <c:numRef>
              <c:f>'Вопрос 10'!$B$56:$B$59</c:f>
              <c:numCache>
                <c:formatCode>0.0%</c:formatCode>
                <c:ptCount val="4"/>
                <c:pt idx="0">
                  <c:v>0.35600000000000026</c:v>
                </c:pt>
                <c:pt idx="1">
                  <c:v>0.35700000000000026</c:v>
                </c:pt>
                <c:pt idx="2">
                  <c:v>0.26100000000000001</c:v>
                </c:pt>
                <c:pt idx="3">
                  <c:v>2.5999999999999999E-2</c:v>
                </c:pt>
              </c:numCache>
            </c:numRef>
          </c:val>
        </c:ser>
        <c:ser>
          <c:idx val="1"/>
          <c:order val="1"/>
          <c:tx>
            <c:strRef>
              <c:f>'Вопрос 10'!$C$55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10'!$A$56:$A$59</c:f>
              <c:strCache>
                <c:ptCount val="4"/>
                <c:pt idx="0">
                  <c:v>Затрудняюсь ответить</c:v>
                </c:pt>
                <c:pt idx="1">
                  <c:v>Не изменилось</c:v>
                </c:pt>
                <c:pt idx="2">
                  <c:v>Увеличилось</c:v>
                </c:pt>
                <c:pt idx="3">
                  <c:v>Сократилось</c:v>
                </c:pt>
              </c:strCache>
            </c:strRef>
          </c:cat>
          <c:val>
            <c:numRef>
              <c:f>'Вопрос 10'!$C$56:$C$59</c:f>
              <c:numCache>
                <c:formatCode>0.0%</c:formatCode>
                <c:ptCount val="4"/>
                <c:pt idx="0">
                  <c:v>0.48900000000000032</c:v>
                </c:pt>
                <c:pt idx="1">
                  <c:v>0.26200000000000001</c:v>
                </c:pt>
                <c:pt idx="2">
                  <c:v>0.21100000000000013</c:v>
                </c:pt>
                <c:pt idx="3">
                  <c:v>3.7999999999999999E-2</c:v>
                </c:pt>
              </c:numCache>
            </c:numRef>
          </c:val>
        </c:ser>
        <c:ser>
          <c:idx val="2"/>
          <c:order val="2"/>
          <c:tx>
            <c:strRef>
              <c:f>'Вопрос 10'!$D$55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10'!$A$56:$A$59</c:f>
              <c:strCache>
                <c:ptCount val="4"/>
                <c:pt idx="0">
                  <c:v>Затрудняюсь ответить</c:v>
                </c:pt>
                <c:pt idx="1">
                  <c:v>Не изменилось</c:v>
                </c:pt>
                <c:pt idx="2">
                  <c:v>Увеличилось</c:v>
                </c:pt>
                <c:pt idx="3">
                  <c:v>Сократилось</c:v>
                </c:pt>
              </c:strCache>
            </c:strRef>
          </c:cat>
          <c:val>
            <c:numRef>
              <c:f>'Вопрос 10'!$D$56:$D$59</c:f>
              <c:numCache>
                <c:formatCode>0.0%</c:formatCode>
                <c:ptCount val="4"/>
                <c:pt idx="0">
                  <c:v>0.34540188269370031</c:v>
                </c:pt>
                <c:pt idx="1">
                  <c:v>0.32440260680666239</c:v>
                </c:pt>
                <c:pt idx="2">
                  <c:v>0.25778421433743681</c:v>
                </c:pt>
                <c:pt idx="3">
                  <c:v>7.2411296162201377E-2</c:v>
                </c:pt>
              </c:numCache>
            </c:numRef>
          </c:val>
        </c:ser>
        <c:axId val="80551296"/>
        <c:axId val="80581760"/>
      </c:barChart>
      <c:catAx>
        <c:axId val="805512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581760"/>
        <c:crosses val="autoZero"/>
        <c:auto val="1"/>
        <c:lblAlgn val="ctr"/>
        <c:lblOffset val="100"/>
      </c:catAx>
      <c:valAx>
        <c:axId val="8058176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55129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11'!$A$20:$A$29</c:f>
              <c:strCache>
                <c:ptCount val="10"/>
                <c:pt idx="0">
                  <c:v>Обучение персонала</c:v>
                </c:pt>
                <c:pt idx="1">
                  <c:v>Затрудняюсь ответить</c:v>
                </c:pt>
                <c:pt idx="2">
                  <c:v>Покупка машин и оборудования</c:v>
                </c:pt>
                <c:pt idx="3">
                  <c:v>Использование новых способов продвижения продукта</c:v>
                </c:pt>
                <c:pt idx="4">
                  <c:v>Вывод на рынок новых продуктов</c:v>
                </c:pt>
                <c:pt idx="5">
                  <c:v>Ничего не предпринимал для повышения конкурентоспособности</c:v>
                </c:pt>
                <c:pt idx="6">
                  <c:v>Покупка технологий, патентов, лицензий, ноу-хау</c:v>
                </c:pt>
                <c:pt idx="7">
                  <c:v>Развитие и расширение системы представительств</c:v>
                </c:pt>
                <c:pt idx="8">
                  <c:v>Самостоятельное проведение НИОКР</c:v>
                </c:pt>
                <c:pt idx="9">
                  <c:v>Другие (какие именно?)</c:v>
                </c:pt>
              </c:strCache>
            </c:strRef>
          </c:cat>
          <c:val>
            <c:numRef>
              <c:f>'Вопрос 11'!$B$20:$B$29</c:f>
              <c:numCache>
                <c:formatCode>0.0%</c:formatCode>
                <c:ptCount val="10"/>
                <c:pt idx="0">
                  <c:v>0.20299048482102444</c:v>
                </c:pt>
                <c:pt idx="1">
                  <c:v>0.17535115541458987</c:v>
                </c:pt>
                <c:pt idx="2">
                  <c:v>0.16039873130946991</c:v>
                </c:pt>
                <c:pt idx="3">
                  <c:v>0.12324422292705049</c:v>
                </c:pt>
                <c:pt idx="4">
                  <c:v>0.11055731762573612</c:v>
                </c:pt>
                <c:pt idx="5">
                  <c:v>6.4340734028092511E-2</c:v>
                </c:pt>
                <c:pt idx="6">
                  <c:v>6.1169007702763893E-2</c:v>
                </c:pt>
                <c:pt idx="7">
                  <c:v>5.8903488898957863E-2</c:v>
                </c:pt>
                <c:pt idx="8">
                  <c:v>3.3076574535568636E-2</c:v>
                </c:pt>
                <c:pt idx="9">
                  <c:v>9.968282736746728E-3</c:v>
                </c:pt>
              </c:numCache>
            </c:numRef>
          </c:val>
        </c:ser>
        <c:dLbls>
          <c:showVal val="1"/>
        </c:dLbls>
        <c:axId val="80601856"/>
        <c:axId val="80603392"/>
      </c:barChart>
      <c:catAx>
        <c:axId val="8060185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03392"/>
        <c:crosses val="autoZero"/>
        <c:auto val="1"/>
        <c:lblAlgn val="ctr"/>
        <c:lblOffset val="100"/>
      </c:catAx>
      <c:valAx>
        <c:axId val="80603392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01856"/>
        <c:crosses val="autoZero"/>
        <c:crossBetween val="between"/>
      </c:valAx>
    </c:plotArea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11'!$AA$5:$AA$12</c:f>
              <c:strCache>
                <c:ptCount val="8"/>
                <c:pt idx="0">
                  <c:v>Покупка машин и оборудования</c:v>
                </c:pt>
                <c:pt idx="1">
                  <c:v>Обучение персонала</c:v>
                </c:pt>
                <c:pt idx="2">
                  <c:v>Вывод на рынок новых продуктов</c:v>
                </c:pt>
                <c:pt idx="3">
                  <c:v>Использование новых способов продвижения продукта</c:v>
                </c:pt>
                <c:pt idx="4">
                  <c:v>Покупка технологий, патентов, лицензий, ноу-хау</c:v>
                </c:pt>
                <c:pt idx="5">
                  <c:v>Развитие и расширение системы представительств</c:v>
                </c:pt>
                <c:pt idx="6">
                  <c:v>Самостоятельное проведение НИОКР</c:v>
                </c:pt>
                <c:pt idx="7">
                  <c:v>Ничего не предпринимал для повышения конкурентоспособности</c:v>
                </c:pt>
              </c:strCache>
            </c:strRef>
          </c:cat>
          <c:val>
            <c:numRef>
              <c:f>'Вопрос 11'!$AB$5:$AB$12</c:f>
              <c:numCache>
                <c:formatCode>0.0%</c:formatCode>
                <c:ptCount val="8"/>
                <c:pt idx="0">
                  <c:v>0.22794117647058823</c:v>
                </c:pt>
                <c:pt idx="1">
                  <c:v>0.17647058823529421</c:v>
                </c:pt>
                <c:pt idx="2">
                  <c:v>0.17647058823529421</c:v>
                </c:pt>
                <c:pt idx="3">
                  <c:v>0.15441176470588241</c:v>
                </c:pt>
                <c:pt idx="4">
                  <c:v>0.11029411764705882</c:v>
                </c:pt>
                <c:pt idx="5">
                  <c:v>6.6176470588235309E-2</c:v>
                </c:pt>
                <c:pt idx="6">
                  <c:v>6.6176470588235309E-2</c:v>
                </c:pt>
                <c:pt idx="7">
                  <c:v>2.2058823529411801E-2</c:v>
                </c:pt>
              </c:numCache>
            </c:numRef>
          </c:val>
        </c:ser>
        <c:gapWidth val="61"/>
        <c:axId val="80635392"/>
        <c:axId val="80636928"/>
      </c:barChart>
      <c:catAx>
        <c:axId val="8063539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36928"/>
        <c:crosses val="autoZero"/>
        <c:auto val="1"/>
        <c:lblAlgn val="ctr"/>
        <c:lblOffset val="100"/>
      </c:catAx>
      <c:valAx>
        <c:axId val="80636928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35392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11'!$T$30:$T$36</c:f>
              <c:strCache>
                <c:ptCount val="7"/>
                <c:pt idx="0">
                  <c:v>Покупка машин и оборудования</c:v>
                </c:pt>
                <c:pt idx="1">
                  <c:v>Обучение персонала</c:v>
                </c:pt>
                <c:pt idx="2">
                  <c:v>Использование новых способов продвижения продукта</c:v>
                </c:pt>
                <c:pt idx="3">
                  <c:v>Вывод на рынок новых продуктов</c:v>
                </c:pt>
                <c:pt idx="4">
                  <c:v>Покупка технологий, патентов, лицензий, ноу-хау</c:v>
                </c:pt>
                <c:pt idx="5">
                  <c:v>Ничего не предпринимал для повышения конкурентоспособности</c:v>
                </c:pt>
                <c:pt idx="6">
                  <c:v>Развитие и расширение системы представительств</c:v>
                </c:pt>
              </c:strCache>
            </c:strRef>
          </c:cat>
          <c:val>
            <c:numRef>
              <c:f>'Вопрос 11'!$U$30:$U$36</c:f>
              <c:numCache>
                <c:formatCode>0.0%</c:formatCode>
                <c:ptCount val="7"/>
                <c:pt idx="0">
                  <c:v>0.21250000000000013</c:v>
                </c:pt>
                <c:pt idx="1">
                  <c:v>0.18750000000000014</c:v>
                </c:pt>
                <c:pt idx="2">
                  <c:v>0.16250000000000001</c:v>
                </c:pt>
                <c:pt idx="3">
                  <c:v>0.15000000000000013</c:v>
                </c:pt>
                <c:pt idx="4">
                  <c:v>8.7500000000000008E-2</c:v>
                </c:pt>
                <c:pt idx="5">
                  <c:v>3.7500000000000006E-2</c:v>
                </c:pt>
                <c:pt idx="6">
                  <c:v>2.5000000000000001E-2</c:v>
                </c:pt>
              </c:numCache>
            </c:numRef>
          </c:val>
        </c:ser>
        <c:gapWidth val="62"/>
        <c:axId val="80664832"/>
        <c:axId val="80683008"/>
      </c:barChart>
      <c:catAx>
        <c:axId val="8066483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83008"/>
        <c:crosses val="autoZero"/>
        <c:auto val="1"/>
        <c:lblAlgn val="ctr"/>
        <c:lblOffset val="100"/>
      </c:catAx>
      <c:valAx>
        <c:axId val="80683008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648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'Вопрос 18 (17)'!$K$3</c:f>
              <c:strCache>
                <c:ptCount val="1"/>
                <c:pt idx="0">
                  <c:v>В целом по выборке</c:v>
                </c:pt>
              </c:strCache>
            </c:strRef>
          </c:tx>
          <c:dLbls>
            <c:dLbl>
              <c:idx val="0"/>
              <c:layout>
                <c:manualLayout>
                  <c:x val="-5.0150451354062184E-3"/>
                  <c:y val="-9.0744101633394008E-3"/>
                </c:manualLayout>
              </c:layout>
              <c:showVal val="1"/>
            </c:dLbl>
            <c:dLbl>
              <c:idx val="1"/>
              <c:layout>
                <c:manualLayout>
                  <c:x val="-4.2757883484767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6.8799791260726701E-3"/>
                  <c:y val="-1.8148834336884401E-2"/>
                </c:manualLayout>
              </c:layout>
              <c:showVal val="1"/>
            </c:dLbl>
            <c:dLbl>
              <c:idx val="3"/>
              <c:layout>
                <c:manualLayout>
                  <c:x val="-1.496525921966872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8.5515766969535226E-3"/>
                  <c:y val="4.8577428583860728E-17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18 (17)'!$J$4:$J$11</c:f>
              <c:strCache>
                <c:ptCount val="8"/>
                <c:pt idx="0">
                  <c:v>Более 30 лет</c:v>
                </c:pt>
                <c:pt idx="1">
                  <c:v>От 0 до 5 лет</c:v>
                </c:pt>
                <c:pt idx="2">
                  <c:v>Затрудняюсь ответить, отказ</c:v>
                </c:pt>
                <c:pt idx="3">
                  <c:v>От 6 до 10 лет</c:v>
                </c:pt>
                <c:pt idx="4">
                  <c:v>От 26 до 30 лет</c:v>
                </c:pt>
                <c:pt idx="5">
                  <c:v>От 11 до 15 лет</c:v>
                </c:pt>
                <c:pt idx="6">
                  <c:v>От 16 до 20 лет</c:v>
                </c:pt>
                <c:pt idx="7">
                  <c:v>От 21 до 25 лет</c:v>
                </c:pt>
              </c:strCache>
            </c:strRef>
          </c:cat>
          <c:val>
            <c:numRef>
              <c:f>'Вопрос 18 (17)'!$K$4:$K$11</c:f>
              <c:numCache>
                <c:formatCode>0.0%</c:formatCode>
                <c:ptCount val="8"/>
                <c:pt idx="0">
                  <c:v>0.17958001448225924</c:v>
                </c:pt>
                <c:pt idx="1">
                  <c:v>0.14120202751629343</c:v>
                </c:pt>
                <c:pt idx="2">
                  <c:v>8.6893555394641567E-2</c:v>
                </c:pt>
                <c:pt idx="3">
                  <c:v>0.17378711078928324</c:v>
                </c:pt>
                <c:pt idx="4">
                  <c:v>6.3721940622737144E-2</c:v>
                </c:pt>
                <c:pt idx="5">
                  <c:v>0.15568428674873291</c:v>
                </c:pt>
                <c:pt idx="6">
                  <c:v>9.4858797972484241E-2</c:v>
                </c:pt>
                <c:pt idx="7">
                  <c:v>0.10427226647357049</c:v>
                </c:pt>
              </c:numCache>
            </c:numRef>
          </c:val>
        </c:ser>
        <c:ser>
          <c:idx val="1"/>
          <c:order val="1"/>
          <c:tx>
            <c:strRef>
              <c:f>'Вопрос 18 (17)'!$L$3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0"/>
              <c:layout>
                <c:manualLayout>
                  <c:x val="1.3100409482486586E-2"/>
                  <c:y val="-4.0846821810231047E-2"/>
                </c:manualLayout>
              </c:layout>
              <c:showVal val="1"/>
            </c:dLbl>
            <c:dLbl>
              <c:idx val="1"/>
              <c:layout>
                <c:manualLayout>
                  <c:x val="6.4136825227151511E-3"/>
                  <c:y val="-3.1796502384737704E-2"/>
                </c:manualLayout>
              </c:layout>
              <c:showVal val="1"/>
            </c:dLbl>
            <c:dLbl>
              <c:idx val="2"/>
              <c:layout>
                <c:manualLayout>
                  <c:x val="6.413682522715191E-3"/>
                  <c:y val="-2.1197668256491786E-2"/>
                </c:manualLayout>
              </c:layout>
              <c:showVal val="1"/>
            </c:dLbl>
            <c:dLbl>
              <c:idx val="3"/>
              <c:layout>
                <c:manualLayout>
                  <c:x val="1.2827365045430314E-2"/>
                  <c:y val="-3.9745627980922099E-2"/>
                </c:manualLayout>
              </c:layout>
              <c:showVal val="1"/>
            </c:dLbl>
            <c:dLbl>
              <c:idx val="4"/>
              <c:layout>
                <c:manualLayout>
                  <c:x val="4.27578834847675E-3"/>
                  <c:y val="-7.9491255961844833E-3"/>
                </c:manualLayout>
              </c:layout>
              <c:showVal val="1"/>
            </c:dLbl>
            <c:dLbl>
              <c:idx val="7"/>
              <c:layout>
                <c:manualLayout>
                  <c:x val="4.27578834847675E-3"/>
                  <c:y val="-5.2994170641229533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18 (17)'!$J$4:$J$11</c:f>
              <c:strCache>
                <c:ptCount val="8"/>
                <c:pt idx="0">
                  <c:v>Более 30 лет</c:v>
                </c:pt>
                <c:pt idx="1">
                  <c:v>От 0 до 5 лет</c:v>
                </c:pt>
                <c:pt idx="2">
                  <c:v>Затрудняюсь ответить, отказ</c:v>
                </c:pt>
                <c:pt idx="3">
                  <c:v>От 6 до 10 лет</c:v>
                </c:pt>
                <c:pt idx="4">
                  <c:v>От 26 до 30 лет</c:v>
                </c:pt>
                <c:pt idx="5">
                  <c:v>От 11 до 15 лет</c:v>
                </c:pt>
                <c:pt idx="6">
                  <c:v>От 16 до 20 лет</c:v>
                </c:pt>
                <c:pt idx="7">
                  <c:v>От 21 до 25 лет</c:v>
                </c:pt>
              </c:strCache>
            </c:strRef>
          </c:cat>
          <c:val>
            <c:numRef>
              <c:f>'Вопрос 18 (17)'!$L$4:$L$11</c:f>
              <c:numCache>
                <c:formatCode>0.0%</c:formatCode>
                <c:ptCount val="8"/>
                <c:pt idx="0">
                  <c:v>0.17667844522968187</c:v>
                </c:pt>
                <c:pt idx="1">
                  <c:v>0.13780918727915195</c:v>
                </c:pt>
                <c:pt idx="2">
                  <c:v>7.7738515901060123E-2</c:v>
                </c:pt>
                <c:pt idx="3">
                  <c:v>0.16431095406360419</c:v>
                </c:pt>
                <c:pt idx="4">
                  <c:v>7.4204946996466431E-2</c:v>
                </c:pt>
                <c:pt idx="5">
                  <c:v>0.10600706713780918</c:v>
                </c:pt>
                <c:pt idx="6">
                  <c:v>0.13780918727915195</c:v>
                </c:pt>
                <c:pt idx="7">
                  <c:v>0.12544169611307421</c:v>
                </c:pt>
              </c:numCache>
            </c:numRef>
          </c:val>
        </c:ser>
        <c:ser>
          <c:idx val="2"/>
          <c:order val="2"/>
          <c:tx>
            <c:strRef>
              <c:f>'Вопрос 18 (17)'!$M$3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layout>
                <c:manualLayout>
                  <c:x val="4.2757883484767507E-2"/>
                  <c:y val="-2.6497085320614858E-3"/>
                </c:manualLayout>
              </c:layout>
              <c:showVal val="1"/>
            </c:dLbl>
            <c:dLbl>
              <c:idx val="1"/>
              <c:layout>
                <c:manualLayout>
                  <c:x val="3.8482095136290792E-2"/>
                  <c:y val="-5.2994170641229533E-3"/>
                </c:manualLayout>
              </c:layout>
              <c:showVal val="1"/>
            </c:dLbl>
            <c:dLbl>
              <c:idx val="2"/>
              <c:layout>
                <c:manualLayout>
                  <c:x val="2.1378941742383792E-2"/>
                  <c:y val="-2.6497085320614858E-3"/>
                </c:manualLayout>
              </c:layout>
              <c:showVal val="1"/>
            </c:dLbl>
            <c:dLbl>
              <c:idx val="3"/>
              <c:layout>
                <c:manualLayout>
                  <c:x val="2.7792624265098827E-2"/>
                  <c:y val="-1.5898251192368845E-2"/>
                </c:manualLayout>
              </c:layout>
              <c:showVal val="1"/>
            </c:dLbl>
            <c:dLbl>
              <c:idx val="4"/>
              <c:layout>
                <c:manualLayout>
                  <c:x val="1.4965259219668724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4965259219668724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1378941742383792E-2"/>
                  <c:y val="-7.9491255961844434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18 (17)'!$J$4:$J$11</c:f>
              <c:strCache>
                <c:ptCount val="8"/>
                <c:pt idx="0">
                  <c:v>Более 30 лет</c:v>
                </c:pt>
                <c:pt idx="1">
                  <c:v>От 0 до 5 лет</c:v>
                </c:pt>
                <c:pt idx="2">
                  <c:v>Затрудняюсь ответить, отказ</c:v>
                </c:pt>
                <c:pt idx="3">
                  <c:v>От 6 до 10 лет</c:v>
                </c:pt>
                <c:pt idx="4">
                  <c:v>От 26 до 30 лет</c:v>
                </c:pt>
                <c:pt idx="5">
                  <c:v>От 11 до 15 лет</c:v>
                </c:pt>
                <c:pt idx="6">
                  <c:v>От 16 до 20 лет</c:v>
                </c:pt>
                <c:pt idx="7">
                  <c:v>От 21 до 25 лет</c:v>
                </c:pt>
              </c:strCache>
            </c:strRef>
          </c:cat>
          <c:val>
            <c:numRef>
              <c:f>'Вопрос 18 (17)'!$M$4:$M$11</c:f>
              <c:numCache>
                <c:formatCode>0.0%</c:formatCode>
                <c:ptCount val="8"/>
                <c:pt idx="0">
                  <c:v>0.18159509202453991</c:v>
                </c:pt>
                <c:pt idx="1">
                  <c:v>0.14355828220858888</c:v>
                </c:pt>
                <c:pt idx="2">
                  <c:v>9.3251533742331291E-2</c:v>
                </c:pt>
                <c:pt idx="3">
                  <c:v>0.18036809815950924</c:v>
                </c:pt>
                <c:pt idx="4">
                  <c:v>5.6441717791411043E-2</c:v>
                </c:pt>
                <c:pt idx="5">
                  <c:v>0.19018404907975417</c:v>
                </c:pt>
                <c:pt idx="6">
                  <c:v>6.5030674846626266E-2</c:v>
                </c:pt>
                <c:pt idx="7">
                  <c:v>8.9570552147239996E-2</c:v>
                </c:pt>
              </c:numCache>
            </c:numRef>
          </c:val>
        </c:ser>
        <c:shape val="box"/>
        <c:axId val="196904064"/>
        <c:axId val="196905600"/>
        <c:axId val="0"/>
      </c:bar3DChart>
      <c:catAx>
        <c:axId val="1969040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905600"/>
        <c:crosses val="autoZero"/>
        <c:auto val="1"/>
        <c:lblAlgn val="ctr"/>
        <c:lblOffset val="100"/>
      </c:catAx>
      <c:valAx>
        <c:axId val="196905600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90406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11'!$T$44:$T$51</c:f>
              <c:strCache>
                <c:ptCount val="8"/>
                <c:pt idx="0">
                  <c:v>Обучение персонала</c:v>
                </c:pt>
                <c:pt idx="1">
                  <c:v>Использование новых способов продвижения продукта</c:v>
                </c:pt>
                <c:pt idx="2">
                  <c:v>Покупка машин и оборудования</c:v>
                </c:pt>
                <c:pt idx="3">
                  <c:v>Вывод на рынок новых продуктов</c:v>
                </c:pt>
                <c:pt idx="4">
                  <c:v>Ничего не предпринимал для повышения конкурентоспособности</c:v>
                </c:pt>
                <c:pt idx="5">
                  <c:v>Развитие и расширение системы представительств</c:v>
                </c:pt>
                <c:pt idx="6">
                  <c:v>Покупка технологий, патентов, лицензий, ноу-хау</c:v>
                </c:pt>
                <c:pt idx="7">
                  <c:v>Самостоятельное проведение НИОКР</c:v>
                </c:pt>
              </c:strCache>
            </c:strRef>
          </c:cat>
          <c:val>
            <c:numRef>
              <c:f>'Вопрос 11'!$U$44:$U$51</c:f>
              <c:numCache>
                <c:formatCode>0.0%</c:formatCode>
                <c:ptCount val="8"/>
                <c:pt idx="0">
                  <c:v>0.22871046228710482</c:v>
                </c:pt>
                <c:pt idx="1">
                  <c:v>0.16788321167883211</c:v>
                </c:pt>
                <c:pt idx="2">
                  <c:v>0.16058394160583939</c:v>
                </c:pt>
                <c:pt idx="3">
                  <c:v>0.16058394160583939</c:v>
                </c:pt>
                <c:pt idx="4">
                  <c:v>0.10948905109489045</c:v>
                </c:pt>
                <c:pt idx="5">
                  <c:v>8.0291970802919693E-2</c:v>
                </c:pt>
                <c:pt idx="6">
                  <c:v>6.0827250608272508E-2</c:v>
                </c:pt>
                <c:pt idx="7">
                  <c:v>3.1630170316301748E-2</c:v>
                </c:pt>
              </c:numCache>
            </c:numRef>
          </c:val>
        </c:ser>
        <c:gapWidth val="62"/>
        <c:axId val="80702464"/>
        <c:axId val="80704256"/>
      </c:barChart>
      <c:catAx>
        <c:axId val="8070246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704256"/>
        <c:crosses val="autoZero"/>
        <c:auto val="1"/>
        <c:lblAlgn val="ctr"/>
        <c:lblOffset val="100"/>
      </c:catAx>
      <c:valAx>
        <c:axId val="80704256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702464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11'!$T$58:$T$65</c:f>
              <c:strCache>
                <c:ptCount val="8"/>
                <c:pt idx="0">
                  <c:v>Покупка машин и оборудования</c:v>
                </c:pt>
                <c:pt idx="1">
                  <c:v>Обучение персонала</c:v>
                </c:pt>
                <c:pt idx="2">
                  <c:v>Использование новых способов продвижения продукта</c:v>
                </c:pt>
                <c:pt idx="3">
                  <c:v>Вывод на рынок новых продуктов</c:v>
                </c:pt>
                <c:pt idx="4">
                  <c:v>Ничего не предпринимал для повышения конкурентоспособности</c:v>
                </c:pt>
                <c:pt idx="5">
                  <c:v>Развитие и расширение системы представительств</c:v>
                </c:pt>
                <c:pt idx="6">
                  <c:v>Покупка технологий, патентов, лицензий, ноу-хау</c:v>
                </c:pt>
                <c:pt idx="7">
                  <c:v>Самостоятельное проведение НИОКР</c:v>
                </c:pt>
              </c:strCache>
            </c:strRef>
          </c:cat>
          <c:val>
            <c:numRef>
              <c:f>'Вопрос 11'!$U$58:$U$65</c:f>
              <c:numCache>
                <c:formatCode>0.0%</c:formatCode>
                <c:ptCount val="8"/>
                <c:pt idx="0">
                  <c:v>0.34615384615384631</c:v>
                </c:pt>
                <c:pt idx="1">
                  <c:v>0.17692307692307688</c:v>
                </c:pt>
                <c:pt idx="2">
                  <c:v>0.14230769230769241</c:v>
                </c:pt>
                <c:pt idx="3">
                  <c:v>0.1</c:v>
                </c:pt>
                <c:pt idx="4">
                  <c:v>9.2307692307692452E-2</c:v>
                </c:pt>
                <c:pt idx="5">
                  <c:v>7.6923076923076927E-2</c:v>
                </c:pt>
                <c:pt idx="6">
                  <c:v>4.2307692307692366E-2</c:v>
                </c:pt>
                <c:pt idx="7">
                  <c:v>2.3076923076923102E-2</c:v>
                </c:pt>
              </c:numCache>
            </c:numRef>
          </c:val>
        </c:ser>
        <c:gapWidth val="70"/>
        <c:axId val="80728064"/>
        <c:axId val="80729600"/>
      </c:barChart>
      <c:catAx>
        <c:axId val="8072806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729600"/>
        <c:crosses val="autoZero"/>
        <c:auto val="1"/>
        <c:lblAlgn val="ctr"/>
        <c:lblOffset val="100"/>
      </c:catAx>
      <c:valAx>
        <c:axId val="80729600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728064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11'!$T$73:$T$80</c:f>
              <c:strCache>
                <c:ptCount val="8"/>
                <c:pt idx="0">
                  <c:v>Обучение персонала</c:v>
                </c:pt>
                <c:pt idx="1">
                  <c:v>Использование новых способов продвижения продукта</c:v>
                </c:pt>
                <c:pt idx="2">
                  <c:v>Вывод на рынок новых продуктов</c:v>
                </c:pt>
                <c:pt idx="3">
                  <c:v>Покупка машин и оборудования </c:v>
                </c:pt>
                <c:pt idx="4">
                  <c:v>Покупка технологий, патентов, лицензий, ноу-хау</c:v>
                </c:pt>
                <c:pt idx="5">
                  <c:v>Ничего не предпринимал для повышения конкурентоспособности</c:v>
                </c:pt>
                <c:pt idx="6">
                  <c:v>Развитие и расширение системы представительств</c:v>
                </c:pt>
                <c:pt idx="7">
                  <c:v>Самостоятельное проведение НИОКР</c:v>
                </c:pt>
              </c:strCache>
            </c:strRef>
          </c:cat>
          <c:val>
            <c:numRef>
              <c:f>'Вопрос 11'!$U$73:$U$80</c:f>
              <c:numCache>
                <c:formatCode>0.0%</c:formatCode>
                <c:ptCount val="8"/>
                <c:pt idx="0">
                  <c:v>0.30927835051546398</c:v>
                </c:pt>
                <c:pt idx="1">
                  <c:v>0.18556701030927841</c:v>
                </c:pt>
                <c:pt idx="2">
                  <c:v>0.15463917525773196</c:v>
                </c:pt>
                <c:pt idx="3">
                  <c:v>0.14432989690721648</c:v>
                </c:pt>
                <c:pt idx="4">
                  <c:v>7.216494845360831E-2</c:v>
                </c:pt>
                <c:pt idx="5">
                  <c:v>5.1546391752577317E-2</c:v>
                </c:pt>
                <c:pt idx="6">
                  <c:v>5.1546391752577317E-2</c:v>
                </c:pt>
                <c:pt idx="7">
                  <c:v>3.0927835051546396E-2</c:v>
                </c:pt>
              </c:numCache>
            </c:numRef>
          </c:val>
        </c:ser>
        <c:gapWidth val="70"/>
        <c:axId val="95515392"/>
        <c:axId val="95516928"/>
      </c:barChart>
      <c:catAx>
        <c:axId val="9551539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16928"/>
        <c:crosses val="autoZero"/>
        <c:auto val="1"/>
        <c:lblAlgn val="ctr"/>
        <c:lblOffset val="100"/>
      </c:catAx>
      <c:valAx>
        <c:axId val="95516928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15392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etal">
              <a:bevelT w="38100" h="57150" prst="angle"/>
            </a:sp3d>
          </c:spPr>
          <c:dLbls>
            <c:showVal val="1"/>
          </c:dLbls>
          <c:cat>
            <c:strRef>
              <c:f>'Вопрос 11'!$T$87:$T$94</c:f>
              <c:strCache>
                <c:ptCount val="8"/>
                <c:pt idx="0">
                  <c:v>Обучение персонала</c:v>
                </c:pt>
                <c:pt idx="1">
                  <c:v>Использование новых способов продвижения продукта</c:v>
                </c:pt>
                <c:pt idx="2">
                  <c:v>Покупка технологий, патентов, лицензий, ноу-хау</c:v>
                </c:pt>
                <c:pt idx="3">
                  <c:v>Вывод на рынок новых продуктов</c:v>
                </c:pt>
                <c:pt idx="4">
                  <c:v>Покупка машин и оборудования </c:v>
                </c:pt>
                <c:pt idx="5">
                  <c:v>Ничего не предпринимал для повышения конкурентоспособности</c:v>
                </c:pt>
                <c:pt idx="6">
                  <c:v>Самостоятельное проведение НИОКР</c:v>
                </c:pt>
                <c:pt idx="7">
                  <c:v>Развитие и расширение системы представительств</c:v>
                </c:pt>
              </c:strCache>
            </c:strRef>
          </c:cat>
          <c:val>
            <c:numRef>
              <c:f>'Вопрос 11'!$U$87:$U$94</c:f>
              <c:numCache>
                <c:formatCode>0.0%</c:formatCode>
                <c:ptCount val="8"/>
                <c:pt idx="0">
                  <c:v>0.27777777777777812</c:v>
                </c:pt>
                <c:pt idx="1">
                  <c:v>0.22222222222222221</c:v>
                </c:pt>
                <c:pt idx="2">
                  <c:v>0.16666666666666666</c:v>
                </c:pt>
                <c:pt idx="3">
                  <c:v>0.1388888888888889</c:v>
                </c:pt>
                <c:pt idx="4">
                  <c:v>5.555555555555549E-2</c:v>
                </c:pt>
                <c:pt idx="5">
                  <c:v>5.555555555555549E-2</c:v>
                </c:pt>
                <c:pt idx="6">
                  <c:v>5.555555555555549E-2</c:v>
                </c:pt>
                <c:pt idx="7">
                  <c:v>2.7777777777777832E-2</c:v>
                </c:pt>
              </c:numCache>
            </c:numRef>
          </c:val>
        </c:ser>
        <c:gapWidth val="70"/>
        <c:axId val="95528448"/>
        <c:axId val="95529984"/>
      </c:barChart>
      <c:catAx>
        <c:axId val="9552844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29984"/>
        <c:crosses val="autoZero"/>
        <c:auto val="1"/>
        <c:lblAlgn val="ctr"/>
        <c:lblOffset val="100"/>
      </c:catAx>
      <c:valAx>
        <c:axId val="95529984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28448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11'!$T$102:$T$109</c:f>
              <c:strCache>
                <c:ptCount val="8"/>
                <c:pt idx="0">
                  <c:v>Обучение персонала</c:v>
                </c:pt>
                <c:pt idx="1">
                  <c:v>Покупка машин и оборудования </c:v>
                </c:pt>
                <c:pt idx="2">
                  <c:v>Использование новых способов продвижения продукта</c:v>
                </c:pt>
                <c:pt idx="3">
                  <c:v>Вывод на рынок новых продуктов</c:v>
                </c:pt>
                <c:pt idx="4">
                  <c:v>Покупка технологий, патентов, лицензий, ноу-хау</c:v>
                </c:pt>
                <c:pt idx="5">
                  <c:v>Ничего не предпринимал для повышения конкурентоспособности</c:v>
                </c:pt>
                <c:pt idx="6">
                  <c:v>Развитие и расширение системы представительств</c:v>
                </c:pt>
                <c:pt idx="7">
                  <c:v>Самостоятельное проведение НИОКР</c:v>
                </c:pt>
              </c:strCache>
            </c:strRef>
          </c:cat>
          <c:val>
            <c:numRef>
              <c:f>'Вопрос 11'!$U$102:$U$109</c:f>
              <c:numCache>
                <c:formatCode>0.0%</c:formatCode>
                <c:ptCount val="8"/>
                <c:pt idx="0">
                  <c:v>0.32394366197183155</c:v>
                </c:pt>
                <c:pt idx="1">
                  <c:v>0.29577464788732422</c:v>
                </c:pt>
                <c:pt idx="2">
                  <c:v>0.11267605633802817</c:v>
                </c:pt>
                <c:pt idx="3">
                  <c:v>8.450704225352125E-2</c:v>
                </c:pt>
                <c:pt idx="4">
                  <c:v>7.0422535211267623E-2</c:v>
                </c:pt>
                <c:pt idx="5">
                  <c:v>4.2253521126760563E-2</c:v>
                </c:pt>
                <c:pt idx="6">
                  <c:v>4.2253521126760563E-2</c:v>
                </c:pt>
                <c:pt idx="7">
                  <c:v>2.8169014084507043E-2</c:v>
                </c:pt>
              </c:numCache>
            </c:numRef>
          </c:val>
        </c:ser>
        <c:gapWidth val="70"/>
        <c:axId val="95570176"/>
        <c:axId val="95608832"/>
      </c:barChart>
      <c:catAx>
        <c:axId val="9557017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08832"/>
        <c:crosses val="autoZero"/>
        <c:auto val="1"/>
        <c:lblAlgn val="ctr"/>
        <c:lblOffset val="100"/>
      </c:catAx>
      <c:valAx>
        <c:axId val="95608832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70176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11'!$T$118:$T$125</c:f>
              <c:strCache>
                <c:ptCount val="8"/>
                <c:pt idx="0">
                  <c:v>Обучение персонала</c:v>
                </c:pt>
                <c:pt idx="1">
                  <c:v>Покупка машин и оборудования </c:v>
                </c:pt>
                <c:pt idx="2">
                  <c:v>Вывод на рынок новых продуктов</c:v>
                </c:pt>
                <c:pt idx="3">
                  <c:v>Использование новых способов продвижения продукта</c:v>
                </c:pt>
                <c:pt idx="4">
                  <c:v>Покупка технологий, патентов, лицензий, ноу-хау</c:v>
                </c:pt>
                <c:pt idx="5">
                  <c:v>Развитие и расширение системы представительств</c:v>
                </c:pt>
                <c:pt idx="6">
                  <c:v>Ничего не предпринимал для повышения конкурентоспособности</c:v>
                </c:pt>
                <c:pt idx="7">
                  <c:v>Самостоятельное проведение НИОКР</c:v>
                </c:pt>
              </c:strCache>
            </c:strRef>
          </c:cat>
          <c:val>
            <c:numRef>
              <c:f>'Вопрос 11'!$U$118:$U$125</c:f>
              <c:numCache>
                <c:formatCode>0.0%</c:formatCode>
                <c:ptCount val="8"/>
                <c:pt idx="0">
                  <c:v>0.36309523809523803</c:v>
                </c:pt>
                <c:pt idx="1">
                  <c:v>0.13690476190476192</c:v>
                </c:pt>
                <c:pt idx="2">
                  <c:v>0.11309523809523812</c:v>
                </c:pt>
                <c:pt idx="3">
                  <c:v>0.10714285714285714</c:v>
                </c:pt>
                <c:pt idx="4">
                  <c:v>9.5238095238095247E-2</c:v>
                </c:pt>
                <c:pt idx="5">
                  <c:v>7.7380952380952384E-2</c:v>
                </c:pt>
                <c:pt idx="6">
                  <c:v>5.3571428571428555E-2</c:v>
                </c:pt>
                <c:pt idx="7">
                  <c:v>5.3571428571428555E-2</c:v>
                </c:pt>
              </c:numCache>
            </c:numRef>
          </c:val>
        </c:ser>
        <c:gapWidth val="70"/>
        <c:axId val="95616000"/>
        <c:axId val="118452992"/>
      </c:barChart>
      <c:catAx>
        <c:axId val="9561600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52992"/>
        <c:crosses val="autoZero"/>
        <c:auto val="1"/>
        <c:lblAlgn val="ctr"/>
        <c:lblOffset val="100"/>
      </c:catAx>
      <c:valAx>
        <c:axId val="118452992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16000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dLbls>
            <c:showVal val="1"/>
          </c:dLbls>
          <c:cat>
            <c:strRef>
              <c:f>'Вопрос 11'!$T$132:$T$139</c:f>
              <c:strCache>
                <c:ptCount val="8"/>
                <c:pt idx="0">
                  <c:v>Обучение персонала</c:v>
                </c:pt>
                <c:pt idx="1">
                  <c:v>Покупка машин и оборудования </c:v>
                </c:pt>
                <c:pt idx="2">
                  <c:v>Использование новых способов продвижения продукта</c:v>
                </c:pt>
                <c:pt idx="3">
                  <c:v>Развитие и расширение системы представительств</c:v>
                </c:pt>
                <c:pt idx="4">
                  <c:v>Вывод на рынок новых продуктов</c:v>
                </c:pt>
                <c:pt idx="5">
                  <c:v>Ничего не предпринимал для повышения конкурентоспособности</c:v>
                </c:pt>
                <c:pt idx="6">
                  <c:v>Покупка технологий, патентов, лицензий, ноу-хау</c:v>
                </c:pt>
                <c:pt idx="7">
                  <c:v>Самостоятельное проведение НИОКР</c:v>
                </c:pt>
              </c:strCache>
            </c:strRef>
          </c:cat>
          <c:val>
            <c:numRef>
              <c:f>'Вопрос 11'!$U$132:$U$139</c:f>
              <c:numCache>
                <c:formatCode>0.0%</c:formatCode>
                <c:ptCount val="8"/>
                <c:pt idx="0">
                  <c:v>0.32142857142857206</c:v>
                </c:pt>
                <c:pt idx="1">
                  <c:v>0.26785714285714285</c:v>
                </c:pt>
                <c:pt idx="2">
                  <c:v>0.14285714285714302</c:v>
                </c:pt>
                <c:pt idx="3">
                  <c:v>0.125</c:v>
                </c:pt>
                <c:pt idx="4">
                  <c:v>7.1428571428571425E-2</c:v>
                </c:pt>
                <c:pt idx="5">
                  <c:v>3.5714285714285712E-2</c:v>
                </c:pt>
                <c:pt idx="6">
                  <c:v>1.7857142857142856E-2</c:v>
                </c:pt>
                <c:pt idx="7">
                  <c:v>1.7857142857142856E-2</c:v>
                </c:pt>
              </c:numCache>
            </c:numRef>
          </c:val>
        </c:ser>
        <c:gapWidth val="70"/>
        <c:axId val="118493184"/>
        <c:axId val="118494720"/>
      </c:barChart>
      <c:catAx>
        <c:axId val="11849318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94720"/>
        <c:crosses val="autoZero"/>
        <c:auto val="1"/>
        <c:lblAlgn val="ctr"/>
        <c:lblOffset val="100"/>
      </c:catAx>
      <c:valAx>
        <c:axId val="118494720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93184"/>
        <c:crosses val="autoZero"/>
        <c:crossBetween val="between"/>
      </c:valAx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11'!$T$148:$T$154</c:f>
              <c:strCache>
                <c:ptCount val="7"/>
                <c:pt idx="0">
                  <c:v>Обучение персонала</c:v>
                </c:pt>
                <c:pt idx="1">
                  <c:v>Покупка машин и оборудования </c:v>
                </c:pt>
                <c:pt idx="2">
                  <c:v>Использование новых способов продвижения продукта</c:v>
                </c:pt>
                <c:pt idx="3">
                  <c:v>Вывод на рынок новых продуктов</c:v>
                </c:pt>
                <c:pt idx="4">
                  <c:v>Покупка технологий, патентов, лицензий, ноу-хау</c:v>
                </c:pt>
                <c:pt idx="5">
                  <c:v>Ничего не предпринимал для повышения конкурентоспособности</c:v>
                </c:pt>
                <c:pt idx="6">
                  <c:v>Развитие и расширение системы представительств</c:v>
                </c:pt>
              </c:strCache>
            </c:strRef>
          </c:cat>
          <c:val>
            <c:numRef>
              <c:f>'Вопрос 11'!$U$148:$U$154</c:f>
              <c:numCache>
                <c:formatCode>0.0%</c:formatCode>
                <c:ptCount val="7"/>
                <c:pt idx="0">
                  <c:v>0.26923076923076938</c:v>
                </c:pt>
                <c:pt idx="1">
                  <c:v>0.21153846153846184</c:v>
                </c:pt>
                <c:pt idx="2">
                  <c:v>0.21153846153846184</c:v>
                </c:pt>
                <c:pt idx="3">
                  <c:v>0.13461538461538475</c:v>
                </c:pt>
                <c:pt idx="4">
                  <c:v>7.6923076923076927E-2</c:v>
                </c:pt>
                <c:pt idx="5">
                  <c:v>5.7692307692307723E-2</c:v>
                </c:pt>
                <c:pt idx="6">
                  <c:v>3.8461538461538464E-2</c:v>
                </c:pt>
              </c:numCache>
            </c:numRef>
          </c:val>
        </c:ser>
        <c:gapWidth val="70"/>
        <c:axId val="118510336"/>
        <c:axId val="118511872"/>
      </c:barChart>
      <c:catAx>
        <c:axId val="11851033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511872"/>
        <c:crosses val="autoZero"/>
        <c:auto val="1"/>
        <c:lblAlgn val="ctr"/>
        <c:lblOffset val="100"/>
      </c:catAx>
      <c:valAx>
        <c:axId val="118511872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510336"/>
        <c:crosses val="autoZero"/>
        <c:crossBetween val="between"/>
      </c:valAx>
    </c:plotArea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howVal val="1"/>
          </c:dLbls>
          <c:cat>
            <c:strRef>
              <c:f>'Вопрос 11'!$T$162:$T$167</c:f>
              <c:strCache>
                <c:ptCount val="6"/>
                <c:pt idx="0">
                  <c:v>Развитие и расширение системы представительств</c:v>
                </c:pt>
                <c:pt idx="1">
                  <c:v>Обучение персонала</c:v>
                </c:pt>
                <c:pt idx="2">
                  <c:v>Покупка машин и оборудования </c:v>
                </c:pt>
                <c:pt idx="3">
                  <c:v>Покупка технологий, патентов, лицензий, ноу-хау</c:v>
                </c:pt>
                <c:pt idx="4">
                  <c:v>Вывод на рынок новых продуктов</c:v>
                </c:pt>
                <c:pt idx="5">
                  <c:v>Использование новых способов продвижения продукта</c:v>
                </c:pt>
              </c:strCache>
            </c:strRef>
          </c:cat>
          <c:val>
            <c:numRef>
              <c:f>'Вопрос 11'!$U$162:$U$167</c:f>
              <c:numCache>
                <c:formatCode>0.0%</c:formatCode>
                <c:ptCount val="6"/>
                <c:pt idx="0">
                  <c:v>0.33333333333333331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0.16666666666666666</c:v>
                </c:pt>
                <c:pt idx="4">
                  <c:v>8.3333333333333343E-2</c:v>
                </c:pt>
                <c:pt idx="5">
                  <c:v>8.3333333333333343E-2</c:v>
                </c:pt>
              </c:numCache>
            </c:numRef>
          </c:val>
        </c:ser>
        <c:gapWidth val="70"/>
        <c:axId val="118547968"/>
        <c:axId val="118549504"/>
      </c:barChart>
      <c:catAx>
        <c:axId val="11854796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549504"/>
        <c:crosses val="autoZero"/>
        <c:auto val="1"/>
        <c:lblAlgn val="ctr"/>
        <c:lblOffset val="100"/>
      </c:catAx>
      <c:valAx>
        <c:axId val="118549504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547968"/>
        <c:crosses val="autoZero"/>
        <c:crossBetween val="between"/>
      </c:valAx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howVal val="1"/>
          </c:dLbls>
          <c:cat>
            <c:strRef>
              <c:f>'Вопрос 11'!$T$173:$T$180</c:f>
              <c:strCache>
                <c:ptCount val="8"/>
                <c:pt idx="0">
                  <c:v>Обучение персонала</c:v>
                </c:pt>
                <c:pt idx="1">
                  <c:v>Покупка машин и оборудования </c:v>
                </c:pt>
                <c:pt idx="2">
                  <c:v>Ничего не предпринимал для повышения конкурентоспособности</c:v>
                </c:pt>
                <c:pt idx="3">
                  <c:v>Использование новых способов продвижения продукта</c:v>
                </c:pt>
                <c:pt idx="4">
                  <c:v>Вывод на рынок новых продуктов</c:v>
                </c:pt>
                <c:pt idx="5">
                  <c:v>Развитие и расширение системы представительств</c:v>
                </c:pt>
                <c:pt idx="6">
                  <c:v>Покупка технологий, патентов, лицензий, ноу-хау</c:v>
                </c:pt>
                <c:pt idx="7">
                  <c:v>Самостоятельное проведение НИОКР</c:v>
                </c:pt>
              </c:strCache>
            </c:strRef>
          </c:cat>
          <c:val>
            <c:numRef>
              <c:f>'Вопрос 11'!$U$173:$U$180</c:f>
              <c:numCache>
                <c:formatCode>0.0%</c:formatCode>
                <c:ptCount val="8"/>
                <c:pt idx="0">
                  <c:v>0.40394088669950767</c:v>
                </c:pt>
                <c:pt idx="1">
                  <c:v>0.1527093596059115</c:v>
                </c:pt>
                <c:pt idx="2">
                  <c:v>0.10837438423645322</c:v>
                </c:pt>
                <c:pt idx="3">
                  <c:v>9.8522167487684872E-2</c:v>
                </c:pt>
                <c:pt idx="4">
                  <c:v>8.8669950738916384E-2</c:v>
                </c:pt>
                <c:pt idx="5">
                  <c:v>5.9113300492610876E-2</c:v>
                </c:pt>
                <c:pt idx="6">
                  <c:v>4.9261083743842415E-2</c:v>
                </c:pt>
                <c:pt idx="7">
                  <c:v>3.9408866995073892E-2</c:v>
                </c:pt>
              </c:numCache>
            </c:numRef>
          </c:val>
        </c:ser>
        <c:gapWidth val="70"/>
        <c:axId val="119150848"/>
        <c:axId val="119160832"/>
      </c:barChart>
      <c:catAx>
        <c:axId val="11915084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60832"/>
        <c:crosses val="autoZero"/>
        <c:auto val="1"/>
        <c:lblAlgn val="ctr"/>
        <c:lblOffset val="100"/>
      </c:catAx>
      <c:valAx>
        <c:axId val="119160832"/>
        <c:scaling>
          <c:orientation val="minMax"/>
          <c:max val="0.45"/>
          <c:min val="0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50848"/>
        <c:crosses val="autoZero"/>
        <c:crossBetween val="between"/>
        <c:majorUnit val="0.1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703159642703979"/>
          <c:y val="0.24601241435427582"/>
          <c:w val="0.39647079123126994"/>
          <c:h val="0.65766227137055966"/>
        </c:manualLayout>
      </c:layout>
      <c:pieChart>
        <c:varyColors val="1"/>
        <c:ser>
          <c:idx val="0"/>
          <c:order val="0"/>
          <c:tx>
            <c:strRef>
              <c:f>'Вопрос 5'!$C$3</c:f>
              <c:strCache>
                <c:ptCount val="1"/>
                <c:pt idx="0">
                  <c:v>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5497881043864752E-2"/>
                  <c:y val="0.2627122312021997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Удовлетворитель-ные   
49,5%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1"/>
              <c:layout>
                <c:manualLayout>
                  <c:x val="-7.4517872403840599E-2"/>
                  <c:y val="-2.024895642657225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4.1789004358232823E-2"/>
                  <c:y val="4.6526183765774401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3"/>
              <c:layout>
                <c:manualLayout>
                  <c:x val="-5.5341017578586879E-2"/>
                  <c:y val="-3.5078594880436992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Неудовлетвори-тельные
12,0%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4"/>
              <c:layout>
                <c:manualLayout>
                  <c:x val="1.4808030948622741E-2"/>
                  <c:y val="-4.0163775653504569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5"/>
              <c:layout>
                <c:manualLayout>
                  <c:x val="0.11198772517282349"/>
                  <c:y val="-3.337497941908559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'Вопрос 5'!$A$4:$A$9</c:f>
              <c:strCache>
                <c:ptCount val="6"/>
                <c:pt idx="0">
                  <c:v>Удовлетворительные   </c:v>
                </c:pt>
                <c:pt idx="1">
                  <c:v>Затрудняюсь ответить                                                                                                 </c:v>
                </c:pt>
                <c:pt idx="2">
                  <c:v>Хорошие</c:v>
                </c:pt>
                <c:pt idx="3">
                  <c:v>Неудовлетворительные</c:v>
                </c:pt>
                <c:pt idx="4">
                  <c:v>Очень плохие                                                                                                                  </c:v>
                </c:pt>
                <c:pt idx="5">
                  <c:v>Очень хорошие                                                                                                               </c:v>
                </c:pt>
              </c:strCache>
            </c:strRef>
          </c:cat>
          <c:val>
            <c:numRef>
              <c:f>'Вопрос 5'!$C$4:$C$9</c:f>
              <c:numCache>
                <c:formatCode>0.0%</c:formatCode>
                <c:ptCount val="6"/>
                <c:pt idx="0">
                  <c:v>0.49456915278783492</c:v>
                </c:pt>
                <c:pt idx="1">
                  <c:v>0.13830557566980417</c:v>
                </c:pt>
                <c:pt idx="2">
                  <c:v>0.17523533671252814</c:v>
                </c:pt>
                <c:pt idx="3">
                  <c:v>0.12020275162925448</c:v>
                </c:pt>
                <c:pt idx="4">
                  <c:v>4.272266473569903E-2</c:v>
                </c:pt>
                <c:pt idx="5">
                  <c:v>2.8964518464880532E-2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11'!$T$186:$T$193</c:f>
              <c:strCache>
                <c:ptCount val="8"/>
                <c:pt idx="0">
                  <c:v>Обучение персонала</c:v>
                </c:pt>
                <c:pt idx="1">
                  <c:v>Ничего не предпринимал для повышения конкурентоспособности</c:v>
                </c:pt>
                <c:pt idx="2">
                  <c:v>Использование новых способов продвижения продукта</c:v>
                </c:pt>
                <c:pt idx="3">
                  <c:v>Покупка машин и оборудования </c:v>
                </c:pt>
                <c:pt idx="4">
                  <c:v>Вывод на рынок новых продуктов</c:v>
                </c:pt>
                <c:pt idx="5">
                  <c:v>Покупка технологий, патентов, лицензий, ноу-хау</c:v>
                </c:pt>
                <c:pt idx="6">
                  <c:v>Развитие и расширение системы представительств</c:v>
                </c:pt>
                <c:pt idx="7">
                  <c:v>Самостоятельное проведение НИОКР</c:v>
                </c:pt>
              </c:strCache>
            </c:strRef>
          </c:cat>
          <c:val>
            <c:numRef>
              <c:f>'Вопрос 11'!$U$186:$U$193</c:f>
              <c:numCache>
                <c:formatCode>0.0%</c:formatCode>
                <c:ptCount val="8"/>
                <c:pt idx="0">
                  <c:v>0.25</c:v>
                </c:pt>
                <c:pt idx="1">
                  <c:v>0.2</c:v>
                </c:pt>
                <c:pt idx="2">
                  <c:v>0.15000000000000013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0.05</c:v>
                </c:pt>
                <c:pt idx="7">
                  <c:v>0.05</c:v>
                </c:pt>
              </c:numCache>
            </c:numRef>
          </c:val>
        </c:ser>
        <c:gapWidth val="70"/>
        <c:axId val="119168000"/>
        <c:axId val="119182080"/>
      </c:barChart>
      <c:catAx>
        <c:axId val="11916800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82080"/>
        <c:crosses val="autoZero"/>
        <c:auto val="1"/>
        <c:lblAlgn val="ctr"/>
        <c:lblOffset val="100"/>
      </c:catAx>
      <c:valAx>
        <c:axId val="119182080"/>
        <c:scaling>
          <c:orientation val="minMax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168000"/>
        <c:crosses val="autoZero"/>
        <c:crossBetween val="between"/>
      </c:valAx>
    </c:plotArea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13 (14)'!$B$16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13 (14)'!$A$17:$A$23</c:f>
              <c:strCache>
                <c:ptCount val="7"/>
                <c:pt idx="0">
                  <c:v>Затрудняюсь ответить</c:v>
                </c:pt>
                <c:pt idx="1">
                  <c:v>В чем-то органы власти помогают, в чем-то мешают</c:v>
                </c:pt>
                <c:pt idx="2">
                  <c:v>Органы власти помогают бизнесу своими действиями</c:v>
                </c:pt>
                <c:pt idx="3">
                  <c:v>Органы власти не предпринимают каких-либо действий, но их участие необходимо</c:v>
                </c:pt>
                <c:pt idx="4">
                  <c:v>Органы власти только мешают бизнесу своими действиями</c:v>
                </c:pt>
                <c:pt idx="5">
                  <c:v>Органы власти нечего не предпринимают, что и требуется</c:v>
                </c:pt>
                <c:pt idx="6">
                  <c:v>Другое (укажите)</c:v>
                </c:pt>
              </c:strCache>
            </c:strRef>
          </c:cat>
          <c:val>
            <c:numRef>
              <c:f>'Вопрос 13 (14)'!$B$17:$B$23</c:f>
              <c:numCache>
                <c:formatCode>0.0%</c:formatCode>
                <c:ptCount val="7"/>
                <c:pt idx="0">
                  <c:v>0.32223026792179582</c:v>
                </c:pt>
                <c:pt idx="1">
                  <c:v>0.21433743664011604</c:v>
                </c:pt>
                <c:pt idx="2">
                  <c:v>0.20564808110065183</c:v>
                </c:pt>
                <c:pt idx="3">
                  <c:v>0.1122375090514121</c:v>
                </c:pt>
                <c:pt idx="4">
                  <c:v>9.7755249818971754E-2</c:v>
                </c:pt>
                <c:pt idx="5">
                  <c:v>4.3446777697320783E-2</c:v>
                </c:pt>
                <c:pt idx="6">
                  <c:v>4.3446777697320783E-3</c:v>
                </c:pt>
              </c:numCache>
            </c:numRef>
          </c:val>
        </c:ser>
        <c:ser>
          <c:idx val="1"/>
          <c:order val="1"/>
          <c:tx>
            <c:strRef>
              <c:f>'Вопрос 13 (14)'!$C$16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13 (14)'!$A$17:$A$23</c:f>
              <c:strCache>
                <c:ptCount val="7"/>
                <c:pt idx="0">
                  <c:v>Затрудняюсь ответить</c:v>
                </c:pt>
                <c:pt idx="1">
                  <c:v>В чем-то органы власти помогают, в чем-то мешают</c:v>
                </c:pt>
                <c:pt idx="2">
                  <c:v>Органы власти помогают бизнесу своими действиями</c:v>
                </c:pt>
                <c:pt idx="3">
                  <c:v>Органы власти не предпринимают каких-либо действий, но их участие необходимо</c:v>
                </c:pt>
                <c:pt idx="4">
                  <c:v>Органы власти только мешают бизнесу своими действиями</c:v>
                </c:pt>
                <c:pt idx="5">
                  <c:v>Органы власти нечего не предпринимают, что и требуется</c:v>
                </c:pt>
                <c:pt idx="6">
                  <c:v>Другое (укажите)</c:v>
                </c:pt>
              </c:strCache>
            </c:strRef>
          </c:cat>
          <c:val>
            <c:numRef>
              <c:f>'Вопрос 13 (14)'!$C$17:$C$23</c:f>
              <c:numCache>
                <c:formatCode>0.0%</c:formatCode>
                <c:ptCount val="7"/>
                <c:pt idx="0">
                  <c:v>0.43800000000000028</c:v>
                </c:pt>
                <c:pt idx="1">
                  <c:v>0.21800000000000014</c:v>
                </c:pt>
                <c:pt idx="2">
                  <c:v>0.18600000000000014</c:v>
                </c:pt>
                <c:pt idx="3">
                  <c:v>7.0000000000000021E-2</c:v>
                </c:pt>
                <c:pt idx="4">
                  <c:v>4.9000000000000044E-2</c:v>
                </c:pt>
                <c:pt idx="5">
                  <c:v>3.5999999999999997E-2</c:v>
                </c:pt>
                <c:pt idx="6">
                  <c:v>3.0000000000000022E-3</c:v>
                </c:pt>
              </c:numCache>
            </c:numRef>
          </c:val>
        </c:ser>
        <c:ser>
          <c:idx val="2"/>
          <c:order val="2"/>
          <c:tx>
            <c:strRef>
              <c:f>'Вопрос 13 (14)'!$D$16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13 (14)'!$A$17:$A$23</c:f>
              <c:strCache>
                <c:ptCount val="7"/>
                <c:pt idx="0">
                  <c:v>Затрудняюсь ответить</c:v>
                </c:pt>
                <c:pt idx="1">
                  <c:v>В чем-то органы власти помогают, в чем-то мешают</c:v>
                </c:pt>
                <c:pt idx="2">
                  <c:v>Органы власти помогают бизнесу своими действиями</c:v>
                </c:pt>
                <c:pt idx="3">
                  <c:v>Органы власти не предпринимают каких-либо действий, но их участие необходимо</c:v>
                </c:pt>
                <c:pt idx="4">
                  <c:v>Органы власти только мешают бизнесу своими действиями</c:v>
                </c:pt>
                <c:pt idx="5">
                  <c:v>Органы власти нечего не предпринимают, что и требуется</c:v>
                </c:pt>
                <c:pt idx="6">
                  <c:v>Другое (укажите)</c:v>
                </c:pt>
              </c:strCache>
            </c:strRef>
          </c:cat>
          <c:val>
            <c:numRef>
              <c:f>'Вопрос 13 (14)'!$D$17:$D$23</c:f>
              <c:numCache>
                <c:formatCode>0.0%</c:formatCode>
                <c:ptCount val="7"/>
                <c:pt idx="0">
                  <c:v>0.35400000000000026</c:v>
                </c:pt>
                <c:pt idx="1">
                  <c:v>0.25</c:v>
                </c:pt>
                <c:pt idx="2">
                  <c:v>0.21800000000000014</c:v>
                </c:pt>
                <c:pt idx="3">
                  <c:v>9.7000000000000003E-2</c:v>
                </c:pt>
                <c:pt idx="4">
                  <c:v>3.500000000000001E-2</c:v>
                </c:pt>
                <c:pt idx="5">
                  <c:v>4.5000000000000012E-2</c:v>
                </c:pt>
                <c:pt idx="6">
                  <c:v>1.0000000000000011E-3</c:v>
                </c:pt>
              </c:numCache>
            </c:numRef>
          </c:val>
        </c:ser>
        <c:axId val="119372032"/>
        <c:axId val="119394304"/>
      </c:barChart>
      <c:catAx>
        <c:axId val="1193720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394304"/>
        <c:crosses val="autoZero"/>
        <c:auto val="1"/>
        <c:lblAlgn val="ctr"/>
        <c:lblOffset val="100"/>
      </c:catAx>
      <c:valAx>
        <c:axId val="119394304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37203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14 (15)'!$T$4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(15)'!$U$3:$W$3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(15)'!$U$4:$W$4</c:f>
              <c:numCache>
                <c:formatCode>0.0%</c:formatCode>
                <c:ptCount val="3"/>
                <c:pt idx="0">
                  <c:v>0.11</c:v>
                </c:pt>
                <c:pt idx="1">
                  <c:v>0.15900000000000014</c:v>
                </c:pt>
                <c:pt idx="2">
                  <c:v>3.9000000000000014E-2</c:v>
                </c:pt>
              </c:numCache>
            </c:numRef>
          </c:val>
        </c:ser>
        <c:ser>
          <c:idx val="1"/>
          <c:order val="1"/>
          <c:tx>
            <c:strRef>
              <c:f>'Вопрос 14 (15)'!$T$5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'Вопрос 14 (15)'!$U$3:$W$3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(15)'!$U$5:$W$5</c:f>
              <c:numCache>
                <c:formatCode>0.0%</c:formatCode>
                <c:ptCount val="3"/>
                <c:pt idx="0">
                  <c:v>0.12000000000000002</c:v>
                </c:pt>
                <c:pt idx="1">
                  <c:v>0.23</c:v>
                </c:pt>
                <c:pt idx="2">
                  <c:v>4.5000000000000012E-2</c:v>
                </c:pt>
              </c:numCache>
            </c:numRef>
          </c:val>
        </c:ser>
        <c:ser>
          <c:idx val="2"/>
          <c:order val="2"/>
          <c:tx>
            <c:strRef>
              <c:f>'Вопрос 14 (15)'!$T$6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(15)'!$U$3:$W$3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(15)'!$U$6:$W$6</c:f>
              <c:numCache>
                <c:formatCode>0.0%</c:formatCode>
                <c:ptCount val="3"/>
                <c:pt idx="0">
                  <c:v>0.20500000000000004</c:v>
                </c:pt>
                <c:pt idx="1">
                  <c:v>0.126</c:v>
                </c:pt>
                <c:pt idx="2">
                  <c:v>7.5000000000000011E-2</c:v>
                </c:pt>
              </c:numCache>
            </c:numRef>
          </c:val>
        </c:ser>
        <c:ser>
          <c:idx val="3"/>
          <c:order val="3"/>
          <c:tx>
            <c:strRef>
              <c:f>'Вопрос 14 (15)'!$T$7</c:f>
              <c:strCache>
                <c:ptCount val="1"/>
                <c:pt idx="0">
                  <c:v>2019 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'Вопрос 14 (15)'!$U$3:$W$3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(15)'!$U$7:$W$7</c:f>
              <c:numCache>
                <c:formatCode>0.0%</c:formatCode>
                <c:ptCount val="3"/>
                <c:pt idx="0">
                  <c:v>0.17862838915470494</c:v>
                </c:pt>
                <c:pt idx="1">
                  <c:v>0.16153846153846177</c:v>
                </c:pt>
                <c:pt idx="2">
                  <c:v>0.10173697270471471</c:v>
                </c:pt>
              </c:numCache>
            </c:numRef>
          </c:val>
        </c:ser>
        <c:axId val="119462912"/>
        <c:axId val="119481088"/>
      </c:barChart>
      <c:catAx>
        <c:axId val="1194629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481088"/>
        <c:crosses val="autoZero"/>
        <c:auto val="1"/>
        <c:lblAlgn val="ctr"/>
        <c:lblOffset val="100"/>
      </c:catAx>
      <c:valAx>
        <c:axId val="119481088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46291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14 (15)'!$T$19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(15)'!$U$18:$W$18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(15)'!$U$19:$W$19</c:f>
              <c:numCache>
                <c:formatCode>0.0%</c:formatCode>
                <c:ptCount val="3"/>
                <c:pt idx="0">
                  <c:v>0.10600000000000002</c:v>
                </c:pt>
                <c:pt idx="1">
                  <c:v>0.20200000000000001</c:v>
                </c:pt>
                <c:pt idx="2">
                  <c:v>4.1000000000000002E-2</c:v>
                </c:pt>
              </c:numCache>
            </c:numRef>
          </c:val>
        </c:ser>
        <c:ser>
          <c:idx val="1"/>
          <c:order val="1"/>
          <c:tx>
            <c:strRef>
              <c:f>'Вопрос 14 (15)'!$T$20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(15)'!$U$18:$W$18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(15)'!$U$20:$W$20</c:f>
              <c:numCache>
                <c:formatCode>0.0%</c:formatCode>
                <c:ptCount val="3"/>
                <c:pt idx="0">
                  <c:v>0.13600000000000001</c:v>
                </c:pt>
                <c:pt idx="1">
                  <c:v>0.26100000000000001</c:v>
                </c:pt>
                <c:pt idx="2">
                  <c:v>4.8000000000000001E-2</c:v>
                </c:pt>
              </c:numCache>
            </c:numRef>
          </c:val>
        </c:ser>
        <c:ser>
          <c:idx val="2"/>
          <c:order val="2"/>
          <c:tx>
            <c:strRef>
              <c:f>'Вопрос 14 (15)'!$T$21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(15)'!$U$18:$W$18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(15)'!$U$21:$W$21</c:f>
              <c:numCache>
                <c:formatCode>0.0%</c:formatCode>
                <c:ptCount val="3"/>
                <c:pt idx="0">
                  <c:v>0.19</c:v>
                </c:pt>
                <c:pt idx="1">
                  <c:v>0.15400000000000014</c:v>
                </c:pt>
                <c:pt idx="2">
                  <c:v>9.7000000000000003E-2</c:v>
                </c:pt>
              </c:numCache>
            </c:numRef>
          </c:val>
        </c:ser>
        <c:ser>
          <c:idx val="3"/>
          <c:order val="3"/>
          <c:tx>
            <c:strRef>
              <c:f>'Вопрос 14 (15)'!$T$22</c:f>
              <c:strCache>
                <c:ptCount val="1"/>
                <c:pt idx="0">
                  <c:v>2019 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(15)'!$U$18:$W$18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(15)'!$U$22:$W$22</c:f>
              <c:numCache>
                <c:formatCode>0.0%</c:formatCode>
                <c:ptCount val="3"/>
                <c:pt idx="0">
                  <c:v>0.18580542264752806</c:v>
                </c:pt>
                <c:pt idx="1">
                  <c:v>0.16608391608391607</c:v>
                </c:pt>
                <c:pt idx="2">
                  <c:v>9.6774193548387205E-2</c:v>
                </c:pt>
              </c:numCache>
            </c:numRef>
          </c:val>
        </c:ser>
        <c:axId val="119513088"/>
        <c:axId val="119514624"/>
      </c:barChart>
      <c:catAx>
        <c:axId val="1195130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514624"/>
        <c:crosses val="autoZero"/>
        <c:auto val="1"/>
        <c:lblAlgn val="ctr"/>
        <c:lblOffset val="100"/>
      </c:catAx>
      <c:valAx>
        <c:axId val="119514624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51308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14 (15)'!$T$32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(15)'!$U$31:$W$31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(15)'!$U$32:$W$32</c:f>
              <c:numCache>
                <c:formatCode>0.0%</c:formatCode>
                <c:ptCount val="3"/>
                <c:pt idx="0">
                  <c:v>9.8000000000000101E-2</c:v>
                </c:pt>
                <c:pt idx="1">
                  <c:v>0.17800000000000013</c:v>
                </c:pt>
                <c:pt idx="2">
                  <c:v>5.3000000000000012E-2</c:v>
                </c:pt>
              </c:numCache>
            </c:numRef>
          </c:val>
        </c:ser>
        <c:ser>
          <c:idx val="1"/>
          <c:order val="1"/>
          <c:tx>
            <c:strRef>
              <c:f>'Вопрос 14 (15)'!$T$33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(15)'!$U$31:$W$31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(15)'!$U$33:$W$33</c:f>
              <c:numCache>
                <c:formatCode>0.0%</c:formatCode>
                <c:ptCount val="3"/>
                <c:pt idx="0">
                  <c:v>0.13</c:v>
                </c:pt>
                <c:pt idx="1">
                  <c:v>0.25</c:v>
                </c:pt>
                <c:pt idx="2">
                  <c:v>5.6000000000000001E-2</c:v>
                </c:pt>
              </c:numCache>
            </c:numRef>
          </c:val>
        </c:ser>
        <c:ser>
          <c:idx val="2"/>
          <c:order val="2"/>
          <c:tx>
            <c:strRef>
              <c:f>'Вопрос 14 (15)'!$T$34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(15)'!$U$31:$W$31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(15)'!$U$34:$W$34</c:f>
              <c:numCache>
                <c:formatCode>0.0%</c:formatCode>
                <c:ptCount val="3"/>
                <c:pt idx="0">
                  <c:v>0.192</c:v>
                </c:pt>
                <c:pt idx="1">
                  <c:v>0.15800000000000014</c:v>
                </c:pt>
                <c:pt idx="2">
                  <c:v>8.8000000000000064E-2</c:v>
                </c:pt>
              </c:numCache>
            </c:numRef>
          </c:val>
        </c:ser>
        <c:ser>
          <c:idx val="3"/>
          <c:order val="3"/>
          <c:tx>
            <c:strRef>
              <c:f>'Вопрос 14 (15)'!$T$35</c:f>
              <c:strCache>
                <c:ptCount val="1"/>
                <c:pt idx="0">
                  <c:v>2019 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127000" prst="artDeco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(15)'!$U$31:$W$31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(15)'!$U$35:$W$35</c:f>
              <c:numCache>
                <c:formatCode>0.0%</c:formatCode>
                <c:ptCount val="3"/>
                <c:pt idx="0">
                  <c:v>0.18341307814992053</c:v>
                </c:pt>
                <c:pt idx="1">
                  <c:v>0.15769230769230794</c:v>
                </c:pt>
                <c:pt idx="2">
                  <c:v>0.11910669975186111</c:v>
                </c:pt>
              </c:numCache>
            </c:numRef>
          </c:val>
        </c:ser>
        <c:axId val="119558912"/>
        <c:axId val="119560448"/>
      </c:barChart>
      <c:catAx>
        <c:axId val="1195589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560448"/>
        <c:crosses val="autoZero"/>
        <c:auto val="1"/>
        <c:lblAlgn val="ctr"/>
        <c:lblOffset val="100"/>
      </c:catAx>
      <c:valAx>
        <c:axId val="119560448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55891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14 (15)'!$T$48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(15)'!$U$47:$W$47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(15)'!$U$48:$W$48</c:f>
              <c:numCache>
                <c:formatCode>0.0%</c:formatCode>
                <c:ptCount val="3"/>
                <c:pt idx="0">
                  <c:v>8.0000000000000043E-2</c:v>
                </c:pt>
                <c:pt idx="1">
                  <c:v>0.17600000000000013</c:v>
                </c:pt>
                <c:pt idx="2">
                  <c:v>0.12300000000000007</c:v>
                </c:pt>
              </c:numCache>
            </c:numRef>
          </c:val>
        </c:ser>
        <c:ser>
          <c:idx val="1"/>
          <c:order val="1"/>
          <c:tx>
            <c:strRef>
              <c:f>'Вопрос 14 (15)'!$T$49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(15)'!$U$47:$W$47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(15)'!$U$49:$W$49</c:f>
              <c:numCache>
                <c:formatCode>0.0%</c:formatCode>
                <c:ptCount val="3"/>
                <c:pt idx="0">
                  <c:v>0.10199999999999998</c:v>
                </c:pt>
                <c:pt idx="1">
                  <c:v>0.27800000000000002</c:v>
                </c:pt>
                <c:pt idx="2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'Вопрос 14 (15)'!$T$50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(15)'!$U$47:$W$47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(15)'!$U$50:$W$50</c:f>
              <c:numCache>
                <c:formatCode>0.0%</c:formatCode>
                <c:ptCount val="3"/>
                <c:pt idx="0">
                  <c:v>0.16300000000000001</c:v>
                </c:pt>
                <c:pt idx="1">
                  <c:v>0.17100000000000001</c:v>
                </c:pt>
                <c:pt idx="2">
                  <c:v>0.22600000000000001</c:v>
                </c:pt>
              </c:numCache>
            </c:numRef>
          </c:val>
        </c:ser>
        <c:ser>
          <c:idx val="3"/>
          <c:order val="3"/>
          <c:tx>
            <c:strRef>
              <c:f>'Вопрос 14 (15)'!$T$51</c:f>
              <c:strCache>
                <c:ptCount val="1"/>
                <c:pt idx="0">
                  <c:v>2019 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(15)'!$U$47:$W$47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(15)'!$U$51:$W$51</c:f>
              <c:numCache>
                <c:formatCode>0.0%</c:formatCode>
                <c:ptCount val="3"/>
                <c:pt idx="0">
                  <c:v>0.15311004784689017</c:v>
                </c:pt>
                <c:pt idx="1">
                  <c:v>0.17202797202797201</c:v>
                </c:pt>
                <c:pt idx="2">
                  <c:v>0.17369727047146427</c:v>
                </c:pt>
              </c:numCache>
            </c:numRef>
          </c:val>
        </c:ser>
        <c:axId val="127387520"/>
        <c:axId val="127389056"/>
      </c:barChart>
      <c:catAx>
        <c:axId val="1273875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389056"/>
        <c:crosses val="autoZero"/>
        <c:auto val="1"/>
        <c:lblAlgn val="ctr"/>
        <c:lblOffset val="100"/>
      </c:catAx>
      <c:valAx>
        <c:axId val="127389056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38752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14 (15)'!$T$64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(15)'!$U$63:$W$63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(15)'!$U$64:$W$64</c:f>
              <c:numCache>
                <c:formatCode>0.0%</c:formatCode>
                <c:ptCount val="3"/>
                <c:pt idx="0">
                  <c:v>6.7000000000000004E-2</c:v>
                </c:pt>
                <c:pt idx="1">
                  <c:v>0.18800000000000014</c:v>
                </c:pt>
                <c:pt idx="2">
                  <c:v>0.14400000000000004</c:v>
                </c:pt>
              </c:numCache>
            </c:numRef>
          </c:val>
        </c:ser>
        <c:ser>
          <c:idx val="1"/>
          <c:order val="1"/>
          <c:tx>
            <c:strRef>
              <c:f>'Вопрос 14 (15)'!$T$65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(15)'!$U$63:$W$63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(15)'!$U$65:$W$65</c:f>
              <c:numCache>
                <c:formatCode>0.0%</c:formatCode>
                <c:ptCount val="3"/>
                <c:pt idx="0">
                  <c:v>8.9000000000000065E-2</c:v>
                </c:pt>
                <c:pt idx="1">
                  <c:v>0.29900000000000032</c:v>
                </c:pt>
                <c:pt idx="2">
                  <c:v>0.19500000000000001</c:v>
                </c:pt>
              </c:numCache>
            </c:numRef>
          </c:val>
        </c:ser>
        <c:ser>
          <c:idx val="2"/>
          <c:order val="2"/>
          <c:tx>
            <c:strRef>
              <c:f>'Вопрос 14 (15)'!$T$66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(15)'!$U$63:$W$63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(15)'!$U$66:$W$66</c:f>
              <c:numCache>
                <c:formatCode>0.0%</c:formatCode>
                <c:ptCount val="3"/>
                <c:pt idx="0">
                  <c:v>0.115</c:v>
                </c:pt>
                <c:pt idx="1">
                  <c:v>0.18700000000000014</c:v>
                </c:pt>
                <c:pt idx="2">
                  <c:v>0.23300000000000001</c:v>
                </c:pt>
              </c:numCache>
            </c:numRef>
          </c:val>
        </c:ser>
        <c:ser>
          <c:idx val="3"/>
          <c:order val="3"/>
          <c:tx>
            <c:strRef>
              <c:f>'Вопрос 14 (15)'!$T$67</c:f>
              <c:strCache>
                <c:ptCount val="1"/>
                <c:pt idx="0">
                  <c:v>2019 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(15)'!$U$63:$W$63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(15)'!$U$67:$W$67</c:f>
              <c:numCache>
                <c:formatCode>0.0%</c:formatCode>
                <c:ptCount val="3"/>
                <c:pt idx="0">
                  <c:v>0.15390749601275944</c:v>
                </c:pt>
                <c:pt idx="1">
                  <c:v>0.1758741258741259</c:v>
                </c:pt>
                <c:pt idx="2">
                  <c:v>0.24193548387096817</c:v>
                </c:pt>
              </c:numCache>
            </c:numRef>
          </c:val>
        </c:ser>
        <c:axId val="132041344"/>
        <c:axId val="132055424"/>
      </c:barChart>
      <c:catAx>
        <c:axId val="1320413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55424"/>
        <c:crosses val="autoZero"/>
        <c:auto val="1"/>
        <c:lblAlgn val="ctr"/>
        <c:lblOffset val="100"/>
      </c:catAx>
      <c:valAx>
        <c:axId val="132055424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4134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14 (15)'!$T$80</c:f>
              <c:strCache>
                <c:ptCount val="1"/>
                <c:pt idx="0">
                  <c:v>2016 г.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(15)'!$U$79:$W$79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(15)'!$U$80:$W$80</c:f>
              <c:numCache>
                <c:formatCode>0.0%</c:formatCode>
                <c:ptCount val="3"/>
                <c:pt idx="0">
                  <c:v>7.5000000000000011E-2</c:v>
                </c:pt>
                <c:pt idx="1">
                  <c:v>0.17100000000000001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'Вопрос 14 (15)'!$T$81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(15)'!$U$79:$W$79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(15)'!$U$81:$W$81</c:f>
              <c:numCache>
                <c:formatCode>0.0%</c:formatCode>
                <c:ptCount val="3"/>
                <c:pt idx="0">
                  <c:v>9.2000000000000026E-2</c:v>
                </c:pt>
                <c:pt idx="1">
                  <c:v>0.28700000000000025</c:v>
                </c:pt>
                <c:pt idx="2">
                  <c:v>0.16300000000000001</c:v>
                </c:pt>
              </c:numCache>
            </c:numRef>
          </c:val>
        </c:ser>
        <c:ser>
          <c:idx val="2"/>
          <c:order val="2"/>
          <c:tx>
            <c:strRef>
              <c:f>'Вопрос 14 (15)'!$T$82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(15)'!$U$79:$W$79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(15)'!$U$82:$W$82</c:f>
              <c:numCache>
                <c:formatCode>0.0%</c:formatCode>
                <c:ptCount val="3"/>
                <c:pt idx="0">
                  <c:v>0.13400000000000001</c:v>
                </c:pt>
                <c:pt idx="1">
                  <c:v>0.20400000000000001</c:v>
                </c:pt>
                <c:pt idx="2">
                  <c:v>0.28100000000000008</c:v>
                </c:pt>
              </c:numCache>
            </c:numRef>
          </c:val>
        </c:ser>
        <c:ser>
          <c:idx val="3"/>
          <c:order val="3"/>
          <c:tx>
            <c:strRef>
              <c:f>'Вопрос 14 (15)'!$T$83</c:f>
              <c:strCache>
                <c:ptCount val="1"/>
                <c:pt idx="0">
                  <c:v>2019 г.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14 (15)'!$U$79:$W$79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'Вопрос 14 (15)'!$U$83:$W$83</c:f>
              <c:numCache>
                <c:formatCode>0.0%</c:formatCode>
                <c:ptCount val="3"/>
                <c:pt idx="0">
                  <c:v>0.14513556618819776</c:v>
                </c:pt>
                <c:pt idx="1">
                  <c:v>0.16678321678321678</c:v>
                </c:pt>
                <c:pt idx="2">
                  <c:v>0.26674937965260548</c:v>
                </c:pt>
              </c:numCache>
            </c:numRef>
          </c:val>
        </c:ser>
        <c:axId val="132091264"/>
        <c:axId val="132105344"/>
      </c:barChart>
      <c:catAx>
        <c:axId val="1320912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105344"/>
        <c:crosses val="autoZero"/>
        <c:auto val="1"/>
        <c:lblAlgn val="ctr"/>
        <c:lblOffset val="100"/>
      </c:catAx>
      <c:valAx>
        <c:axId val="132105344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9126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12 (13)'!$B$16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12 (13)'!$A$17:$A$19</c:f>
              <c:strCache>
                <c:ptCount val="3"/>
                <c:pt idx="0">
                  <c:v>Бизнесу стало тяжелее преодолевать административные барьеры</c:v>
                </c:pt>
                <c:pt idx="1">
                  <c:v>Бизнесу стало легче преодолевать административные барьеры</c:v>
                </c:pt>
                <c:pt idx="2">
                  <c:v>Нет административных барьеров</c:v>
                </c:pt>
              </c:strCache>
            </c:strRef>
          </c:cat>
          <c:val>
            <c:numRef>
              <c:f>'Вопрос 12 (13)'!$B$17:$B$19</c:f>
              <c:numCache>
                <c:formatCode>0.0%</c:formatCode>
                <c:ptCount val="3"/>
                <c:pt idx="0">
                  <c:v>0.17400000000000004</c:v>
                </c:pt>
                <c:pt idx="1">
                  <c:v>0.17900000000000013</c:v>
                </c:pt>
                <c:pt idx="2">
                  <c:v>7.900000000000007E-2</c:v>
                </c:pt>
              </c:numCache>
            </c:numRef>
          </c:val>
        </c:ser>
        <c:ser>
          <c:idx val="1"/>
          <c:order val="1"/>
          <c:tx>
            <c:strRef>
              <c:f>'Вопрос 12 (13)'!$C$16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12 (13)'!$A$17:$A$19</c:f>
              <c:strCache>
                <c:ptCount val="3"/>
                <c:pt idx="0">
                  <c:v>Бизнесу стало тяжелее преодолевать административные барьеры</c:v>
                </c:pt>
                <c:pt idx="1">
                  <c:v>Бизнесу стало легче преодолевать административные барьеры</c:v>
                </c:pt>
                <c:pt idx="2">
                  <c:v>Нет административных барьеров</c:v>
                </c:pt>
              </c:strCache>
            </c:strRef>
          </c:cat>
          <c:val>
            <c:numRef>
              <c:f>'Вопрос 12 (13)'!$C$17:$C$19</c:f>
              <c:numCache>
                <c:formatCode>0.0%</c:formatCode>
                <c:ptCount val="3"/>
                <c:pt idx="0">
                  <c:v>0.19600000000000001</c:v>
                </c:pt>
                <c:pt idx="1">
                  <c:v>0.11600000000000002</c:v>
                </c:pt>
                <c:pt idx="2">
                  <c:v>8.5000000000000006E-2</c:v>
                </c:pt>
              </c:numCache>
            </c:numRef>
          </c:val>
        </c:ser>
        <c:ser>
          <c:idx val="2"/>
          <c:order val="2"/>
          <c:tx>
            <c:strRef>
              <c:f>'Вопрос 12 (13)'!$D$16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12 (13)'!$A$17:$A$19</c:f>
              <c:strCache>
                <c:ptCount val="3"/>
                <c:pt idx="0">
                  <c:v>Бизнесу стало тяжелее преодолевать административные барьеры</c:v>
                </c:pt>
                <c:pt idx="1">
                  <c:v>Бизнесу стало легче преодолевать административные барьеры</c:v>
                </c:pt>
                <c:pt idx="2">
                  <c:v>Нет административных барьеров</c:v>
                </c:pt>
              </c:strCache>
            </c:strRef>
          </c:cat>
          <c:val>
            <c:numRef>
              <c:f>'Вопрос 12 (13)'!$D$17:$D$19</c:f>
              <c:numCache>
                <c:formatCode>0.0%</c:formatCode>
                <c:ptCount val="3"/>
                <c:pt idx="0">
                  <c:v>0.23968139029688634</c:v>
                </c:pt>
                <c:pt idx="1">
                  <c:v>0.15278783490224496</c:v>
                </c:pt>
                <c:pt idx="2">
                  <c:v>0.15930485155684304</c:v>
                </c:pt>
              </c:numCache>
            </c:numRef>
          </c:val>
        </c:ser>
        <c:axId val="145038336"/>
        <c:axId val="145048320"/>
      </c:barChart>
      <c:catAx>
        <c:axId val="1450383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048320"/>
        <c:crosses val="autoZero"/>
        <c:auto val="1"/>
        <c:lblAlgn val="ctr"/>
        <c:lblOffset val="100"/>
      </c:catAx>
      <c:valAx>
        <c:axId val="14504832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03833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'Вопрос 15 (14)'!$R$13</c:f>
              <c:strCache>
                <c:ptCount val="1"/>
                <c:pt idx="0">
                  <c:v>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15 (14)'!$Q$14:$Q$16</c:f>
              <c:strCache>
                <c:ptCount val="3"/>
                <c:pt idx="0">
                  <c:v>Удобство получения</c:v>
                </c:pt>
                <c:pt idx="1">
                  <c:v>Уровень доступности</c:v>
                </c:pt>
                <c:pt idx="2">
                  <c:v>Уровень понятности</c:v>
                </c:pt>
              </c:strCache>
            </c:strRef>
          </c:cat>
          <c:val>
            <c:numRef>
              <c:f>'Вопрос 15 (14)'!$R$14:$R$16</c:f>
              <c:numCache>
                <c:formatCode>0.0%</c:formatCode>
                <c:ptCount val="3"/>
                <c:pt idx="0">
                  <c:v>0.61100000000000054</c:v>
                </c:pt>
                <c:pt idx="1">
                  <c:v>0.62300000000000055</c:v>
                </c:pt>
                <c:pt idx="2">
                  <c:v>0.60600000000000054</c:v>
                </c:pt>
              </c:numCache>
            </c:numRef>
          </c:val>
        </c:ser>
        <c:ser>
          <c:idx val="1"/>
          <c:order val="1"/>
          <c:tx>
            <c:strRef>
              <c:f>'Вопрос 15 (14)'!$S$13</c:f>
              <c:strCache>
                <c:ptCount val="1"/>
                <c:pt idx="0">
                  <c:v>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15 (14)'!$Q$14:$Q$16</c:f>
              <c:strCache>
                <c:ptCount val="3"/>
                <c:pt idx="0">
                  <c:v>Удобство получения</c:v>
                </c:pt>
                <c:pt idx="1">
                  <c:v>Уровень доступности</c:v>
                </c:pt>
                <c:pt idx="2">
                  <c:v>Уровень понятности</c:v>
                </c:pt>
              </c:strCache>
            </c:strRef>
          </c:cat>
          <c:val>
            <c:numRef>
              <c:f>'Вопрос 15 (14)'!$S$14:$S$16</c:f>
              <c:numCache>
                <c:formatCode>0.0%</c:formatCode>
                <c:ptCount val="3"/>
                <c:pt idx="0">
                  <c:v>0.63600000000000056</c:v>
                </c:pt>
                <c:pt idx="1">
                  <c:v>0.64000000000000068</c:v>
                </c:pt>
                <c:pt idx="2">
                  <c:v>0.63600000000000056</c:v>
                </c:pt>
              </c:numCache>
            </c:numRef>
          </c:val>
        </c:ser>
        <c:ser>
          <c:idx val="2"/>
          <c:order val="2"/>
          <c:tx>
            <c:strRef>
              <c:f>'Вопрос 15 (14)'!$T$13</c:f>
              <c:strCache>
                <c:ptCount val="1"/>
                <c:pt idx="0">
                  <c:v>2019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15 (14)'!$Q$14:$Q$16</c:f>
              <c:strCache>
                <c:ptCount val="3"/>
                <c:pt idx="0">
                  <c:v>Удобство получения</c:v>
                </c:pt>
                <c:pt idx="1">
                  <c:v>Уровень доступности</c:v>
                </c:pt>
                <c:pt idx="2">
                  <c:v>Уровень понятности</c:v>
                </c:pt>
              </c:strCache>
            </c:strRef>
          </c:cat>
          <c:val>
            <c:numRef>
              <c:f>'Вопрос 15 (14)'!$T$14:$T$16</c:f>
              <c:numCache>
                <c:formatCode>0.0%</c:formatCode>
                <c:ptCount val="3"/>
                <c:pt idx="0">
                  <c:v>0.6625633598841415</c:v>
                </c:pt>
                <c:pt idx="1">
                  <c:v>0.66908037653874108</c:v>
                </c:pt>
                <c:pt idx="2">
                  <c:v>0.65242577842143434</c:v>
                </c:pt>
              </c:numCache>
            </c:numRef>
          </c:val>
        </c:ser>
        <c:axId val="145078912"/>
        <c:axId val="145293696"/>
      </c:barChart>
      <c:catAx>
        <c:axId val="1450789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293696"/>
        <c:crosses val="autoZero"/>
        <c:auto val="1"/>
        <c:lblAlgn val="ctr"/>
        <c:lblOffset val="100"/>
      </c:catAx>
      <c:valAx>
        <c:axId val="145293696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07891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0744517437725356"/>
          <c:y val="1.1478123720773437E-2"/>
          <c:w val="0.50538219066817613"/>
          <c:h val="0.96481126039667364"/>
        </c:manualLayout>
      </c:layout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howVal val="1"/>
          </c:dLbls>
          <c:cat>
            <c:strRef>
              <c:f>'Вопрос 2'!$A$29:$A$50</c:f>
              <c:strCache>
                <c:ptCount val="22"/>
                <c:pt idx="0">
                  <c:v>Затрудняюсь ответить, отказ от ответа</c:v>
                </c:pt>
                <c:pt idx="1">
                  <c:v>Не сталкивается с препятствиями</c:v>
                </c:pt>
                <c:pt idx="2">
                  <c:v>Высокие ставки налогообложения</c:v>
                </c:pt>
                <c:pt idx="3">
                  <c:v>Доступ к финансированию</c:v>
                </c:pt>
                <c:pt idx="4">
                  <c:v>Нестабильность российского законодательства, регулирующего предпринимательскую деятельность</c:v>
                </c:pt>
                <c:pt idx="5">
                  <c:v>Высокая конкуренция, теневой сектор</c:v>
                </c:pt>
                <c:pt idx="6">
                  <c:v>Недостаточная подготовка сотрудников</c:v>
                </c:pt>
                <c:pt idx="7">
                  <c:v>Давление со стороны налоговых служб</c:v>
                </c:pt>
                <c:pt idx="8">
                  <c:v>Транспорт</c:v>
                </c:pt>
                <c:pt idx="9">
                  <c:v>Недобросовестная конкуренция со стороны организаций конкурентов</c:v>
                </c:pt>
                <c:pt idx="10">
                  <c:v>Коррупция</c:v>
                </c:pt>
                <c:pt idx="11">
                  <c:v>Политическая нестабильность</c:v>
                </c:pt>
                <c:pt idx="12">
                  <c:v>Трудовое законодательство</c:v>
                </c:pt>
                <c:pt idx="13">
                  <c:v>Ограничения/сложность доступа к закупкам компаний с государственным участием и субъектов естественных монополий</c:v>
                </c:pt>
                <c:pt idx="14">
                  <c:v>Получение лицензии</c:v>
                </c:pt>
                <c:pt idx="15">
                  <c:v>Доступ к получению земельных участков</c:v>
                </c:pt>
                <c:pt idx="16">
                  <c:v>Свой вариант ответа</c:v>
                </c:pt>
                <c:pt idx="17">
                  <c:v>Водоснабжение, водоотведение</c:v>
                </c:pt>
                <c:pt idx="18">
                  <c:v>Электроснабжение</c:v>
                </c:pt>
                <c:pt idx="19">
                  <c:v>Судебная система</c:v>
                </c:pt>
                <c:pt idx="20">
                  <c:v>Теплоснабжение</c:v>
                </c:pt>
                <c:pt idx="21">
                  <c:v>Газоснабжение</c:v>
                </c:pt>
              </c:strCache>
            </c:strRef>
          </c:cat>
          <c:val>
            <c:numRef>
              <c:f>'Вопрос 2'!$B$29:$B$50</c:f>
              <c:numCache>
                <c:formatCode>0.0%</c:formatCode>
                <c:ptCount val="22"/>
                <c:pt idx="0">
                  <c:v>0.23750905141202119</c:v>
                </c:pt>
                <c:pt idx="1">
                  <c:v>0.19333816075307747</c:v>
                </c:pt>
                <c:pt idx="2">
                  <c:v>9.6307023895727734E-2</c:v>
                </c:pt>
                <c:pt idx="3">
                  <c:v>7.8204199855177403E-2</c:v>
                </c:pt>
                <c:pt idx="4">
                  <c:v>6.010137581462708E-2</c:v>
                </c:pt>
                <c:pt idx="5">
                  <c:v>5.4308472121650984E-2</c:v>
                </c:pt>
                <c:pt idx="6">
                  <c:v>3.6929761042722664E-2</c:v>
                </c:pt>
                <c:pt idx="7">
                  <c:v>3.2585083272990596E-2</c:v>
                </c:pt>
                <c:pt idx="8">
                  <c:v>3.18609703113686E-2</c:v>
                </c:pt>
                <c:pt idx="9">
                  <c:v>2.8964518464880532E-2</c:v>
                </c:pt>
                <c:pt idx="10">
                  <c:v>1.9551049963794351E-2</c:v>
                </c:pt>
                <c:pt idx="11">
                  <c:v>1.8826937002172341E-2</c:v>
                </c:pt>
                <c:pt idx="12">
                  <c:v>1.7378711078928313E-2</c:v>
                </c:pt>
                <c:pt idx="13">
                  <c:v>1.59304851556843E-2</c:v>
                </c:pt>
                <c:pt idx="14">
                  <c:v>1.3758146270818247E-2</c:v>
                </c:pt>
                <c:pt idx="15">
                  <c:v>1.3034033309196235E-2</c:v>
                </c:pt>
                <c:pt idx="16">
                  <c:v>1.3034033309196235E-2</c:v>
                </c:pt>
                <c:pt idx="17">
                  <c:v>1.0137581462708201E-2</c:v>
                </c:pt>
                <c:pt idx="18">
                  <c:v>7.9652425778421534E-3</c:v>
                </c:pt>
                <c:pt idx="19">
                  <c:v>7.9652425778421534E-3</c:v>
                </c:pt>
                <c:pt idx="20">
                  <c:v>6.5170166545981184E-3</c:v>
                </c:pt>
                <c:pt idx="21">
                  <c:v>5.7929036929761134E-3</c:v>
                </c:pt>
              </c:numCache>
            </c:numRef>
          </c:val>
        </c:ser>
        <c:axId val="208202368"/>
        <c:axId val="208368384"/>
      </c:barChart>
      <c:catAx>
        <c:axId val="20820236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8368384"/>
        <c:crosses val="autoZero"/>
        <c:auto val="1"/>
        <c:lblAlgn val="ctr"/>
        <c:lblOffset val="100"/>
      </c:catAx>
      <c:valAx>
        <c:axId val="208368384"/>
        <c:scaling>
          <c:orientation val="minMax"/>
        </c:scaling>
        <c:delete val="1"/>
        <c:axPos val="b"/>
        <c:numFmt formatCode="0.0%" sourceLinked="1"/>
        <c:tickLblPos val="none"/>
        <c:crossAx val="208202368"/>
        <c:crosses val="autoZero"/>
        <c:crossBetween val="between"/>
      </c:valAx>
    </c:plotArea>
    <c:plotVisOnly val="1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'1'!$K$2</c:f>
              <c:strCache>
                <c:ptCount val="1"/>
                <c:pt idx="0">
                  <c:v>Женский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cat>
            <c:strRef>
              <c:f>'1'!$J$3:$J$5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'1'!$K$3:$K$5</c:f>
              <c:numCache>
                <c:formatCode>0.0%</c:formatCode>
                <c:ptCount val="3"/>
                <c:pt idx="0">
                  <c:v>0.67955223880597015</c:v>
                </c:pt>
                <c:pt idx="1">
                  <c:v>0.70730397422126656</c:v>
                </c:pt>
                <c:pt idx="2">
                  <c:v>0.6448252688172047</c:v>
                </c:pt>
              </c:numCache>
            </c:numRef>
          </c:val>
        </c:ser>
        <c:ser>
          <c:idx val="1"/>
          <c:order val="1"/>
          <c:tx>
            <c:strRef>
              <c:f>'1'!$L$2</c:f>
              <c:strCache>
                <c:ptCount val="1"/>
                <c:pt idx="0">
                  <c:v>Мужской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cat>
            <c:strRef>
              <c:f>'1'!$J$3:$J$5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'1'!$L$3:$L$5</c:f>
              <c:numCache>
                <c:formatCode>0.0%</c:formatCode>
                <c:ptCount val="3"/>
                <c:pt idx="0">
                  <c:v>0.32044776119403345</c:v>
                </c:pt>
                <c:pt idx="1">
                  <c:v>0.29269602577873255</c:v>
                </c:pt>
                <c:pt idx="2">
                  <c:v>0.35517473118279774</c:v>
                </c:pt>
              </c:numCache>
            </c:numRef>
          </c:val>
        </c:ser>
        <c:dLbls>
          <c:showVal val="1"/>
        </c:dLbls>
        <c:overlap val="100"/>
        <c:axId val="145348096"/>
        <c:axId val="145349632"/>
      </c:barChart>
      <c:catAx>
        <c:axId val="145348096"/>
        <c:scaling>
          <c:orientation val="minMax"/>
        </c:scaling>
        <c:axPos val="l"/>
        <c:tickLblPos val="nextTo"/>
        <c:crossAx val="145349632"/>
        <c:crosses val="autoZero"/>
        <c:auto val="1"/>
        <c:lblAlgn val="ctr"/>
        <c:lblOffset val="100"/>
      </c:catAx>
      <c:valAx>
        <c:axId val="145349632"/>
        <c:scaling>
          <c:orientation val="minMax"/>
        </c:scaling>
        <c:axPos val="b"/>
        <c:numFmt formatCode="0%" sourceLinked="1"/>
        <c:tickLblPos val="nextTo"/>
        <c:crossAx val="145348096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'2'!$M$3</c:f>
              <c:strCache>
                <c:ptCount val="1"/>
                <c:pt idx="0">
                  <c:v>18-34 лет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'2'!$L$4:$L$6</c:f>
              <c:strCache>
                <c:ptCount val="3"/>
                <c:pt idx="0">
                  <c:v>В целом по выборке</c:v>
                </c:pt>
                <c:pt idx="1">
                  <c:v>Города</c:v>
                </c:pt>
                <c:pt idx="2">
                  <c:v>Районы</c:v>
                </c:pt>
              </c:strCache>
            </c:strRef>
          </c:cat>
          <c:val>
            <c:numRef>
              <c:f>'2'!$M$4:$M$6</c:f>
              <c:numCache>
                <c:formatCode>0.0%</c:formatCode>
                <c:ptCount val="3"/>
                <c:pt idx="0">
                  <c:v>0.41238805970149439</c:v>
                </c:pt>
                <c:pt idx="1">
                  <c:v>0.43367346938775869</c:v>
                </c:pt>
                <c:pt idx="2">
                  <c:v>0.38575268817204622</c:v>
                </c:pt>
              </c:numCache>
            </c:numRef>
          </c:val>
        </c:ser>
        <c:ser>
          <c:idx val="1"/>
          <c:order val="1"/>
          <c:tx>
            <c:strRef>
              <c:f>'2'!$N$3</c:f>
              <c:strCache>
                <c:ptCount val="1"/>
                <c:pt idx="0">
                  <c:v>35-54 лет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Pt>
            <c:idx val="2"/>
            <c:spPr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cat>
            <c:strRef>
              <c:f>'2'!$L$4:$L$6</c:f>
              <c:strCache>
                <c:ptCount val="3"/>
                <c:pt idx="0">
                  <c:v>В целом по выборке</c:v>
                </c:pt>
                <c:pt idx="1">
                  <c:v>Города</c:v>
                </c:pt>
                <c:pt idx="2">
                  <c:v>Районы</c:v>
                </c:pt>
              </c:strCache>
            </c:strRef>
          </c:cat>
          <c:val>
            <c:numRef>
              <c:f>'2'!$N$4:$N$6</c:f>
              <c:numCache>
                <c:formatCode>0.0%</c:formatCode>
                <c:ptCount val="3"/>
                <c:pt idx="0">
                  <c:v>0.41955223880597031</c:v>
                </c:pt>
                <c:pt idx="1">
                  <c:v>0.41433941997851781</c:v>
                </c:pt>
                <c:pt idx="2">
                  <c:v>0.42607526881720664</c:v>
                </c:pt>
              </c:numCache>
            </c:numRef>
          </c:val>
        </c:ser>
        <c:ser>
          <c:idx val="2"/>
          <c:order val="2"/>
          <c:tx>
            <c:strRef>
              <c:f>'2'!$O$3</c:f>
              <c:strCache>
                <c:ptCount val="1"/>
                <c:pt idx="0">
                  <c:v>55 и старше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'2'!$L$4:$L$6</c:f>
              <c:strCache>
                <c:ptCount val="3"/>
                <c:pt idx="0">
                  <c:v>В целом по выборке</c:v>
                </c:pt>
                <c:pt idx="1">
                  <c:v>Города</c:v>
                </c:pt>
                <c:pt idx="2">
                  <c:v>Районы</c:v>
                </c:pt>
              </c:strCache>
            </c:strRef>
          </c:cat>
          <c:val>
            <c:numRef>
              <c:f>'2'!$O$4:$O$6</c:f>
              <c:numCache>
                <c:formatCode>0.0%</c:formatCode>
                <c:ptCount val="3"/>
                <c:pt idx="0">
                  <c:v>0.16805970149253741</c:v>
                </c:pt>
                <c:pt idx="1">
                  <c:v>0.15198711063372741</c:v>
                </c:pt>
                <c:pt idx="2">
                  <c:v>0.18817204301075269</c:v>
                </c:pt>
              </c:numCache>
            </c:numRef>
          </c:val>
        </c:ser>
        <c:dLbls>
          <c:showVal val="1"/>
        </c:dLbls>
        <c:overlap val="100"/>
        <c:axId val="145434112"/>
        <c:axId val="145435648"/>
      </c:barChart>
      <c:catAx>
        <c:axId val="145434112"/>
        <c:scaling>
          <c:orientation val="minMax"/>
        </c:scaling>
        <c:axPos val="l"/>
        <c:tickLblPos val="nextTo"/>
        <c:crossAx val="145435648"/>
        <c:crosses val="autoZero"/>
        <c:auto val="1"/>
        <c:lblAlgn val="ctr"/>
        <c:lblOffset val="100"/>
      </c:catAx>
      <c:valAx>
        <c:axId val="145435648"/>
        <c:scaling>
          <c:orientation val="minMax"/>
        </c:scaling>
        <c:axPos val="b"/>
        <c:numFmt formatCode="0%" sourceLinked="1"/>
        <c:tickLblPos val="nextTo"/>
        <c:crossAx val="145434112"/>
        <c:crosses val="autoZero"/>
        <c:crossBetween val="between"/>
      </c:valAx>
    </c:plotArea>
    <c:legend>
      <c:legendPos val="b"/>
    </c:legend>
    <c:plotVisOnly val="1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034569939510353"/>
          <c:y val="5.726911976911977E-3"/>
          <c:w val="0.66586033264660061"/>
          <c:h val="0.95998033910533909"/>
        </c:manualLayout>
      </c:layout>
      <c:barChart>
        <c:barDir val="bar"/>
        <c:grouping val="percentStacked"/>
        <c:ser>
          <c:idx val="0"/>
          <c:order val="0"/>
          <c:tx>
            <c:strRef>
              <c:f>'3'!$E$3</c:f>
              <c:strCache>
                <c:ptCount val="1"/>
                <c:pt idx="0">
                  <c:v>МУЖ,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'3'!$A$4:$A$29</c:f>
              <c:strCache>
                <c:ptCount val="26"/>
                <c:pt idx="0">
                  <c:v>г. Чебоксары</c:v>
                </c:pt>
                <c:pt idx="1">
                  <c:v>г. Новочебоксарск</c:v>
                </c:pt>
                <c:pt idx="2">
                  <c:v>Чебоксарский район</c:v>
                </c:pt>
                <c:pt idx="3">
                  <c:v>г. Шумерля</c:v>
                </c:pt>
                <c:pt idx="4">
                  <c:v>Моргаушский район</c:v>
                </c:pt>
                <c:pt idx="5">
                  <c:v>г. Алатырь</c:v>
                </c:pt>
                <c:pt idx="6">
                  <c:v>г. Канаш</c:v>
                </c:pt>
                <c:pt idx="7">
                  <c:v>Яльчикский район</c:v>
                </c:pt>
                <c:pt idx="8">
                  <c:v>Янтиковский район</c:v>
                </c:pt>
                <c:pt idx="9">
                  <c:v>Вурнарский район</c:v>
                </c:pt>
                <c:pt idx="10">
                  <c:v>Канашский район</c:v>
                </c:pt>
                <c:pt idx="11">
                  <c:v>Ибресинский район</c:v>
                </c:pt>
                <c:pt idx="12">
                  <c:v>Урмарский район</c:v>
                </c:pt>
                <c:pt idx="13">
                  <c:v>Цивильский район</c:v>
                </c:pt>
                <c:pt idx="14">
                  <c:v>Ядринский район</c:v>
                </c:pt>
                <c:pt idx="15">
                  <c:v>Мариинско-Посадский район</c:v>
                </c:pt>
                <c:pt idx="16">
                  <c:v>Порецкий район</c:v>
                </c:pt>
                <c:pt idx="17">
                  <c:v>Батыревский район</c:v>
                </c:pt>
                <c:pt idx="18">
                  <c:v>Аликовский район</c:v>
                </c:pt>
                <c:pt idx="19">
                  <c:v>Козловский район</c:v>
                </c:pt>
                <c:pt idx="20">
                  <c:v>Алатырский район</c:v>
                </c:pt>
                <c:pt idx="21">
                  <c:v>Комсомольский район</c:v>
                </c:pt>
                <c:pt idx="22">
                  <c:v>Шумерлинский район</c:v>
                </c:pt>
                <c:pt idx="23">
                  <c:v>Шемуршинский район</c:v>
                </c:pt>
                <c:pt idx="24">
                  <c:v>Красночетайский район</c:v>
                </c:pt>
                <c:pt idx="25">
                  <c:v>Красноармейский район</c:v>
                </c:pt>
              </c:strCache>
            </c:strRef>
          </c:cat>
          <c:val>
            <c:numRef>
              <c:f>'3'!$E$4:$E$29</c:f>
              <c:numCache>
                <c:formatCode>0.0%</c:formatCode>
                <c:ptCount val="26"/>
                <c:pt idx="0">
                  <c:v>0.3049900199600819</c:v>
                </c:pt>
                <c:pt idx="1">
                  <c:v>0.36115569823435167</c:v>
                </c:pt>
                <c:pt idx="2">
                  <c:v>0.43733333333333335</c:v>
                </c:pt>
                <c:pt idx="3">
                  <c:v>0.1683673469387755</c:v>
                </c:pt>
                <c:pt idx="4">
                  <c:v>0.24203821656050994</c:v>
                </c:pt>
                <c:pt idx="5">
                  <c:v>0.16071428571428656</c:v>
                </c:pt>
                <c:pt idx="6">
                  <c:v>0.17672413793103534</c:v>
                </c:pt>
                <c:pt idx="7">
                  <c:v>0.32075471698113206</c:v>
                </c:pt>
                <c:pt idx="8">
                  <c:v>0.49074074074074081</c:v>
                </c:pt>
                <c:pt idx="9">
                  <c:v>0.4642857142857143</c:v>
                </c:pt>
                <c:pt idx="10">
                  <c:v>0.29611650485437097</c:v>
                </c:pt>
                <c:pt idx="11">
                  <c:v>0.32456140350877238</c:v>
                </c:pt>
                <c:pt idx="12">
                  <c:v>0.17256637168141678</c:v>
                </c:pt>
                <c:pt idx="13">
                  <c:v>0.49586776859504456</c:v>
                </c:pt>
                <c:pt idx="14">
                  <c:v>0.32786885245901876</c:v>
                </c:pt>
                <c:pt idx="15">
                  <c:v>0.29411764705882382</c:v>
                </c:pt>
                <c:pt idx="16">
                  <c:v>0.14388489208633201</c:v>
                </c:pt>
                <c:pt idx="17">
                  <c:v>0.48936170212766283</c:v>
                </c:pt>
                <c:pt idx="18">
                  <c:v>0.5</c:v>
                </c:pt>
                <c:pt idx="19">
                  <c:v>0.45614035087719279</c:v>
                </c:pt>
                <c:pt idx="20">
                  <c:v>0.45045045045045046</c:v>
                </c:pt>
                <c:pt idx="21">
                  <c:v>0.4</c:v>
                </c:pt>
                <c:pt idx="22">
                  <c:v>0.22619047619047641</c:v>
                </c:pt>
                <c:pt idx="23">
                  <c:v>0.31645569620253328</c:v>
                </c:pt>
                <c:pt idx="24">
                  <c:v>0.379746835443038</c:v>
                </c:pt>
                <c:pt idx="25">
                  <c:v>0.14285714285714407</c:v>
                </c:pt>
              </c:numCache>
            </c:numRef>
          </c:val>
        </c:ser>
        <c:ser>
          <c:idx val="1"/>
          <c:order val="1"/>
          <c:tx>
            <c:strRef>
              <c:f>'3'!$F$3</c:f>
              <c:strCache>
                <c:ptCount val="1"/>
                <c:pt idx="0">
                  <c:v>ЖЕН,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'3'!$A$4:$A$29</c:f>
              <c:strCache>
                <c:ptCount val="26"/>
                <c:pt idx="0">
                  <c:v>г. Чебоксары</c:v>
                </c:pt>
                <c:pt idx="1">
                  <c:v>г. Новочебоксарск</c:v>
                </c:pt>
                <c:pt idx="2">
                  <c:v>Чебоксарский район</c:v>
                </c:pt>
                <c:pt idx="3">
                  <c:v>г. Шумерля</c:v>
                </c:pt>
                <c:pt idx="4">
                  <c:v>Моргаушский район</c:v>
                </c:pt>
                <c:pt idx="5">
                  <c:v>г. Алатырь</c:v>
                </c:pt>
                <c:pt idx="6">
                  <c:v>г. Канаш</c:v>
                </c:pt>
                <c:pt idx="7">
                  <c:v>Яльчикский район</c:v>
                </c:pt>
                <c:pt idx="8">
                  <c:v>Янтиковский район</c:v>
                </c:pt>
                <c:pt idx="9">
                  <c:v>Вурнарский район</c:v>
                </c:pt>
                <c:pt idx="10">
                  <c:v>Канашский район</c:v>
                </c:pt>
                <c:pt idx="11">
                  <c:v>Ибресинский район</c:v>
                </c:pt>
                <c:pt idx="12">
                  <c:v>Урмарский район</c:v>
                </c:pt>
                <c:pt idx="13">
                  <c:v>Цивильский район</c:v>
                </c:pt>
                <c:pt idx="14">
                  <c:v>Ядринский район</c:v>
                </c:pt>
                <c:pt idx="15">
                  <c:v>Мариинско-Посадский район</c:v>
                </c:pt>
                <c:pt idx="16">
                  <c:v>Порецкий район</c:v>
                </c:pt>
                <c:pt idx="17">
                  <c:v>Батыревский район</c:v>
                </c:pt>
                <c:pt idx="18">
                  <c:v>Аликовский район</c:v>
                </c:pt>
                <c:pt idx="19">
                  <c:v>Козловский район</c:v>
                </c:pt>
                <c:pt idx="20">
                  <c:v>Алатырский район</c:v>
                </c:pt>
                <c:pt idx="21">
                  <c:v>Комсомольский район</c:v>
                </c:pt>
                <c:pt idx="22">
                  <c:v>Шумерлинский район</c:v>
                </c:pt>
                <c:pt idx="23">
                  <c:v>Шемуршинский район</c:v>
                </c:pt>
                <c:pt idx="24">
                  <c:v>Красночетайский район</c:v>
                </c:pt>
                <c:pt idx="25">
                  <c:v>Красноармейский район</c:v>
                </c:pt>
              </c:strCache>
            </c:strRef>
          </c:cat>
          <c:val>
            <c:numRef>
              <c:f>'3'!$F$4:$F$29</c:f>
              <c:numCache>
                <c:formatCode>0.0%</c:formatCode>
                <c:ptCount val="26"/>
                <c:pt idx="0">
                  <c:v>0.69500998003992021</c:v>
                </c:pt>
                <c:pt idx="1">
                  <c:v>0.6388443017656501</c:v>
                </c:pt>
                <c:pt idx="2">
                  <c:v>0.56266666666666654</c:v>
                </c:pt>
                <c:pt idx="3">
                  <c:v>0.83163265306122469</c:v>
                </c:pt>
                <c:pt idx="4">
                  <c:v>0.75796178343949472</c:v>
                </c:pt>
                <c:pt idx="5">
                  <c:v>0.83928571428571463</c:v>
                </c:pt>
                <c:pt idx="6">
                  <c:v>0.82327586206896564</c:v>
                </c:pt>
                <c:pt idx="7">
                  <c:v>0.67924528301887643</c:v>
                </c:pt>
                <c:pt idx="8">
                  <c:v>0.5092592592592593</c:v>
                </c:pt>
                <c:pt idx="9">
                  <c:v>0.53571428571428559</c:v>
                </c:pt>
                <c:pt idx="10">
                  <c:v>0.70388349514563109</c:v>
                </c:pt>
                <c:pt idx="11">
                  <c:v>0.67543859649122862</c:v>
                </c:pt>
                <c:pt idx="12">
                  <c:v>0.82743362831858813</c:v>
                </c:pt>
                <c:pt idx="13">
                  <c:v>0.50413223140495556</c:v>
                </c:pt>
                <c:pt idx="14">
                  <c:v>0.67213114754098724</c:v>
                </c:pt>
                <c:pt idx="15">
                  <c:v>0.70588235294117663</c:v>
                </c:pt>
                <c:pt idx="16">
                  <c:v>0.85611510791366907</c:v>
                </c:pt>
                <c:pt idx="17">
                  <c:v>0.51063829787234039</c:v>
                </c:pt>
                <c:pt idx="18">
                  <c:v>0.5</c:v>
                </c:pt>
                <c:pt idx="19">
                  <c:v>0.54385964912280704</c:v>
                </c:pt>
                <c:pt idx="20">
                  <c:v>0.5495495495495496</c:v>
                </c:pt>
                <c:pt idx="21">
                  <c:v>0.60000000000000064</c:v>
                </c:pt>
                <c:pt idx="22">
                  <c:v>0.77380952380952861</c:v>
                </c:pt>
                <c:pt idx="23">
                  <c:v>0.68354430379746756</c:v>
                </c:pt>
                <c:pt idx="24">
                  <c:v>0.62025316455696156</c:v>
                </c:pt>
                <c:pt idx="25">
                  <c:v>0.85714285714285765</c:v>
                </c:pt>
              </c:numCache>
            </c:numRef>
          </c:val>
        </c:ser>
        <c:dLbls>
          <c:showVal val="1"/>
        </c:dLbls>
        <c:overlap val="100"/>
        <c:axId val="145469440"/>
        <c:axId val="145470976"/>
      </c:barChart>
      <c:catAx>
        <c:axId val="14546944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470976"/>
        <c:crosses val="autoZero"/>
        <c:auto val="1"/>
        <c:lblAlgn val="ctr"/>
        <c:lblOffset val="100"/>
      </c:catAx>
      <c:valAx>
        <c:axId val="145470976"/>
        <c:scaling>
          <c:orientation val="minMax"/>
        </c:scaling>
        <c:axPos val="b"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46944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444171082035377"/>
          <c:y val="5.9831806738443833E-4"/>
          <c:w val="0.81781707537760351"/>
          <c:h val="0.69410637349576587"/>
        </c:manualLayout>
      </c:layout>
      <c:barChart>
        <c:barDir val="bar"/>
        <c:grouping val="percentStacked"/>
        <c:ser>
          <c:idx val="0"/>
          <c:order val="0"/>
          <c:tx>
            <c:strRef>
              <c:f>'S3'!$J$3</c:f>
              <c:strCache>
                <c:ptCount val="1"/>
                <c:pt idx="0">
                  <c:v>Незаконченное высшее / высшее / ученая степень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cat>
            <c:strRef>
              <c:f>'S3'!$I$4:$I$6</c:f>
              <c:strCache>
                <c:ptCount val="3"/>
                <c:pt idx="0">
                  <c:v>В целом по выборке</c:v>
                </c:pt>
                <c:pt idx="1">
                  <c:v>Города</c:v>
                </c:pt>
                <c:pt idx="2">
                  <c:v>Районы</c:v>
                </c:pt>
              </c:strCache>
            </c:strRef>
          </c:cat>
          <c:val>
            <c:numRef>
              <c:f>'S3'!$J$4:$J$6</c:f>
              <c:numCache>
                <c:formatCode>0.0%</c:formatCode>
                <c:ptCount val="3"/>
                <c:pt idx="0">
                  <c:v>0.58477611940298457</c:v>
                </c:pt>
                <c:pt idx="1">
                  <c:v>0.60875402792696021</c:v>
                </c:pt>
                <c:pt idx="2">
                  <c:v>0.55477150537634412</c:v>
                </c:pt>
              </c:numCache>
            </c:numRef>
          </c:val>
        </c:ser>
        <c:ser>
          <c:idx val="1"/>
          <c:order val="1"/>
          <c:tx>
            <c:strRef>
              <c:f>'S3'!$K$3</c:f>
              <c:strCache>
                <c:ptCount val="1"/>
                <c:pt idx="0">
                  <c:v>Среднее специальное / среднее техническое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cat>
            <c:strRef>
              <c:f>'S3'!$I$4:$I$6</c:f>
              <c:strCache>
                <c:ptCount val="3"/>
                <c:pt idx="0">
                  <c:v>В целом по выборке</c:v>
                </c:pt>
                <c:pt idx="1">
                  <c:v>Города</c:v>
                </c:pt>
                <c:pt idx="2">
                  <c:v>Районы</c:v>
                </c:pt>
              </c:strCache>
            </c:strRef>
          </c:cat>
          <c:val>
            <c:numRef>
              <c:f>'S3'!$K$4:$K$6</c:f>
              <c:numCache>
                <c:formatCode>0.0%</c:formatCode>
                <c:ptCount val="3"/>
                <c:pt idx="0">
                  <c:v>0.22313432835820887</c:v>
                </c:pt>
                <c:pt idx="1">
                  <c:v>0.22019334049409325</c:v>
                </c:pt>
                <c:pt idx="2">
                  <c:v>0.22681451612903225</c:v>
                </c:pt>
              </c:numCache>
            </c:numRef>
          </c:val>
        </c:ser>
        <c:ser>
          <c:idx val="2"/>
          <c:order val="2"/>
          <c:tx>
            <c:strRef>
              <c:f>'S3'!$L$3</c:f>
              <c:strCache>
                <c:ptCount val="1"/>
                <c:pt idx="0">
                  <c:v>Среднее общее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cat>
            <c:strRef>
              <c:f>'S3'!$I$4:$I$6</c:f>
              <c:strCache>
                <c:ptCount val="3"/>
                <c:pt idx="0">
                  <c:v>В целом по выборке</c:v>
                </c:pt>
                <c:pt idx="1">
                  <c:v>Города</c:v>
                </c:pt>
                <c:pt idx="2">
                  <c:v>Районы</c:v>
                </c:pt>
              </c:strCache>
            </c:strRef>
          </c:cat>
          <c:val>
            <c:numRef>
              <c:f>'S3'!$L$4:$L$6</c:f>
              <c:numCache>
                <c:formatCode>0.0%</c:formatCode>
                <c:ptCount val="3"/>
                <c:pt idx="0">
                  <c:v>0.1470149253731344</c:v>
                </c:pt>
                <c:pt idx="1">
                  <c:v>0.13319011815252421</c:v>
                </c:pt>
                <c:pt idx="2">
                  <c:v>0.16431451612903225</c:v>
                </c:pt>
              </c:numCache>
            </c:numRef>
          </c:val>
        </c:ser>
        <c:ser>
          <c:idx val="3"/>
          <c:order val="3"/>
          <c:tx>
            <c:strRef>
              <c:f>'S3'!$M$3</c:f>
              <c:strCache>
                <c:ptCount val="1"/>
                <c:pt idx="0">
                  <c:v>Неполное среднее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cat>
            <c:strRef>
              <c:f>'S3'!$I$4:$I$6</c:f>
              <c:strCache>
                <c:ptCount val="3"/>
                <c:pt idx="0">
                  <c:v>В целом по выборке</c:v>
                </c:pt>
                <c:pt idx="1">
                  <c:v>Города</c:v>
                </c:pt>
                <c:pt idx="2">
                  <c:v>Районы</c:v>
                </c:pt>
              </c:strCache>
            </c:strRef>
          </c:cat>
          <c:val>
            <c:numRef>
              <c:f>'S3'!$M$4:$M$6</c:f>
              <c:numCache>
                <c:formatCode>0.0%</c:formatCode>
                <c:ptCount val="3"/>
                <c:pt idx="0">
                  <c:v>4.5074626865671832E-2</c:v>
                </c:pt>
                <c:pt idx="1">
                  <c:v>3.7862513426423564E-2</c:v>
                </c:pt>
                <c:pt idx="2">
                  <c:v>5.4099462365591412E-2</c:v>
                </c:pt>
              </c:numCache>
            </c:numRef>
          </c:val>
        </c:ser>
        <c:dLbls>
          <c:showVal val="1"/>
        </c:dLbls>
        <c:overlap val="100"/>
        <c:axId val="145540224"/>
        <c:axId val="145541760"/>
      </c:barChart>
      <c:catAx>
        <c:axId val="14554022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541760"/>
        <c:crosses val="autoZero"/>
        <c:auto val="1"/>
        <c:lblAlgn val="ctr"/>
        <c:lblOffset val="100"/>
      </c:catAx>
      <c:valAx>
        <c:axId val="145541760"/>
        <c:scaling>
          <c:orientation val="minMax"/>
        </c:scaling>
        <c:axPos val="b"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540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7103111309376032E-2"/>
          <c:y val="0.78546204130143671"/>
          <c:w val="0.9"/>
          <c:h val="0.1925253800822077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5917602996254682"/>
          <c:y val="2.9723569745737768E-2"/>
          <c:w val="0.68813766256746001"/>
          <c:h val="0.9293513166345596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2.8339673832905719E-2"/>
                  <c:y val="-0.21013353678139526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4576159721607831"/>
                  <c:y val="5.7718790635632032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6.7474711728449724E-2"/>
                  <c:y val="4.7007924587461523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4.7938747825061523E-2"/>
                  <c:y val="7.3830149843986323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2.5152319443215682E-2"/>
                  <c:y val="6.6870217812368821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2.9747412191453642E-2"/>
                  <c:y val="-0.14097703052200888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4.4949865817334629E-2"/>
                  <c:y val="-7.8349815505237341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1.5453861806600041E-2"/>
                  <c:y val="-0.13316059441381517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6.2763425639211515E-2"/>
                  <c:y val="-5.9506398537477162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</c:dLbls>
          <c:cat>
            <c:strRef>
              <c:f>'\Users\Сотрудник\AppData\Local\Packages\Microsoft.MicrosoftEdge_8wekyb3d8bbwe\TempState\Downloads\[Население 2019 ПОЛНАЯ (1).xlsx]S4'!$A$4:$A$12</c:f>
              <c:strCache>
                <c:ptCount val="9"/>
                <c:pt idx="0">
                  <c:v>Работающий по найму</c:v>
                </c:pt>
                <c:pt idx="1">
                  <c:v>Предприниматель</c:v>
                </c:pt>
                <c:pt idx="2">
                  <c:v>Самозанятый</c:v>
                </c:pt>
                <c:pt idx="3">
                  <c:v>Пенсионер</c:v>
                </c:pt>
                <c:pt idx="4">
                  <c:v>Учащийся</c:v>
                </c:pt>
                <c:pt idx="5">
                  <c:v>Студент</c:v>
                </c:pt>
                <c:pt idx="6">
                  <c:v>Временно не работающий</c:v>
                </c:pt>
                <c:pt idx="7">
                  <c:v>Безработный </c:v>
                </c:pt>
                <c:pt idx="8">
                  <c:v>Другое</c:v>
                </c:pt>
              </c:strCache>
            </c:strRef>
          </c:cat>
          <c:val>
            <c:numRef>
              <c:f>'\Users\Сотрудник\AppData\Local\Packages\Microsoft.MicrosoftEdge_8wekyb3d8bbwe\TempState\Downloads\[Население 2019 ПОЛНАЯ (1).xlsx]S4'!$C$4:$C$12</c:f>
              <c:numCache>
                <c:formatCode>General</c:formatCode>
                <c:ptCount val="9"/>
                <c:pt idx="0">
                  <c:v>0.42492537313433104</c:v>
                </c:pt>
                <c:pt idx="1">
                  <c:v>6.7462686567164198E-2</c:v>
                </c:pt>
                <c:pt idx="2">
                  <c:v>6.7761194029850924E-2</c:v>
                </c:pt>
                <c:pt idx="3">
                  <c:v>7.3880597014925817E-2</c:v>
                </c:pt>
                <c:pt idx="4">
                  <c:v>2.5671641791044812E-2</c:v>
                </c:pt>
                <c:pt idx="5">
                  <c:v>0.16507462686567165</c:v>
                </c:pt>
                <c:pt idx="6">
                  <c:v>4.1343283582089545E-2</c:v>
                </c:pt>
                <c:pt idx="7">
                  <c:v>2.253731343283602E-2</c:v>
                </c:pt>
                <c:pt idx="8">
                  <c:v>0.11134328358208972</c:v>
                </c:pt>
              </c:numCache>
            </c:numRef>
          </c:val>
        </c:ser>
        <c:dLbls>
          <c:showVal val="1"/>
        </c:dLbls>
      </c:pie3DChart>
    </c:plotArea>
    <c:plotVisOnly val="1"/>
    <c:dispBlanksAs val="zero"/>
  </c:chart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'S5'!$K$3</c:f>
              <c:strCache>
                <c:ptCount val="1"/>
                <c:pt idx="0">
                  <c:v>Менее 11300 рублей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cat>
            <c:strRef>
              <c:f>'S5'!$J$4:$J$6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'S5'!$K$4:$K$6</c:f>
              <c:numCache>
                <c:formatCode>0.0%</c:formatCode>
                <c:ptCount val="3"/>
                <c:pt idx="0">
                  <c:v>0.30417910447761198</c:v>
                </c:pt>
                <c:pt idx="1">
                  <c:v>0.26530612244897961</c:v>
                </c:pt>
                <c:pt idx="2">
                  <c:v>0.35282258064516347</c:v>
                </c:pt>
              </c:numCache>
            </c:numRef>
          </c:val>
        </c:ser>
        <c:ser>
          <c:idx val="1"/>
          <c:order val="1"/>
          <c:tx>
            <c:strRef>
              <c:f>'S5'!$L$3</c:f>
              <c:strCache>
                <c:ptCount val="1"/>
                <c:pt idx="0">
                  <c:v>11300-20.000 рублей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cat>
            <c:strRef>
              <c:f>'S5'!$J$4:$J$6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'S5'!$L$4:$L$6</c:f>
              <c:numCache>
                <c:formatCode>0.0%</c:formatCode>
                <c:ptCount val="3"/>
                <c:pt idx="0">
                  <c:v>0.36716417910448107</c:v>
                </c:pt>
                <c:pt idx="1">
                  <c:v>0.35741138560687624</c:v>
                </c:pt>
                <c:pt idx="2">
                  <c:v>0.37936827956989699</c:v>
                </c:pt>
              </c:numCache>
            </c:numRef>
          </c:val>
        </c:ser>
        <c:ser>
          <c:idx val="2"/>
          <c:order val="2"/>
          <c:tx>
            <c:strRef>
              <c:f>'S5'!$M$3</c:f>
              <c:strCache>
                <c:ptCount val="1"/>
                <c:pt idx="0">
                  <c:v>20.000 рублей и более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cat>
            <c:strRef>
              <c:f>'S5'!$J$4:$J$6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'S5'!$M$4:$M$6</c:f>
              <c:numCache>
                <c:formatCode>0.0%</c:formatCode>
                <c:ptCount val="3"/>
                <c:pt idx="0">
                  <c:v>0.16940298507462778</c:v>
                </c:pt>
                <c:pt idx="1">
                  <c:v>0.19360902255639187</c:v>
                </c:pt>
                <c:pt idx="2">
                  <c:v>0.13911290322580638</c:v>
                </c:pt>
              </c:numCache>
            </c:numRef>
          </c:val>
        </c:ser>
        <c:ser>
          <c:idx val="3"/>
          <c:order val="3"/>
          <c:tx>
            <c:strRef>
              <c:f>'S5'!$N$3</c:f>
              <c:strCache>
                <c:ptCount val="1"/>
                <c:pt idx="0">
                  <c:v>Затрудняюсь ответить/отказ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cat>
            <c:strRef>
              <c:f>'S5'!$J$4:$J$6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'S5'!$N$4:$N$6</c:f>
              <c:numCache>
                <c:formatCode>0.0%</c:formatCode>
                <c:ptCount val="3"/>
                <c:pt idx="0">
                  <c:v>0.15925373134328374</c:v>
                </c:pt>
                <c:pt idx="1">
                  <c:v>0.18367346938775511</c:v>
                </c:pt>
                <c:pt idx="2">
                  <c:v>0.12869623655914056</c:v>
                </c:pt>
              </c:numCache>
            </c:numRef>
          </c:val>
        </c:ser>
        <c:dLbls>
          <c:showVal val="1"/>
        </c:dLbls>
        <c:overlap val="100"/>
        <c:axId val="145653120"/>
        <c:axId val="145679488"/>
      </c:barChart>
      <c:catAx>
        <c:axId val="14565312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679488"/>
        <c:crosses val="autoZero"/>
        <c:auto val="1"/>
        <c:lblAlgn val="ctr"/>
        <c:lblOffset val="100"/>
      </c:catAx>
      <c:valAx>
        <c:axId val="145679488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65312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percentStacked"/>
        <c:ser>
          <c:idx val="1"/>
          <c:order val="0"/>
          <c:tx>
            <c:strRef>
              <c:f>'Вопрос 1'!$S$4</c:f>
              <c:strCache>
                <c:ptCount val="1"/>
                <c:pt idx="0">
                  <c:v>Избытычно много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1'!$R$5:$R$8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1'!$S$5:$S$8</c:f>
              <c:numCache>
                <c:formatCode>0.0%</c:formatCode>
                <c:ptCount val="4"/>
                <c:pt idx="0">
                  <c:v>6.2000000000000034E-2</c:v>
                </c:pt>
                <c:pt idx="1">
                  <c:v>5.6000000000000001E-2</c:v>
                </c:pt>
                <c:pt idx="2">
                  <c:v>5.8000000000000003E-2</c:v>
                </c:pt>
                <c:pt idx="3">
                  <c:v>7.3000000000000009E-2</c:v>
                </c:pt>
              </c:numCache>
            </c:numRef>
          </c:val>
        </c:ser>
        <c:ser>
          <c:idx val="2"/>
          <c:order val="1"/>
          <c:tx>
            <c:strRef>
              <c:f>'Вопрос 1'!$T$4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1'!$R$5:$R$8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1'!$T$5:$T$8</c:f>
              <c:numCache>
                <c:formatCode>0.0%</c:formatCode>
                <c:ptCount val="4"/>
                <c:pt idx="0">
                  <c:v>0.59099999999999997</c:v>
                </c:pt>
                <c:pt idx="1">
                  <c:v>0.60700000000000065</c:v>
                </c:pt>
                <c:pt idx="2">
                  <c:v>0.56299999999999994</c:v>
                </c:pt>
                <c:pt idx="3">
                  <c:v>0.54100000000000004</c:v>
                </c:pt>
              </c:numCache>
            </c:numRef>
          </c:val>
        </c:ser>
        <c:ser>
          <c:idx val="3"/>
          <c:order val="2"/>
          <c:tx>
            <c:strRef>
              <c:f>'Вопрос 1'!$U$4</c:f>
              <c:strCache>
                <c:ptCount val="1"/>
                <c:pt idx="0">
                  <c:v>Мало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1'!$R$5:$R$8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1'!$U$5:$U$8</c:f>
              <c:numCache>
                <c:formatCode>0.0%</c:formatCode>
                <c:ptCount val="4"/>
                <c:pt idx="0">
                  <c:v>0.21700000000000041</c:v>
                </c:pt>
                <c:pt idx="1">
                  <c:v>0.224</c:v>
                </c:pt>
                <c:pt idx="2">
                  <c:v>0.20300000000000001</c:v>
                </c:pt>
                <c:pt idx="3">
                  <c:v>0.22</c:v>
                </c:pt>
              </c:numCache>
            </c:numRef>
          </c:val>
        </c:ser>
        <c:ser>
          <c:idx val="4"/>
          <c:order val="3"/>
          <c:tx>
            <c:strRef>
              <c:f>'Вопрос 1'!$V$4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1'!$R$5:$R$8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1'!$V$5:$V$8</c:f>
              <c:numCache>
                <c:formatCode>0.0%</c:formatCode>
                <c:ptCount val="4"/>
                <c:pt idx="0">
                  <c:v>4.3000000000000003E-2</c:v>
                </c:pt>
                <c:pt idx="1">
                  <c:v>4.9000000000000113E-2</c:v>
                </c:pt>
                <c:pt idx="2">
                  <c:v>6.1000000000000013E-2</c:v>
                </c:pt>
                <c:pt idx="3">
                  <c:v>7.8000000000000014E-2</c:v>
                </c:pt>
              </c:numCache>
            </c:numRef>
          </c:val>
        </c:ser>
        <c:ser>
          <c:idx val="5"/>
          <c:order val="4"/>
          <c:tx>
            <c:strRef>
              <c:f>'Вопрос 1'!$W$4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1'!$R$5:$R$8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1'!$W$5:$W$8</c:f>
              <c:numCache>
                <c:formatCode>0.0%</c:formatCode>
                <c:ptCount val="4"/>
                <c:pt idx="0">
                  <c:v>8.7000000000000022E-2</c:v>
                </c:pt>
                <c:pt idx="1">
                  <c:v>6.4000000000000112E-2</c:v>
                </c:pt>
                <c:pt idx="2">
                  <c:v>0.115</c:v>
                </c:pt>
                <c:pt idx="3">
                  <c:v>8.8000000000000064E-2</c:v>
                </c:pt>
              </c:numCache>
            </c:numRef>
          </c:val>
        </c:ser>
        <c:dLbls>
          <c:showVal val="1"/>
        </c:dLbls>
        <c:overlap val="100"/>
        <c:axId val="145729024"/>
        <c:axId val="145730560"/>
      </c:barChart>
      <c:catAx>
        <c:axId val="1457290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730560"/>
        <c:crosses val="autoZero"/>
        <c:auto val="1"/>
        <c:lblAlgn val="ctr"/>
        <c:lblOffset val="100"/>
      </c:catAx>
      <c:valAx>
        <c:axId val="14573056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72902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percentStacked"/>
        <c:ser>
          <c:idx val="1"/>
          <c:order val="0"/>
          <c:tx>
            <c:strRef>
              <c:f>'Вопрос 2'!$R$3</c:f>
              <c:strCache>
                <c:ptCount val="1"/>
                <c:pt idx="0">
                  <c:v>Доволен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2'!$Q$4:$Q$7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2'!$R$4:$R$7</c:f>
              <c:numCache>
                <c:formatCode>0.0%</c:formatCode>
                <c:ptCount val="4"/>
                <c:pt idx="0">
                  <c:v>0.26400000000000001</c:v>
                </c:pt>
                <c:pt idx="1">
                  <c:v>0.20700000000000021</c:v>
                </c:pt>
                <c:pt idx="2">
                  <c:v>0.37200000000000139</c:v>
                </c:pt>
                <c:pt idx="3">
                  <c:v>0.19465796019900497</c:v>
                </c:pt>
              </c:numCache>
            </c:numRef>
          </c:val>
        </c:ser>
        <c:ser>
          <c:idx val="2"/>
          <c:order val="1"/>
          <c:tx>
            <c:strRef>
              <c:f>'Вопрос 2'!$S$3</c:f>
              <c:strCache>
                <c:ptCount val="1"/>
                <c:pt idx="0">
                  <c:v>Скорее доволен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2'!$Q$4:$Q$7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2'!$S$4:$S$7</c:f>
              <c:numCache>
                <c:formatCode>0.0%</c:formatCode>
                <c:ptCount val="4"/>
                <c:pt idx="0">
                  <c:v>0.34400000000000008</c:v>
                </c:pt>
                <c:pt idx="1">
                  <c:v>0.39400000000000185</c:v>
                </c:pt>
                <c:pt idx="2">
                  <c:v>0.19400000000000001</c:v>
                </c:pt>
                <c:pt idx="3">
                  <c:v>0.35566542288557218</c:v>
                </c:pt>
              </c:numCache>
            </c:numRef>
          </c:val>
        </c:ser>
        <c:ser>
          <c:idx val="3"/>
          <c:order val="2"/>
          <c:tx>
            <c:strRef>
              <c:f>'Вопрос 2'!$T$3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2'!$Q$4:$Q$7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2'!$T$4:$T$7</c:f>
              <c:numCache>
                <c:formatCode>0.0%</c:formatCode>
                <c:ptCount val="4"/>
                <c:pt idx="0">
                  <c:v>0.20600000000000004</c:v>
                </c:pt>
                <c:pt idx="1">
                  <c:v>0.20500000000000004</c:v>
                </c:pt>
                <c:pt idx="2">
                  <c:v>0.24200000000000021</c:v>
                </c:pt>
                <c:pt idx="3">
                  <c:v>0.27167288557213931</c:v>
                </c:pt>
              </c:numCache>
            </c:numRef>
          </c:val>
        </c:ser>
        <c:ser>
          <c:idx val="4"/>
          <c:order val="3"/>
          <c:tx>
            <c:strRef>
              <c:f>'Вопрос 2'!$U$3</c:f>
              <c:strCache>
                <c:ptCount val="1"/>
                <c:pt idx="0">
                  <c:v>Скорее не доволен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2'!$Q$4:$Q$7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2'!$U$4:$U$7</c:f>
              <c:numCache>
                <c:formatCode>0.0%</c:formatCode>
                <c:ptCount val="4"/>
                <c:pt idx="0">
                  <c:v>0.13400000000000001</c:v>
                </c:pt>
                <c:pt idx="1">
                  <c:v>0.13900000000000001</c:v>
                </c:pt>
                <c:pt idx="2">
                  <c:v>0.11700000000000002</c:v>
                </c:pt>
                <c:pt idx="3">
                  <c:v>0.1188805970149249</c:v>
                </c:pt>
              </c:numCache>
            </c:numRef>
          </c:val>
        </c:ser>
        <c:ser>
          <c:idx val="5"/>
          <c:order val="4"/>
          <c:tx>
            <c:strRef>
              <c:f>'Вопрос 2'!$V$3</c:f>
              <c:strCache>
                <c:ptCount val="1"/>
                <c:pt idx="0">
                  <c:v>Не доводен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numRef>
              <c:f>'Вопрос 2'!$Q$4:$Q$7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2'!$V$4:$V$7</c:f>
              <c:numCache>
                <c:formatCode>0.0%</c:formatCode>
                <c:ptCount val="4"/>
                <c:pt idx="0">
                  <c:v>5.1999999999999998E-2</c:v>
                </c:pt>
                <c:pt idx="1">
                  <c:v>5.5000000000000014E-2</c:v>
                </c:pt>
                <c:pt idx="2">
                  <c:v>7.5000000000000011E-2</c:v>
                </c:pt>
                <c:pt idx="3">
                  <c:v>5.9123134328358334E-2</c:v>
                </c:pt>
              </c:numCache>
            </c:numRef>
          </c:val>
        </c:ser>
        <c:dLbls>
          <c:showVal val="1"/>
        </c:dLbls>
        <c:overlap val="100"/>
        <c:axId val="145812864"/>
        <c:axId val="146297984"/>
      </c:barChart>
      <c:catAx>
        <c:axId val="145812864"/>
        <c:scaling>
          <c:orientation val="minMax"/>
        </c:scaling>
        <c:axPos val="l"/>
        <c:numFmt formatCode="General" sourceLinked="1"/>
        <c:tickLblPos val="nextTo"/>
        <c:crossAx val="146297984"/>
        <c:crosses val="autoZero"/>
        <c:auto val="1"/>
        <c:lblAlgn val="ctr"/>
        <c:lblOffset val="100"/>
      </c:catAx>
      <c:valAx>
        <c:axId val="14629798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81286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1"/>
          <c:order val="0"/>
          <c:tx>
            <c:strRef>
              <c:f>'Вопрос 3'!$R$3</c:f>
              <c:strCache>
                <c:ptCount val="1"/>
                <c:pt idx="0">
                  <c:v>Да, приемлемый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howVal val="1"/>
          </c:dLbls>
          <c:cat>
            <c:numRef>
              <c:f>'Вопрос 3'!$Q$4:$Q$7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3'!$R$4:$R$7</c:f>
              <c:numCache>
                <c:formatCode>0.0%</c:formatCode>
                <c:ptCount val="4"/>
                <c:pt idx="0">
                  <c:v>0.114</c:v>
                </c:pt>
                <c:pt idx="1">
                  <c:v>9.9000000000000046E-2</c:v>
                </c:pt>
                <c:pt idx="2">
                  <c:v>0.13</c:v>
                </c:pt>
                <c:pt idx="3">
                  <c:v>0.16044776119403067</c:v>
                </c:pt>
              </c:numCache>
            </c:numRef>
          </c:val>
        </c:ser>
        <c:ser>
          <c:idx val="2"/>
          <c:order val="1"/>
          <c:tx>
            <c:strRef>
              <c:f>'Вопрос 3'!$S$3</c:f>
              <c:strCache>
                <c:ptCount val="1"/>
                <c:pt idx="0">
                  <c:v>Скорее 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howVal val="1"/>
          </c:dLbls>
          <c:cat>
            <c:numRef>
              <c:f>'Вопрос 3'!$Q$4:$Q$7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3'!$S$4:$S$7</c:f>
              <c:numCache>
                <c:formatCode>0.0%</c:formatCode>
                <c:ptCount val="4"/>
                <c:pt idx="0">
                  <c:v>0.28200000000000008</c:v>
                </c:pt>
                <c:pt idx="1">
                  <c:v>0.28500000000000031</c:v>
                </c:pt>
                <c:pt idx="2">
                  <c:v>0.30200000000000032</c:v>
                </c:pt>
                <c:pt idx="3">
                  <c:v>0.32045398009950493</c:v>
                </c:pt>
              </c:numCache>
            </c:numRef>
          </c:val>
        </c:ser>
        <c:ser>
          <c:idx val="3"/>
          <c:order val="2"/>
          <c:tx>
            <c:strRef>
              <c:f>'Вопрос 3'!$T$3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howVal val="1"/>
          </c:dLbls>
          <c:cat>
            <c:numRef>
              <c:f>'Вопрос 3'!$Q$4:$Q$7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3'!$T$4:$T$7</c:f>
              <c:numCache>
                <c:formatCode>0.0%</c:formatCode>
                <c:ptCount val="4"/>
                <c:pt idx="0">
                  <c:v>0.21800000000000044</c:v>
                </c:pt>
                <c:pt idx="1">
                  <c:v>0.21600000000000041</c:v>
                </c:pt>
                <c:pt idx="2">
                  <c:v>0.24300000000000024</c:v>
                </c:pt>
                <c:pt idx="3">
                  <c:v>0.17652985074626948</c:v>
                </c:pt>
              </c:numCache>
            </c:numRef>
          </c:val>
        </c:ser>
        <c:ser>
          <c:idx val="4"/>
          <c:order val="3"/>
          <c:tx>
            <c:strRef>
              <c:f>'Вопрос 3'!$U$3</c:f>
              <c:strCache>
                <c:ptCount val="1"/>
                <c:pt idx="0">
                  <c:v>Скорее нет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howVal val="1"/>
          </c:dLbls>
          <c:cat>
            <c:numRef>
              <c:f>'Вопрос 3'!$Q$4:$Q$7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3'!$U$4:$U$7</c:f>
              <c:numCache>
                <c:formatCode>0.0%</c:formatCode>
                <c:ptCount val="4"/>
                <c:pt idx="0">
                  <c:v>0.23500000000000001</c:v>
                </c:pt>
                <c:pt idx="1">
                  <c:v>0.26800000000000002</c:v>
                </c:pt>
                <c:pt idx="2">
                  <c:v>0.18100000000000024</c:v>
                </c:pt>
                <c:pt idx="3">
                  <c:v>0.16622512437810938</c:v>
                </c:pt>
              </c:numCache>
            </c:numRef>
          </c:val>
        </c:ser>
        <c:ser>
          <c:idx val="5"/>
          <c:order val="4"/>
          <c:tx>
            <c:strRef>
              <c:f>'Вопрос 3'!$V$3</c:f>
              <c:strCache>
                <c:ptCount val="1"/>
                <c:pt idx="0">
                  <c:v>Нет, не приемлемый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showVal val="1"/>
          </c:dLbls>
          <c:cat>
            <c:numRef>
              <c:f>'Вопрос 3'!$Q$4:$Q$7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'Вопрос 3'!$V$4:$V$7</c:f>
              <c:numCache>
                <c:formatCode>0.0%</c:formatCode>
                <c:ptCount val="4"/>
                <c:pt idx="0">
                  <c:v>0.15100000000000041</c:v>
                </c:pt>
                <c:pt idx="1">
                  <c:v>0.13200000000000001</c:v>
                </c:pt>
                <c:pt idx="2">
                  <c:v>0.14400000000000004</c:v>
                </c:pt>
                <c:pt idx="3">
                  <c:v>0.17634328358209148</c:v>
                </c:pt>
              </c:numCache>
            </c:numRef>
          </c:val>
        </c:ser>
        <c:overlap val="100"/>
        <c:axId val="146417152"/>
        <c:axId val="146418688"/>
      </c:barChart>
      <c:catAx>
        <c:axId val="146417152"/>
        <c:scaling>
          <c:orientation val="minMax"/>
        </c:scaling>
        <c:axPos val="l"/>
        <c:numFmt formatCode="General" sourceLinked="1"/>
        <c:tickLblPos val="nextTo"/>
        <c:crossAx val="146418688"/>
        <c:crosses val="autoZero"/>
        <c:auto val="1"/>
        <c:lblAlgn val="ctr"/>
        <c:lblOffset val="100"/>
      </c:catAx>
      <c:valAx>
        <c:axId val="146418688"/>
        <c:scaling>
          <c:orientation val="minMax"/>
          <c:max val="1"/>
          <c:min val="0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41715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'2.1'!$A$13</c:f>
              <c:strCache>
                <c:ptCount val="1"/>
                <c:pt idx="0">
                  <c:v>Да вполне широк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'2.1'!$B$12:$D$12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'2.1'!$B$13:$D$13</c:f>
              <c:numCache>
                <c:formatCode>0.0%</c:formatCode>
                <c:ptCount val="3"/>
                <c:pt idx="0">
                  <c:v>0.22492537313432906</c:v>
                </c:pt>
                <c:pt idx="1">
                  <c:v>0.26691729323308389</c:v>
                </c:pt>
                <c:pt idx="2">
                  <c:v>0.17237903225806453</c:v>
                </c:pt>
              </c:numCache>
            </c:numRef>
          </c:val>
        </c:ser>
        <c:ser>
          <c:idx val="1"/>
          <c:order val="1"/>
          <c:tx>
            <c:strRef>
              <c:f>'2.1'!$A$14</c:f>
              <c:strCache>
                <c:ptCount val="1"/>
                <c:pt idx="0">
                  <c:v>Да широк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'2.1'!$B$12:$D$12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'2.1'!$B$14:$D$14</c:f>
              <c:numCache>
                <c:formatCode>0.0%</c:formatCode>
                <c:ptCount val="3"/>
                <c:pt idx="0">
                  <c:v>0.29716417910448023</c:v>
                </c:pt>
                <c:pt idx="1">
                  <c:v>0.32841031149301986</c:v>
                </c:pt>
                <c:pt idx="2">
                  <c:v>0.25806451612903231</c:v>
                </c:pt>
              </c:numCache>
            </c:numRef>
          </c:val>
        </c:ser>
        <c:ser>
          <c:idx val="2"/>
          <c:order val="2"/>
          <c:tx>
            <c:strRef>
              <c:f>'2.1'!$A$15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'2.1'!$B$12:$D$12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'2.1'!$B$15:$D$15</c:f>
              <c:numCache>
                <c:formatCode>0.0%</c:formatCode>
                <c:ptCount val="3"/>
                <c:pt idx="0">
                  <c:v>0.27746268656716438</c:v>
                </c:pt>
                <c:pt idx="1">
                  <c:v>0.27470461868958107</c:v>
                </c:pt>
                <c:pt idx="2">
                  <c:v>0.28091397849462513</c:v>
                </c:pt>
              </c:numCache>
            </c:numRef>
          </c:val>
        </c:ser>
        <c:ser>
          <c:idx val="3"/>
          <c:order val="3"/>
          <c:tx>
            <c:strRef>
              <c:f>'2.1'!$A$16</c:f>
              <c:strCache>
                <c:ptCount val="1"/>
                <c:pt idx="0">
                  <c:v>Скорее недостаточно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'2.1'!$B$12:$D$12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'2.1'!$B$16:$D$16</c:f>
              <c:numCache>
                <c:formatCode>0.0%</c:formatCode>
                <c:ptCount val="3"/>
                <c:pt idx="0">
                  <c:v>0.13298507462686571</c:v>
                </c:pt>
                <c:pt idx="1">
                  <c:v>9.4522019334050078E-2</c:v>
                </c:pt>
                <c:pt idx="2">
                  <c:v>0.18111559139784991</c:v>
                </c:pt>
              </c:numCache>
            </c:numRef>
          </c:val>
        </c:ser>
        <c:ser>
          <c:idx val="4"/>
          <c:order val="4"/>
          <c:tx>
            <c:strRef>
              <c:f>'2.1'!$A$17</c:f>
              <c:strCache>
                <c:ptCount val="1"/>
                <c:pt idx="0">
                  <c:v>Недостаточно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showVal val="1"/>
          </c:dLbls>
          <c:cat>
            <c:strRef>
              <c:f>'2.1'!$B$12:$D$12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'2.1'!$B$17:$D$17</c:f>
              <c:numCache>
                <c:formatCode>0.0%</c:formatCode>
                <c:ptCount val="3"/>
                <c:pt idx="0">
                  <c:v>6.7462686567164198E-2</c:v>
                </c:pt>
                <c:pt idx="1">
                  <c:v>3.5445757250268592E-2</c:v>
                </c:pt>
                <c:pt idx="2">
                  <c:v>0.10752688172043066</c:v>
                </c:pt>
              </c:numCache>
            </c:numRef>
          </c:val>
        </c:ser>
        <c:overlap val="100"/>
        <c:axId val="146455936"/>
        <c:axId val="146474112"/>
      </c:barChart>
      <c:catAx>
        <c:axId val="14645593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474112"/>
        <c:crosses val="autoZero"/>
        <c:auto val="1"/>
        <c:lblAlgn val="ctr"/>
        <c:lblOffset val="100"/>
      </c:catAx>
      <c:valAx>
        <c:axId val="146474112"/>
        <c:scaling>
          <c:orientation val="minMax"/>
          <c:max val="1"/>
        </c:scaling>
        <c:axPos val="b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45593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'Вопрос 2'!$B$54</c:f>
              <c:strCache>
                <c:ptCount val="1"/>
                <c:pt idx="0">
                  <c:v>Город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2'!$A$55:$A$76</c:f>
              <c:strCache>
                <c:ptCount val="22"/>
                <c:pt idx="0">
                  <c:v>Затрудняюсь ответить, отказ от ответа</c:v>
                </c:pt>
                <c:pt idx="1">
                  <c:v>Не сталкивается с препятствиями</c:v>
                </c:pt>
                <c:pt idx="2">
                  <c:v>Высокие ставки налогообложения</c:v>
                </c:pt>
                <c:pt idx="3">
                  <c:v>Доступ к финансированию</c:v>
                </c:pt>
                <c:pt idx="4">
                  <c:v>Нестабильность российского законодательства, регулирующего предпринимательскую деятельность</c:v>
                </c:pt>
                <c:pt idx="5">
                  <c:v>Высокая конкуренция, теневой сектор</c:v>
                </c:pt>
                <c:pt idx="6">
                  <c:v>Недостаточная подготовка сотрудников</c:v>
                </c:pt>
                <c:pt idx="7">
                  <c:v>Давление со стороны налоговых служб</c:v>
                </c:pt>
                <c:pt idx="8">
                  <c:v>Транспорт</c:v>
                </c:pt>
                <c:pt idx="9">
                  <c:v>Недобросовестная конкуренция со стороны организаций конкурентов</c:v>
                </c:pt>
                <c:pt idx="10">
                  <c:v>Коррупция</c:v>
                </c:pt>
                <c:pt idx="11">
                  <c:v>Политическая нестабильность</c:v>
                </c:pt>
                <c:pt idx="12">
                  <c:v>Трудовое законодательство</c:v>
                </c:pt>
                <c:pt idx="13">
                  <c:v>Ограничения/сложность доступа к закупкам компаний с государственным участием и субъектов естественных монополий</c:v>
                </c:pt>
                <c:pt idx="14">
                  <c:v>Получение лицензии</c:v>
                </c:pt>
                <c:pt idx="15">
                  <c:v>Доступ к получению земельных участков</c:v>
                </c:pt>
                <c:pt idx="16">
                  <c:v>Свой вариант ответа</c:v>
                </c:pt>
                <c:pt idx="17">
                  <c:v>Водоснабжение, водоотведение</c:v>
                </c:pt>
                <c:pt idx="18">
                  <c:v>Электроснабжение</c:v>
                </c:pt>
                <c:pt idx="19">
                  <c:v>Судебная система</c:v>
                </c:pt>
                <c:pt idx="20">
                  <c:v>Теплоснабжение</c:v>
                </c:pt>
                <c:pt idx="21">
                  <c:v>Газоснабжение</c:v>
                </c:pt>
              </c:strCache>
            </c:strRef>
          </c:cat>
          <c:val>
            <c:numRef>
              <c:f>'Вопрос 2'!$B$55:$B$76</c:f>
              <c:numCache>
                <c:formatCode>0.0%</c:formatCode>
                <c:ptCount val="22"/>
                <c:pt idx="0">
                  <c:v>0.19611307420494667</c:v>
                </c:pt>
                <c:pt idx="1">
                  <c:v>0.17491166077738579</c:v>
                </c:pt>
                <c:pt idx="2">
                  <c:v>8.1272084805653483E-2</c:v>
                </c:pt>
                <c:pt idx="3">
                  <c:v>7.7738515901060123E-2</c:v>
                </c:pt>
                <c:pt idx="4">
                  <c:v>4.7703180212014133E-2</c:v>
                </c:pt>
                <c:pt idx="5">
                  <c:v>7.95053003533569E-2</c:v>
                </c:pt>
                <c:pt idx="6">
                  <c:v>4.0636042402826852E-2</c:v>
                </c:pt>
                <c:pt idx="7">
                  <c:v>4.0636042402826852E-2</c:v>
                </c:pt>
                <c:pt idx="8">
                  <c:v>3.1802120141342753E-2</c:v>
                </c:pt>
                <c:pt idx="9">
                  <c:v>4.4169611307420739E-2</c:v>
                </c:pt>
                <c:pt idx="10">
                  <c:v>3.3568904593639579E-2</c:v>
                </c:pt>
                <c:pt idx="11">
                  <c:v>2.2968197879858657E-2</c:v>
                </c:pt>
                <c:pt idx="12">
                  <c:v>1.0600706713780921E-2</c:v>
                </c:pt>
                <c:pt idx="13">
                  <c:v>3.0035335689046136E-2</c:v>
                </c:pt>
                <c:pt idx="14">
                  <c:v>8.8339222614841027E-3</c:v>
                </c:pt>
                <c:pt idx="15">
                  <c:v>1.2367491166077741E-2</c:v>
                </c:pt>
                <c:pt idx="16">
                  <c:v>2.1201413427562009E-2</c:v>
                </c:pt>
                <c:pt idx="17">
                  <c:v>7.0671378091872765E-3</c:v>
                </c:pt>
                <c:pt idx="18">
                  <c:v>7.0671378091872765E-3</c:v>
                </c:pt>
                <c:pt idx="19">
                  <c:v>1.413427561837456E-2</c:v>
                </c:pt>
                <c:pt idx="20">
                  <c:v>1.0600706713780921E-2</c:v>
                </c:pt>
                <c:pt idx="21">
                  <c:v>7.0671378091872765E-3</c:v>
                </c:pt>
              </c:numCache>
            </c:numRef>
          </c:val>
        </c:ser>
        <c:ser>
          <c:idx val="1"/>
          <c:order val="1"/>
          <c:tx>
            <c:strRef>
              <c:f>'Вопрос 2'!$C$54</c:f>
              <c:strCache>
                <c:ptCount val="1"/>
                <c:pt idx="0">
                  <c:v>Район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2'!$A$55:$A$76</c:f>
              <c:strCache>
                <c:ptCount val="22"/>
                <c:pt idx="0">
                  <c:v>Затрудняюсь ответить, отказ от ответа</c:v>
                </c:pt>
                <c:pt idx="1">
                  <c:v>Не сталкивается с препятствиями</c:v>
                </c:pt>
                <c:pt idx="2">
                  <c:v>Высокие ставки налогообложения</c:v>
                </c:pt>
                <c:pt idx="3">
                  <c:v>Доступ к финансированию</c:v>
                </c:pt>
                <c:pt idx="4">
                  <c:v>Нестабильность российского законодательства, регулирующего предпринимательскую деятельность</c:v>
                </c:pt>
                <c:pt idx="5">
                  <c:v>Высокая конкуренция, теневой сектор</c:v>
                </c:pt>
                <c:pt idx="6">
                  <c:v>Недостаточная подготовка сотрудников</c:v>
                </c:pt>
                <c:pt idx="7">
                  <c:v>Давление со стороны налоговых служб</c:v>
                </c:pt>
                <c:pt idx="8">
                  <c:v>Транспорт</c:v>
                </c:pt>
                <c:pt idx="9">
                  <c:v>Недобросовестная конкуренция со стороны организаций конкурентов</c:v>
                </c:pt>
                <c:pt idx="10">
                  <c:v>Коррупция</c:v>
                </c:pt>
                <c:pt idx="11">
                  <c:v>Политическая нестабильность</c:v>
                </c:pt>
                <c:pt idx="12">
                  <c:v>Трудовое законодательство</c:v>
                </c:pt>
                <c:pt idx="13">
                  <c:v>Ограничения/сложность доступа к закупкам компаний с государственным участием и субъектов естественных монополий</c:v>
                </c:pt>
                <c:pt idx="14">
                  <c:v>Получение лицензии</c:v>
                </c:pt>
                <c:pt idx="15">
                  <c:v>Доступ к получению земельных участков</c:v>
                </c:pt>
                <c:pt idx="16">
                  <c:v>Свой вариант ответа</c:v>
                </c:pt>
                <c:pt idx="17">
                  <c:v>Водоснабжение, водоотведение</c:v>
                </c:pt>
                <c:pt idx="18">
                  <c:v>Электроснабжение</c:v>
                </c:pt>
                <c:pt idx="19">
                  <c:v>Судебная система</c:v>
                </c:pt>
                <c:pt idx="20">
                  <c:v>Теплоснабжение</c:v>
                </c:pt>
                <c:pt idx="21">
                  <c:v>Газоснабжение</c:v>
                </c:pt>
              </c:strCache>
            </c:strRef>
          </c:cat>
          <c:val>
            <c:numRef>
              <c:f>'Вопрос 2'!$C$55:$C$76</c:f>
              <c:numCache>
                <c:formatCode>0.0%</c:formatCode>
                <c:ptCount val="22"/>
                <c:pt idx="0">
                  <c:v>0.26625766871165646</c:v>
                </c:pt>
                <c:pt idx="1">
                  <c:v>0.20613496932515338</c:v>
                </c:pt>
                <c:pt idx="2">
                  <c:v>0.10674846625766871</c:v>
                </c:pt>
                <c:pt idx="3">
                  <c:v>7.8527607361963195E-2</c:v>
                </c:pt>
                <c:pt idx="4">
                  <c:v>6.8711656441717894E-2</c:v>
                </c:pt>
                <c:pt idx="5">
                  <c:v>3.6809815950920449E-2</c:v>
                </c:pt>
                <c:pt idx="6">
                  <c:v>3.4355828220858899E-2</c:v>
                </c:pt>
                <c:pt idx="7">
                  <c:v>2.6993865030674892E-2</c:v>
                </c:pt>
                <c:pt idx="8">
                  <c:v>3.1901840490797612E-2</c:v>
                </c:pt>
                <c:pt idx="9">
                  <c:v>1.8404907975460124E-2</c:v>
                </c:pt>
                <c:pt idx="10">
                  <c:v>9.8159509202454392E-3</c:v>
                </c:pt>
                <c:pt idx="11">
                  <c:v>1.5950920245398823E-2</c:v>
                </c:pt>
                <c:pt idx="12">
                  <c:v>2.2085889570552245E-2</c:v>
                </c:pt>
                <c:pt idx="13">
                  <c:v>6.1349693251534004E-3</c:v>
                </c:pt>
                <c:pt idx="14">
                  <c:v>1.7177914110429439E-2</c:v>
                </c:pt>
                <c:pt idx="15">
                  <c:v>1.3496932515337422E-2</c:v>
                </c:pt>
                <c:pt idx="16">
                  <c:v>7.3619631901840916E-3</c:v>
                </c:pt>
                <c:pt idx="17">
                  <c:v>1.2269938650306744E-2</c:v>
                </c:pt>
                <c:pt idx="18">
                  <c:v>8.5889570552147229E-3</c:v>
                </c:pt>
                <c:pt idx="19">
                  <c:v>3.6809815950920471E-3</c:v>
                </c:pt>
                <c:pt idx="20">
                  <c:v>3.6809815950920471E-3</c:v>
                </c:pt>
                <c:pt idx="21">
                  <c:v>4.9079754601227014E-3</c:v>
                </c:pt>
              </c:numCache>
            </c:numRef>
          </c:val>
        </c:ser>
        <c:axId val="219263360"/>
        <c:axId val="219266432"/>
      </c:barChart>
      <c:catAx>
        <c:axId val="219263360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9266432"/>
        <c:crosses val="autoZero"/>
        <c:auto val="1"/>
        <c:lblAlgn val="ctr"/>
        <c:lblOffset val="100"/>
      </c:catAx>
      <c:valAx>
        <c:axId val="219266432"/>
        <c:scaling>
          <c:orientation val="minMax"/>
        </c:scaling>
        <c:delete val="1"/>
        <c:axPos val="b"/>
        <c:numFmt formatCode="0.0%" sourceLinked="1"/>
        <c:tickLblPos val="none"/>
        <c:crossAx val="21926336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'2.2'!$L$3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layout>
                <c:manualLayout>
                  <c:x val="2.0859407592824536E-2"/>
                  <c:y val="-2.4054982817869452E-2"/>
                </c:manualLayout>
              </c:layout>
              <c:showVal val="1"/>
            </c:dLbl>
            <c:dLbl>
              <c:idx val="1"/>
              <c:layout>
                <c:manualLayout>
                  <c:x val="2.5031289111389292E-2"/>
                  <c:y val="-3.09278350515464E-2"/>
                </c:manualLayout>
              </c:layout>
              <c:showVal val="1"/>
            </c:dLbl>
            <c:dLbl>
              <c:idx val="2"/>
              <c:layout>
                <c:manualLayout>
                  <c:x val="2.085940759282446E-2"/>
                  <c:y val="-3.092783505154639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'2.2'!$M$2:$O$2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'2.2'!$M$3:$O$3</c:f>
              <c:numCache>
                <c:formatCode>0.0%</c:formatCode>
                <c:ptCount val="3"/>
                <c:pt idx="0">
                  <c:v>0.64597014925373164</c:v>
                </c:pt>
                <c:pt idx="1">
                  <c:v>0.64473684210526361</c:v>
                </c:pt>
                <c:pt idx="2">
                  <c:v>0.64751344086021456</c:v>
                </c:pt>
              </c:numCache>
            </c:numRef>
          </c:val>
        </c:ser>
        <c:ser>
          <c:idx val="1"/>
          <c:order val="1"/>
          <c:tx>
            <c:strRef>
              <c:f>'2.2'!$L$4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>
                <c:manualLayout>
                  <c:x val="2.7117229870671691E-2"/>
                  <c:y val="-3.4364261168384883E-2"/>
                </c:manualLayout>
              </c:layout>
              <c:showVal val="1"/>
            </c:dLbl>
            <c:dLbl>
              <c:idx val="1"/>
              <c:layout>
                <c:manualLayout>
                  <c:x val="3.1289111389236651E-2"/>
                  <c:y val="-2.749140893470791E-2"/>
                </c:manualLayout>
              </c:layout>
              <c:showVal val="1"/>
            </c:dLbl>
            <c:dLbl>
              <c:idx val="2"/>
              <c:layout>
                <c:manualLayout>
                  <c:x val="2.5031289111389292E-2"/>
                  <c:y val="-2.405498281786945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'2.2'!$M$2:$O$2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'2.2'!$M$4:$O$4</c:f>
              <c:numCache>
                <c:formatCode>0.0%</c:formatCode>
                <c:ptCount val="3"/>
                <c:pt idx="0">
                  <c:v>0.3540298507462688</c:v>
                </c:pt>
                <c:pt idx="1">
                  <c:v>0.35526315789473684</c:v>
                </c:pt>
                <c:pt idx="2">
                  <c:v>0.35248655913978705</c:v>
                </c:pt>
              </c:numCache>
            </c:numRef>
          </c:val>
        </c:ser>
        <c:shape val="box"/>
        <c:axId val="146495744"/>
        <c:axId val="146534400"/>
        <c:axId val="0"/>
      </c:bar3DChart>
      <c:catAx>
        <c:axId val="1464957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534400"/>
        <c:crosses val="autoZero"/>
        <c:auto val="1"/>
        <c:lblAlgn val="ctr"/>
        <c:lblOffset val="100"/>
      </c:catAx>
      <c:valAx>
        <c:axId val="146534400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49574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'2.2'!$J$28</c:f>
              <c:strCache>
                <c:ptCount val="1"/>
                <c:pt idx="0">
                  <c:v>Да</c:v>
                </c:pt>
              </c:strCache>
            </c:strRef>
          </c:tx>
          <c:spPr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'2.2'!$K$26:$P$27</c:f>
              <c:multiLvlStrCache>
                <c:ptCount val="6"/>
                <c:lvl>
                  <c:pt idx="0">
                    <c:v>18-34</c:v>
                  </c:pt>
                  <c:pt idx="1">
                    <c:v>35-54</c:v>
                  </c:pt>
                  <c:pt idx="2">
                    <c:v>55 и старше</c:v>
                  </c:pt>
                  <c:pt idx="3">
                    <c:v>18-34</c:v>
                  </c:pt>
                  <c:pt idx="4">
                    <c:v>35-54</c:v>
                  </c:pt>
                  <c:pt idx="5">
                    <c:v>55 и старше</c:v>
                  </c:pt>
                </c:lvl>
                <c:lvl>
                  <c:pt idx="0">
                    <c:v>Город</c:v>
                  </c:pt>
                  <c:pt idx="3">
                    <c:v>Район</c:v>
                  </c:pt>
                </c:lvl>
              </c:multiLvlStrCache>
            </c:multiLvlStrRef>
          </c:cat>
          <c:val>
            <c:numRef>
              <c:f>'2.2'!$K$28:$P$28</c:f>
              <c:numCache>
                <c:formatCode>0%</c:formatCode>
                <c:ptCount val="6"/>
                <c:pt idx="0">
                  <c:v>0.59009287925696297</c:v>
                </c:pt>
                <c:pt idx="1">
                  <c:v>0.7005832793259883</c:v>
                </c:pt>
                <c:pt idx="2">
                  <c:v>0.64840989399293292</c:v>
                </c:pt>
                <c:pt idx="3">
                  <c:v>0.51829268292682928</c:v>
                </c:pt>
                <c:pt idx="4">
                  <c:v>0.74842271293375395</c:v>
                </c:pt>
                <c:pt idx="5">
                  <c:v>0.6839285714285761</c:v>
                </c:pt>
              </c:numCache>
            </c:numRef>
          </c:val>
        </c:ser>
        <c:ser>
          <c:idx val="1"/>
          <c:order val="1"/>
          <c:tx>
            <c:strRef>
              <c:f>'2.2'!$J$29</c:f>
              <c:strCache>
                <c:ptCount val="1"/>
                <c:pt idx="0">
                  <c:v>Нет</c:v>
                </c:pt>
              </c:strCache>
            </c:strRef>
          </c:tx>
          <c:spPr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dLbls>
            <c:dLbl>
              <c:idx val="0"/>
              <c:layout>
                <c:manualLayout>
                  <c:x val="8.5515766969535226E-3"/>
                  <c:y val="-7.4618359406672411E-3"/>
                </c:manualLayout>
              </c:layout>
              <c:showVal val="1"/>
            </c:dLbl>
            <c:dLbl>
              <c:idx val="1"/>
              <c:layout>
                <c:manualLayout>
                  <c:x val="8.5515766969534723E-3"/>
                  <c:y val="-3.7309179703336292E-3"/>
                </c:manualLayout>
              </c:layout>
              <c:showVal val="1"/>
            </c:dLbl>
            <c:dLbl>
              <c:idx val="2"/>
              <c:layout>
                <c:manualLayout>
                  <c:x val="8.5515766969535226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8.5515766969535226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1378941742383802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282736504543032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'2.2'!$K$26:$P$27</c:f>
              <c:multiLvlStrCache>
                <c:ptCount val="6"/>
                <c:lvl>
                  <c:pt idx="0">
                    <c:v>18-34</c:v>
                  </c:pt>
                  <c:pt idx="1">
                    <c:v>35-54</c:v>
                  </c:pt>
                  <c:pt idx="2">
                    <c:v>55 и старше</c:v>
                  </c:pt>
                  <c:pt idx="3">
                    <c:v>18-34</c:v>
                  </c:pt>
                  <c:pt idx="4">
                    <c:v>35-54</c:v>
                  </c:pt>
                  <c:pt idx="5">
                    <c:v>55 и старше</c:v>
                  </c:pt>
                </c:lvl>
                <c:lvl>
                  <c:pt idx="0">
                    <c:v>Город</c:v>
                  </c:pt>
                  <c:pt idx="3">
                    <c:v>Район</c:v>
                  </c:pt>
                </c:lvl>
              </c:multiLvlStrCache>
            </c:multiLvlStrRef>
          </c:cat>
          <c:val>
            <c:numRef>
              <c:f>'2.2'!$K$29:$P$29</c:f>
              <c:numCache>
                <c:formatCode>0%</c:formatCode>
                <c:ptCount val="6"/>
                <c:pt idx="0">
                  <c:v>0.40990712074303404</c:v>
                </c:pt>
                <c:pt idx="1">
                  <c:v>0.29941672067401376</c:v>
                </c:pt>
                <c:pt idx="2">
                  <c:v>0.3515901060070673</c:v>
                </c:pt>
                <c:pt idx="3">
                  <c:v>0.48170731707317072</c:v>
                </c:pt>
                <c:pt idx="4">
                  <c:v>0.25157728706624632</c:v>
                </c:pt>
                <c:pt idx="5">
                  <c:v>0.31607142857142856</c:v>
                </c:pt>
              </c:numCache>
            </c:numRef>
          </c:val>
        </c:ser>
        <c:axId val="146555648"/>
        <c:axId val="146557184"/>
      </c:barChart>
      <c:catAx>
        <c:axId val="146555648"/>
        <c:scaling>
          <c:orientation val="minMax"/>
        </c:scaling>
        <c:axPos val="b"/>
        <c:tickLblPos val="nextTo"/>
        <c:crossAx val="146557184"/>
        <c:crosses val="autoZero"/>
        <c:auto val="1"/>
        <c:lblAlgn val="ctr"/>
        <c:lblOffset val="100"/>
      </c:catAx>
      <c:valAx>
        <c:axId val="146557184"/>
        <c:scaling>
          <c:orientation val="minMax"/>
        </c:scaling>
        <c:axPos val="l"/>
        <c:majorGridlines/>
        <c:numFmt formatCode="0%" sourceLinked="1"/>
        <c:tickLblPos val="nextTo"/>
        <c:crossAx val="14655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'2.3'!$K$4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layout>
                <c:manualLayout>
                  <c:x val="2.5584795321637425E-2"/>
                  <c:y val="-3.0921459492887968E-2"/>
                </c:manualLayout>
              </c:layout>
              <c:showVal val="1"/>
            </c:dLbl>
            <c:dLbl>
              <c:idx val="1"/>
              <c:layout>
                <c:manualLayout>
                  <c:x val="2.375730994152047E-2"/>
                  <c:y val="-2.7829313543599493E-2"/>
                </c:manualLayout>
              </c:layout>
              <c:showVal val="1"/>
            </c:dLbl>
            <c:dLbl>
              <c:idx val="2"/>
              <c:layout>
                <c:manualLayout>
                  <c:x val="2.5584795321637425E-2"/>
                  <c:y val="-3.4013605442177047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'2.3'!$L$3:$N$3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'2.3'!$L$4:$N$4</c:f>
              <c:numCache>
                <c:formatCode>0.0%</c:formatCode>
                <c:ptCount val="3"/>
                <c:pt idx="0">
                  <c:v>0.8453731343283587</c:v>
                </c:pt>
                <c:pt idx="1">
                  <c:v>0.85472610096670243</c:v>
                </c:pt>
                <c:pt idx="2">
                  <c:v>0.83366935483870963</c:v>
                </c:pt>
              </c:numCache>
            </c:numRef>
          </c:val>
        </c:ser>
        <c:ser>
          <c:idx val="1"/>
          <c:order val="1"/>
          <c:tx>
            <c:strRef>
              <c:f>'2.3'!$K$5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>
                <c:manualLayout>
                  <c:x val="2.7412280701754412E-2"/>
                  <c:y val="-3.0921459492887968E-2"/>
                </c:manualLayout>
              </c:layout>
              <c:showVal val="1"/>
            </c:dLbl>
            <c:dLbl>
              <c:idx val="1"/>
              <c:layout>
                <c:manualLayout>
                  <c:x val="2.7412280701754412E-2"/>
                  <c:y val="-2.7829313543599493E-2"/>
                </c:manualLayout>
              </c:layout>
              <c:showVal val="1"/>
            </c:dLbl>
            <c:dLbl>
              <c:idx val="2"/>
              <c:layout>
                <c:manualLayout>
                  <c:x val="2.7412280701754412E-2"/>
                  <c:y val="-2.473716759431061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'2.3'!$L$3:$N$3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'2.3'!$L$5:$N$5</c:f>
              <c:numCache>
                <c:formatCode>0.0%</c:formatCode>
                <c:ptCount val="3"/>
                <c:pt idx="0">
                  <c:v>0.1546268656716418</c:v>
                </c:pt>
                <c:pt idx="1">
                  <c:v>0.14527389903329754</c:v>
                </c:pt>
                <c:pt idx="2">
                  <c:v>0.16633064516129101</c:v>
                </c:pt>
              </c:numCache>
            </c:numRef>
          </c:val>
        </c:ser>
        <c:shape val="box"/>
        <c:axId val="147279232"/>
        <c:axId val="147301504"/>
        <c:axId val="0"/>
      </c:bar3DChart>
      <c:catAx>
        <c:axId val="1472792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301504"/>
        <c:crosses val="autoZero"/>
        <c:auto val="1"/>
        <c:lblAlgn val="ctr"/>
        <c:lblOffset val="100"/>
      </c:catAx>
      <c:valAx>
        <c:axId val="147301504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27923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'2.4'!$M$4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layout>
                <c:manualLayout>
                  <c:x val="2.7952480782669552E-2"/>
                  <c:y val="-4.1827541827541934E-2"/>
                </c:manualLayout>
              </c:layout>
              <c:showVal val="1"/>
            </c:dLbl>
            <c:dLbl>
              <c:idx val="1"/>
              <c:layout>
                <c:manualLayout>
                  <c:x val="2.2711390635919079E-2"/>
                  <c:y val="-3.8610038610038623E-2"/>
                </c:manualLayout>
              </c:layout>
              <c:showVal val="1"/>
            </c:dLbl>
            <c:dLbl>
              <c:idx val="2"/>
              <c:layout>
                <c:manualLayout>
                  <c:x val="3.1446540880503353E-2"/>
                  <c:y val="-3.861003861003860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'2.4'!$N$3:$P$3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'2.4'!$N$4:$P$4</c:f>
              <c:numCache>
                <c:formatCode>0.0%</c:formatCode>
                <c:ptCount val="3"/>
                <c:pt idx="0">
                  <c:v>0.69835820895522349</c:v>
                </c:pt>
                <c:pt idx="1">
                  <c:v>0.70461868958109564</c:v>
                </c:pt>
                <c:pt idx="2">
                  <c:v>0.69052419354838979</c:v>
                </c:pt>
              </c:numCache>
            </c:numRef>
          </c:val>
        </c:ser>
        <c:ser>
          <c:idx val="1"/>
          <c:order val="1"/>
          <c:tx>
            <c:strRef>
              <c:f>'2.4'!$M$5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>
                <c:manualLayout>
                  <c:x val="2.0964360587002202E-2"/>
                  <c:y val="-3.5392535392535437E-2"/>
                </c:manualLayout>
              </c:layout>
              <c:showVal val="1"/>
            </c:dLbl>
            <c:dLbl>
              <c:idx val="1"/>
              <c:layout>
                <c:manualLayout>
                  <c:x val="2.2711390635918881E-2"/>
                  <c:y val="-3.8610038610038609E-2"/>
                </c:manualLayout>
              </c:layout>
              <c:showVal val="1"/>
            </c:dLbl>
            <c:dLbl>
              <c:idx val="2"/>
              <c:layout>
                <c:manualLayout>
                  <c:x val="1.7470300489168429E-2"/>
                  <c:y val="-3.861003861003860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'2.4'!$N$3:$P$3</c:f>
              <c:strCache>
                <c:ptCount val="3"/>
                <c:pt idx="0">
                  <c:v>В целом по выборке</c:v>
                </c:pt>
                <c:pt idx="1">
                  <c:v>Город</c:v>
                </c:pt>
                <c:pt idx="2">
                  <c:v>Район</c:v>
                </c:pt>
              </c:strCache>
            </c:strRef>
          </c:cat>
          <c:val>
            <c:numRef>
              <c:f>'2.4'!$N$5:$P$5</c:f>
              <c:numCache>
                <c:formatCode>0.0%</c:formatCode>
                <c:ptCount val="3"/>
                <c:pt idx="0">
                  <c:v>0.30164179104477745</c:v>
                </c:pt>
                <c:pt idx="1">
                  <c:v>0.29538131041890442</c:v>
                </c:pt>
                <c:pt idx="2">
                  <c:v>0.30947580645161288</c:v>
                </c:pt>
              </c:numCache>
            </c:numRef>
          </c:val>
        </c:ser>
        <c:shape val="box"/>
        <c:axId val="147310848"/>
        <c:axId val="147419136"/>
        <c:axId val="0"/>
      </c:bar3DChart>
      <c:catAx>
        <c:axId val="1473108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419136"/>
        <c:crosses val="autoZero"/>
        <c:auto val="1"/>
        <c:lblAlgn val="ctr"/>
        <c:lblOffset val="100"/>
      </c:catAx>
      <c:valAx>
        <c:axId val="147419136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31084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'Вопрос 3'!$B$74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3'!$A$75:$A$79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3'!$B$75:$B$79</c:f>
              <c:numCache>
                <c:formatCode>0.0%</c:formatCode>
                <c:ptCount val="5"/>
                <c:pt idx="0">
                  <c:v>5.3584359160028967E-2</c:v>
                </c:pt>
                <c:pt idx="1">
                  <c:v>8.1100651701665458E-2</c:v>
                </c:pt>
                <c:pt idx="2">
                  <c:v>6.8066618392469219E-2</c:v>
                </c:pt>
                <c:pt idx="3">
                  <c:v>6.7342505430847313E-2</c:v>
                </c:pt>
                <c:pt idx="4">
                  <c:v>5.5756698044895303E-2</c:v>
                </c:pt>
              </c:numCache>
            </c:numRef>
          </c:val>
        </c:ser>
        <c:ser>
          <c:idx val="1"/>
          <c:order val="1"/>
          <c:tx>
            <c:strRef>
              <c:f>'Вопрос 3'!$C$74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3'!$A$75:$A$79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3'!$C$75:$C$79</c:f>
              <c:numCache>
                <c:formatCode>0.0%</c:formatCode>
                <c:ptCount val="5"/>
                <c:pt idx="0">
                  <c:v>0.14844315713251344</c:v>
                </c:pt>
                <c:pt idx="1">
                  <c:v>0.1716147719044171</c:v>
                </c:pt>
                <c:pt idx="2">
                  <c:v>0.15278783490224532</c:v>
                </c:pt>
                <c:pt idx="3">
                  <c:v>0.14627081824764662</c:v>
                </c:pt>
                <c:pt idx="4">
                  <c:v>0.15206372194062273</c:v>
                </c:pt>
              </c:numCache>
            </c:numRef>
          </c:val>
        </c:ser>
        <c:ser>
          <c:idx val="2"/>
          <c:order val="2"/>
          <c:tx>
            <c:strRef>
              <c:f>'Вопрос 3'!$D$74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3'!$A$75:$A$79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3'!$D$75:$D$79</c:f>
              <c:numCache>
                <c:formatCode>0.0%</c:formatCode>
                <c:ptCount val="5"/>
                <c:pt idx="0">
                  <c:v>0.34829833454018738</c:v>
                </c:pt>
                <c:pt idx="1">
                  <c:v>0.32657494569152884</c:v>
                </c:pt>
                <c:pt idx="2">
                  <c:v>0.34033309196234707</c:v>
                </c:pt>
                <c:pt idx="3">
                  <c:v>0.33309196234612598</c:v>
                </c:pt>
                <c:pt idx="4">
                  <c:v>0.31860970311368697</c:v>
                </c:pt>
              </c:numCache>
            </c:numRef>
          </c:val>
        </c:ser>
        <c:ser>
          <c:idx val="3"/>
          <c:order val="3"/>
          <c:tx>
            <c:strRef>
              <c:f>'Вопрос 3'!$E$74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3'!$A$75:$A$79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3'!$E$75:$E$79</c:f>
              <c:numCache>
                <c:formatCode>0.0%</c:formatCode>
                <c:ptCount val="5"/>
                <c:pt idx="0">
                  <c:v>0.28312816799420926</c:v>
                </c:pt>
                <c:pt idx="1">
                  <c:v>0.25561187545257058</c:v>
                </c:pt>
                <c:pt idx="2">
                  <c:v>0.29543808834178131</c:v>
                </c:pt>
                <c:pt idx="3">
                  <c:v>0.27081824764663287</c:v>
                </c:pt>
                <c:pt idx="4">
                  <c:v>0.33598841419261644</c:v>
                </c:pt>
              </c:numCache>
            </c:numRef>
          </c:val>
        </c:ser>
        <c:ser>
          <c:idx val="4"/>
          <c:order val="4"/>
          <c:tx>
            <c:strRef>
              <c:f>'Вопрос 3'!$F$74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3'!$A$75:$A$79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3'!$F$75:$F$79</c:f>
              <c:numCache>
                <c:formatCode>0.0%</c:formatCode>
                <c:ptCount val="5"/>
                <c:pt idx="0">
                  <c:v>0.16654598117306368</c:v>
                </c:pt>
                <c:pt idx="1">
                  <c:v>0.16509775524981887</c:v>
                </c:pt>
                <c:pt idx="2">
                  <c:v>0.14337436640115858</c:v>
                </c:pt>
                <c:pt idx="3">
                  <c:v>0.18247646632874728</c:v>
                </c:pt>
                <c:pt idx="4">
                  <c:v>0.13758146270818247</c:v>
                </c:pt>
              </c:numCache>
            </c:numRef>
          </c:val>
        </c:ser>
        <c:overlap val="100"/>
        <c:axId val="68015232"/>
        <c:axId val="68016768"/>
      </c:barChart>
      <c:catAx>
        <c:axId val="6801523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16768"/>
        <c:crosses val="autoZero"/>
        <c:auto val="1"/>
        <c:lblAlgn val="ctr"/>
        <c:lblOffset val="100"/>
      </c:catAx>
      <c:valAx>
        <c:axId val="68016768"/>
        <c:scaling>
          <c:orientation val="minMax"/>
          <c:max val="1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1523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'Вопрос 3'!$B$107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3'!$A$108:$A$112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3'!$B$108:$B$112</c:f>
              <c:numCache>
                <c:formatCode>0.0%</c:formatCode>
                <c:ptCount val="5"/>
                <c:pt idx="0">
                  <c:v>5.8653149891383052E-2</c:v>
                </c:pt>
                <c:pt idx="1">
                  <c:v>8.0376538740043524E-2</c:v>
                </c:pt>
                <c:pt idx="2">
                  <c:v>7.0238957277335284E-2</c:v>
                </c:pt>
                <c:pt idx="3">
                  <c:v>6.5894279507603334E-2</c:v>
                </c:pt>
                <c:pt idx="4">
                  <c:v>5.6480811006517022E-2</c:v>
                </c:pt>
              </c:numCache>
            </c:numRef>
          </c:val>
        </c:ser>
        <c:ser>
          <c:idx val="1"/>
          <c:order val="1"/>
          <c:tx>
            <c:strRef>
              <c:f>'Вопрос 3'!$C$107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3'!$A$108:$A$112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3'!$C$108:$C$112</c:f>
              <c:numCache>
                <c:formatCode>0.0%</c:formatCode>
                <c:ptCount val="5"/>
                <c:pt idx="0">
                  <c:v>0.13758146270818247</c:v>
                </c:pt>
                <c:pt idx="1">
                  <c:v>0.16437364228819687</c:v>
                </c:pt>
                <c:pt idx="2">
                  <c:v>0.15061549601737959</c:v>
                </c:pt>
                <c:pt idx="3">
                  <c:v>0.14409847936278103</c:v>
                </c:pt>
                <c:pt idx="4">
                  <c:v>0.15423606082548946</c:v>
                </c:pt>
              </c:numCache>
            </c:numRef>
          </c:val>
        </c:ser>
        <c:ser>
          <c:idx val="2"/>
          <c:order val="2"/>
          <c:tx>
            <c:strRef>
              <c:f>'Вопрос 3'!$D$107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3'!$A$108:$A$112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3'!$D$108:$D$112</c:f>
              <c:numCache>
                <c:formatCode>0.0%</c:formatCode>
                <c:ptCount val="5"/>
                <c:pt idx="0">
                  <c:v>0.35916002896451882</c:v>
                </c:pt>
                <c:pt idx="1">
                  <c:v>0.33526430123099354</c:v>
                </c:pt>
                <c:pt idx="2">
                  <c:v>0.34829833454018738</c:v>
                </c:pt>
                <c:pt idx="3">
                  <c:v>0.33309196234612598</c:v>
                </c:pt>
                <c:pt idx="4">
                  <c:v>0.33960897900072601</c:v>
                </c:pt>
              </c:numCache>
            </c:numRef>
          </c:val>
        </c:ser>
        <c:ser>
          <c:idx val="3"/>
          <c:order val="3"/>
          <c:tx>
            <c:strRef>
              <c:f>'Вопрос 3'!$E$107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3'!$A$108:$A$112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3'!$E$108:$E$112</c:f>
              <c:numCache>
                <c:formatCode>0.0%</c:formatCode>
                <c:ptCount val="5"/>
                <c:pt idx="0">
                  <c:v>0.26502534395365773</c:v>
                </c:pt>
                <c:pt idx="1">
                  <c:v>0.24547429398986292</c:v>
                </c:pt>
                <c:pt idx="2">
                  <c:v>0.28240405503258531</c:v>
                </c:pt>
                <c:pt idx="3">
                  <c:v>0.26285300506879072</c:v>
                </c:pt>
                <c:pt idx="4">
                  <c:v>0.30485155684286852</c:v>
                </c:pt>
              </c:numCache>
            </c:numRef>
          </c:val>
        </c:ser>
        <c:ser>
          <c:idx val="4"/>
          <c:order val="4"/>
          <c:tx>
            <c:strRef>
              <c:f>'Вопрос 3'!$F$107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3'!$A$108:$A$112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3'!$F$108:$F$112</c:f>
              <c:numCache>
                <c:formatCode>0.0%</c:formatCode>
                <c:ptCount val="5"/>
                <c:pt idx="0">
                  <c:v>0.17958001448225924</c:v>
                </c:pt>
                <c:pt idx="1">
                  <c:v>0.17451122375090541</c:v>
                </c:pt>
                <c:pt idx="2">
                  <c:v>0.14844315713251344</c:v>
                </c:pt>
                <c:pt idx="3">
                  <c:v>0.1940622737146995</c:v>
                </c:pt>
                <c:pt idx="4">
                  <c:v>0.14482259232440264</c:v>
                </c:pt>
              </c:numCache>
            </c:numRef>
          </c:val>
        </c:ser>
        <c:overlap val="100"/>
        <c:axId val="78801920"/>
        <c:axId val="78836480"/>
      </c:barChart>
      <c:catAx>
        <c:axId val="7880192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836480"/>
        <c:crosses val="autoZero"/>
        <c:auto val="1"/>
        <c:lblAlgn val="ctr"/>
        <c:lblOffset val="100"/>
      </c:catAx>
      <c:valAx>
        <c:axId val="78836480"/>
        <c:scaling>
          <c:orientation val="minMax"/>
          <c:max val="1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80192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'Вопрос 3'!$B$138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3'!$A$139:$A$143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3'!$B$139:$B$143</c:f>
              <c:numCache>
                <c:formatCode>0.0%</c:formatCode>
                <c:ptCount val="5"/>
                <c:pt idx="0">
                  <c:v>6.2997827661115127E-2</c:v>
                </c:pt>
                <c:pt idx="1">
                  <c:v>9.5582910934105633E-2</c:v>
                </c:pt>
                <c:pt idx="2">
                  <c:v>7.0963070238957413E-2</c:v>
                </c:pt>
                <c:pt idx="3">
                  <c:v>7.2411296162201516E-2</c:v>
                </c:pt>
                <c:pt idx="4">
                  <c:v>5.6480811006517022E-2</c:v>
                </c:pt>
              </c:numCache>
            </c:numRef>
          </c:val>
        </c:ser>
        <c:ser>
          <c:idx val="1"/>
          <c:order val="1"/>
          <c:tx>
            <c:strRef>
              <c:f>'Вопрос 3'!$C$138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3'!$A$139:$A$143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3'!$C$139:$C$143</c:f>
              <c:numCache>
                <c:formatCode>0.0%</c:formatCode>
                <c:ptCount val="5"/>
                <c:pt idx="0">
                  <c:v>0.14554670528602512</c:v>
                </c:pt>
                <c:pt idx="1">
                  <c:v>0.17451122375090541</c:v>
                </c:pt>
                <c:pt idx="2">
                  <c:v>0.16147719044170891</c:v>
                </c:pt>
                <c:pt idx="3">
                  <c:v>0.15061549601737959</c:v>
                </c:pt>
                <c:pt idx="4">
                  <c:v>0.15423606082548946</c:v>
                </c:pt>
              </c:numCache>
            </c:numRef>
          </c:val>
        </c:ser>
        <c:ser>
          <c:idx val="2"/>
          <c:order val="2"/>
          <c:tx>
            <c:strRef>
              <c:f>'Вопрос 3'!$D$138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3'!$A$139:$A$143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3'!$D$139:$D$143</c:f>
              <c:numCache>
                <c:formatCode>0.0%</c:formatCode>
                <c:ptCount val="5"/>
                <c:pt idx="0">
                  <c:v>0.34757422157856632</c:v>
                </c:pt>
                <c:pt idx="1">
                  <c:v>0.31643736422882074</c:v>
                </c:pt>
                <c:pt idx="2">
                  <c:v>0.33309196234612598</c:v>
                </c:pt>
                <c:pt idx="3">
                  <c:v>0.33960897900072601</c:v>
                </c:pt>
                <c:pt idx="4">
                  <c:v>0.33960897900072601</c:v>
                </c:pt>
              </c:numCache>
            </c:numRef>
          </c:val>
        </c:ser>
        <c:ser>
          <c:idx val="3"/>
          <c:order val="3"/>
          <c:tx>
            <c:strRef>
              <c:f>'Вопрос 3'!$E$138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3'!$A$139:$A$143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3'!$E$139:$E$143</c:f>
              <c:numCache>
                <c:formatCode>0.0%</c:formatCode>
                <c:ptCount val="5"/>
                <c:pt idx="0">
                  <c:v>0.26574945691527879</c:v>
                </c:pt>
                <c:pt idx="1">
                  <c:v>0.24112961622013035</c:v>
                </c:pt>
                <c:pt idx="2">
                  <c:v>0.28095582910934236</c:v>
                </c:pt>
                <c:pt idx="3">
                  <c:v>0.24330195510499641</c:v>
                </c:pt>
                <c:pt idx="4">
                  <c:v>0.30485155684286852</c:v>
                </c:pt>
              </c:numCache>
            </c:numRef>
          </c:val>
        </c:ser>
        <c:ser>
          <c:idx val="4"/>
          <c:order val="4"/>
          <c:tx>
            <c:strRef>
              <c:f>'Вопрос 3'!$F$138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'Вопрос 3'!$A$139:$A$143</c:f>
              <c:strCache>
                <c:ptCount val="5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Связь</c:v>
                </c:pt>
              </c:strCache>
            </c:strRef>
          </c:cat>
          <c:val>
            <c:numRef>
              <c:f>'Вопрос 3'!$F$139:$F$143</c:f>
              <c:numCache>
                <c:formatCode>0.0%</c:formatCode>
                <c:ptCount val="5"/>
                <c:pt idx="0">
                  <c:v>0.17813178855901521</c:v>
                </c:pt>
                <c:pt idx="1">
                  <c:v>0.17233888486603977</c:v>
                </c:pt>
                <c:pt idx="2">
                  <c:v>0.15351194786386746</c:v>
                </c:pt>
                <c:pt idx="3">
                  <c:v>0.1940622737146995</c:v>
                </c:pt>
                <c:pt idx="4">
                  <c:v>0.14482259232440264</c:v>
                </c:pt>
              </c:numCache>
            </c:numRef>
          </c:val>
        </c:ser>
        <c:overlap val="100"/>
        <c:axId val="78988416"/>
        <c:axId val="78989952"/>
      </c:barChart>
      <c:catAx>
        <c:axId val="7898841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989952"/>
        <c:crosses val="autoZero"/>
        <c:auto val="1"/>
        <c:lblAlgn val="ctr"/>
        <c:lblOffset val="100"/>
      </c:catAx>
      <c:valAx>
        <c:axId val="78989952"/>
        <c:scaling>
          <c:orientation val="minMax"/>
          <c:max val="1"/>
        </c:scaling>
        <c:axPos val="b"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98841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3186-F493-4950-8379-C7D6E7C5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3862</TotalTime>
  <Pages>1</Pages>
  <Words>22744</Words>
  <Characters>129644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22</cp:revision>
  <cp:lastPrinted>2018-12-14T10:19:00Z</cp:lastPrinted>
  <dcterms:created xsi:type="dcterms:W3CDTF">2019-11-27T21:32:00Z</dcterms:created>
  <dcterms:modified xsi:type="dcterms:W3CDTF">2020-01-02T11:21:00Z</dcterms:modified>
</cp:coreProperties>
</file>