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A1E" w:rsidRDefault="00A27A1E">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27A1E" w:rsidRDefault="00A27A1E">
      <w:pPr>
        <w:pStyle w:val="ConsPlusNormal"/>
        <w:jc w:val="both"/>
        <w:outlineLvl w:val="0"/>
      </w:pPr>
    </w:p>
    <w:p w:rsidR="00A27A1E" w:rsidRDefault="00A27A1E">
      <w:pPr>
        <w:pStyle w:val="ConsPlusTitle"/>
        <w:jc w:val="center"/>
        <w:outlineLvl w:val="0"/>
      </w:pPr>
      <w:r>
        <w:t>КАБИНЕТ МИНИСТРОВ ЧУВАШСКОЙ РЕСПУБЛИКИ</w:t>
      </w:r>
    </w:p>
    <w:p w:rsidR="00A27A1E" w:rsidRDefault="00A27A1E">
      <w:pPr>
        <w:pStyle w:val="ConsPlusTitle"/>
        <w:jc w:val="center"/>
      </w:pPr>
    </w:p>
    <w:p w:rsidR="00A27A1E" w:rsidRDefault="00A27A1E">
      <w:pPr>
        <w:pStyle w:val="ConsPlusTitle"/>
        <w:jc w:val="center"/>
      </w:pPr>
      <w:r>
        <w:t>ПОСТАНОВЛЕНИЕ</w:t>
      </w:r>
    </w:p>
    <w:p w:rsidR="00A27A1E" w:rsidRDefault="00A27A1E">
      <w:pPr>
        <w:pStyle w:val="ConsPlusTitle"/>
        <w:jc w:val="center"/>
      </w:pPr>
      <w:r>
        <w:t>от 16 октября 2015 г. N 368</w:t>
      </w:r>
    </w:p>
    <w:p w:rsidR="00A27A1E" w:rsidRDefault="00A27A1E">
      <w:pPr>
        <w:pStyle w:val="ConsPlusTitle"/>
        <w:jc w:val="center"/>
      </w:pPr>
    </w:p>
    <w:p w:rsidR="00A27A1E" w:rsidRDefault="00A27A1E">
      <w:pPr>
        <w:pStyle w:val="ConsPlusTitle"/>
        <w:jc w:val="center"/>
      </w:pPr>
      <w:r>
        <w:t>ОБ УТВЕРЖДЕНИИ ПРАВИЛ ПРЕДОСТАВЛЕНИЯ СУБСИДИЙ</w:t>
      </w:r>
    </w:p>
    <w:p w:rsidR="00A27A1E" w:rsidRDefault="00A27A1E">
      <w:pPr>
        <w:pStyle w:val="ConsPlusTitle"/>
        <w:jc w:val="center"/>
      </w:pPr>
      <w:r>
        <w:t>ИЗ РЕСПУБЛИКАНСКОГО БЮДЖЕТА ЧУВАШСКОЙ РЕСПУБЛИКИ</w:t>
      </w:r>
    </w:p>
    <w:p w:rsidR="00A27A1E" w:rsidRDefault="00A27A1E">
      <w:pPr>
        <w:pStyle w:val="ConsPlusTitle"/>
        <w:jc w:val="center"/>
      </w:pPr>
      <w:r>
        <w:t>НА ВОЗМЕЩЕНИЕ ЧАСТИ ПРЯМЫХ ПОНЕСЕННЫХ ЗАТРАТ НА СОЗДАНИЕ</w:t>
      </w:r>
    </w:p>
    <w:p w:rsidR="00A27A1E" w:rsidRDefault="00A27A1E">
      <w:pPr>
        <w:pStyle w:val="ConsPlusTitle"/>
        <w:jc w:val="center"/>
      </w:pPr>
      <w:r>
        <w:t>И (ИЛИ) МОДЕРНИЗАЦИЮ ОБЪЕКТОВ АГРОПРОМЫШЛЕННОГО КОМПЛЕКСА</w:t>
      </w:r>
    </w:p>
    <w:p w:rsidR="00A27A1E" w:rsidRDefault="00A27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proofErr w:type="gramStart"/>
            <w:r>
              <w:rPr>
                <w:color w:val="392C69"/>
              </w:rPr>
              <w:t>(в ред. Постановлений Кабинета Министров ЧР</w:t>
            </w:r>
            <w:proofErr w:type="gramEnd"/>
          </w:p>
          <w:p w:rsidR="00A27A1E" w:rsidRDefault="00A27A1E">
            <w:pPr>
              <w:pStyle w:val="ConsPlusNormal"/>
              <w:jc w:val="center"/>
            </w:pPr>
            <w:r>
              <w:rPr>
                <w:color w:val="392C69"/>
              </w:rPr>
              <w:t xml:space="preserve">от 24.08.2016 </w:t>
            </w:r>
            <w:hyperlink r:id="rId6" w:history="1">
              <w:r>
                <w:rPr>
                  <w:color w:val="0000FF"/>
                </w:rPr>
                <w:t>N 354</w:t>
              </w:r>
            </w:hyperlink>
            <w:r>
              <w:rPr>
                <w:color w:val="392C69"/>
              </w:rPr>
              <w:t xml:space="preserve">, от 08.02.2017 </w:t>
            </w:r>
            <w:hyperlink r:id="rId7" w:history="1">
              <w:r>
                <w:rPr>
                  <w:color w:val="0000FF"/>
                </w:rPr>
                <w:t>N 48</w:t>
              </w:r>
            </w:hyperlink>
            <w:r>
              <w:rPr>
                <w:color w:val="392C69"/>
              </w:rPr>
              <w:t xml:space="preserve">, от 29.05.2017 </w:t>
            </w:r>
            <w:hyperlink r:id="rId8" w:history="1">
              <w:r>
                <w:rPr>
                  <w:color w:val="0000FF"/>
                </w:rPr>
                <w:t>N 210</w:t>
              </w:r>
            </w:hyperlink>
            <w:r>
              <w:rPr>
                <w:color w:val="392C69"/>
              </w:rPr>
              <w:t>,</w:t>
            </w:r>
          </w:p>
          <w:p w:rsidR="00A27A1E" w:rsidRDefault="00A27A1E">
            <w:pPr>
              <w:pStyle w:val="ConsPlusNormal"/>
              <w:jc w:val="center"/>
            </w:pPr>
            <w:r>
              <w:rPr>
                <w:color w:val="392C69"/>
              </w:rPr>
              <w:t xml:space="preserve">от 07.12.2018 </w:t>
            </w:r>
            <w:hyperlink r:id="rId9" w:history="1">
              <w:r>
                <w:rPr>
                  <w:color w:val="0000FF"/>
                </w:rPr>
                <w:t>N 497</w:t>
              </w:r>
            </w:hyperlink>
            <w:r>
              <w:rPr>
                <w:color w:val="392C69"/>
              </w:rPr>
              <w:t xml:space="preserve">, от 19.04.2019 </w:t>
            </w:r>
            <w:hyperlink r:id="rId10" w:history="1">
              <w:r>
                <w:rPr>
                  <w:color w:val="0000FF"/>
                </w:rPr>
                <w:t>N 119</w:t>
              </w:r>
            </w:hyperlink>
            <w:r>
              <w:rPr>
                <w:color w:val="392C69"/>
              </w:rPr>
              <w:t xml:space="preserve">, от 11.03.2020 </w:t>
            </w:r>
            <w:hyperlink r:id="rId11" w:history="1">
              <w:r>
                <w:rPr>
                  <w:color w:val="0000FF"/>
                </w:rPr>
                <w:t>N 94</w:t>
              </w:r>
            </w:hyperlink>
            <w:r>
              <w:rPr>
                <w:color w:val="392C69"/>
              </w:rPr>
              <w:t>,</w:t>
            </w:r>
          </w:p>
          <w:p w:rsidR="00A27A1E" w:rsidRDefault="00A27A1E">
            <w:pPr>
              <w:pStyle w:val="ConsPlusNormal"/>
              <w:jc w:val="center"/>
            </w:pPr>
            <w:r>
              <w:rPr>
                <w:color w:val="392C69"/>
              </w:rPr>
              <w:t xml:space="preserve">от 20.05.2020 </w:t>
            </w:r>
            <w:hyperlink r:id="rId12" w:history="1">
              <w:r>
                <w:rPr>
                  <w:color w:val="0000FF"/>
                </w:rPr>
                <w:t>N 254</w:t>
              </w:r>
            </w:hyperlink>
            <w:r>
              <w:rPr>
                <w:color w:val="392C69"/>
              </w:rPr>
              <w:t>)</w:t>
            </w:r>
          </w:p>
        </w:tc>
      </w:tr>
    </w:tbl>
    <w:p w:rsidR="00A27A1E" w:rsidRDefault="00A27A1E">
      <w:pPr>
        <w:pStyle w:val="ConsPlusNormal"/>
        <w:jc w:val="both"/>
      </w:pPr>
    </w:p>
    <w:p w:rsidR="00A27A1E" w:rsidRDefault="00A27A1E">
      <w:pPr>
        <w:pStyle w:val="ConsPlusNormal"/>
        <w:ind w:firstLine="540"/>
        <w:jc w:val="both"/>
      </w:pPr>
      <w:r>
        <w:t>Кабинет Министров Чувашской Республики постановляет:</w:t>
      </w:r>
    </w:p>
    <w:p w:rsidR="00A27A1E" w:rsidRDefault="00A27A1E">
      <w:pPr>
        <w:pStyle w:val="ConsPlusNormal"/>
        <w:spacing w:before="220"/>
        <w:ind w:firstLine="540"/>
        <w:jc w:val="both"/>
      </w:pPr>
      <w:r>
        <w:t xml:space="preserve">1. Утвердить прилагаемые </w:t>
      </w:r>
      <w:hyperlink w:anchor="P35" w:history="1">
        <w:r>
          <w:rPr>
            <w:color w:val="0000FF"/>
          </w:rPr>
          <w:t>Правила</w:t>
        </w:r>
      </w:hyperlink>
      <w:r>
        <w:t xml:space="preserve"> предоставления субсидий из республиканского бюджета Чувашской Республики на возмещение части прямых понесенных затрат на создание и (или) модернизацию объектов агропромышленного комплекса.</w:t>
      </w:r>
    </w:p>
    <w:p w:rsidR="00A27A1E" w:rsidRDefault="00A27A1E">
      <w:pPr>
        <w:pStyle w:val="ConsPlusNormal"/>
        <w:jc w:val="both"/>
      </w:pPr>
      <w:r>
        <w:t>(</w:t>
      </w:r>
      <w:proofErr w:type="gramStart"/>
      <w:r>
        <w:t>в</w:t>
      </w:r>
      <w:proofErr w:type="gramEnd"/>
      <w:r>
        <w:t xml:space="preserve"> ред. Постановлений Кабинета Министров ЧР от 24.08.2016 </w:t>
      </w:r>
      <w:hyperlink r:id="rId13" w:history="1">
        <w:r>
          <w:rPr>
            <w:color w:val="0000FF"/>
          </w:rPr>
          <w:t>N 354</w:t>
        </w:r>
      </w:hyperlink>
      <w:r>
        <w:t xml:space="preserve">, от 07.12.2018 </w:t>
      </w:r>
      <w:hyperlink r:id="rId14" w:history="1">
        <w:r>
          <w:rPr>
            <w:color w:val="0000FF"/>
          </w:rPr>
          <w:t>N 497</w:t>
        </w:r>
      </w:hyperlink>
      <w:r>
        <w:t>)</w:t>
      </w:r>
    </w:p>
    <w:p w:rsidR="00A27A1E" w:rsidRDefault="00A27A1E">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w:t>
      </w:r>
    </w:p>
    <w:p w:rsidR="00A27A1E" w:rsidRDefault="00A27A1E">
      <w:pPr>
        <w:pStyle w:val="ConsPlusNormal"/>
        <w:jc w:val="both"/>
      </w:pPr>
    </w:p>
    <w:p w:rsidR="00A27A1E" w:rsidRDefault="00A27A1E">
      <w:pPr>
        <w:pStyle w:val="ConsPlusNormal"/>
        <w:jc w:val="right"/>
      </w:pPr>
      <w:r>
        <w:t>Председатель Кабинета Министров</w:t>
      </w:r>
    </w:p>
    <w:p w:rsidR="00A27A1E" w:rsidRDefault="00A27A1E">
      <w:pPr>
        <w:pStyle w:val="ConsPlusNormal"/>
        <w:jc w:val="right"/>
      </w:pPr>
      <w:r>
        <w:t>Чувашской Республики</w:t>
      </w:r>
    </w:p>
    <w:p w:rsidR="00A27A1E" w:rsidRDefault="00A27A1E">
      <w:pPr>
        <w:pStyle w:val="ConsPlusNormal"/>
        <w:jc w:val="right"/>
      </w:pPr>
      <w:r>
        <w:t>И.МОТОРИН</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0"/>
      </w:pPr>
      <w:r>
        <w:t>Утверждены</w:t>
      </w:r>
    </w:p>
    <w:p w:rsidR="00A27A1E" w:rsidRDefault="00A27A1E">
      <w:pPr>
        <w:pStyle w:val="ConsPlusNormal"/>
        <w:jc w:val="right"/>
      </w:pPr>
      <w:r>
        <w:t>постановлением</w:t>
      </w:r>
    </w:p>
    <w:p w:rsidR="00A27A1E" w:rsidRDefault="00A27A1E">
      <w:pPr>
        <w:pStyle w:val="ConsPlusNormal"/>
        <w:jc w:val="right"/>
      </w:pPr>
      <w:r>
        <w:t>Кабинета Министров</w:t>
      </w:r>
    </w:p>
    <w:p w:rsidR="00A27A1E" w:rsidRDefault="00A27A1E">
      <w:pPr>
        <w:pStyle w:val="ConsPlusNormal"/>
        <w:jc w:val="right"/>
      </w:pPr>
      <w:r>
        <w:t>Чувашской Республики</w:t>
      </w:r>
    </w:p>
    <w:p w:rsidR="00A27A1E" w:rsidRDefault="00A27A1E">
      <w:pPr>
        <w:pStyle w:val="ConsPlusNormal"/>
        <w:jc w:val="right"/>
      </w:pPr>
      <w:r>
        <w:t>от 16.10.2015 N 368</w:t>
      </w:r>
    </w:p>
    <w:p w:rsidR="00A27A1E" w:rsidRDefault="00A27A1E">
      <w:pPr>
        <w:pStyle w:val="ConsPlusNormal"/>
        <w:jc w:val="both"/>
      </w:pPr>
    </w:p>
    <w:p w:rsidR="00A27A1E" w:rsidRDefault="00A27A1E">
      <w:pPr>
        <w:pStyle w:val="ConsPlusTitle"/>
        <w:jc w:val="center"/>
      </w:pPr>
      <w:bookmarkStart w:id="0" w:name="P35"/>
      <w:bookmarkEnd w:id="0"/>
      <w:r>
        <w:t>ПРАВИЛА</w:t>
      </w:r>
    </w:p>
    <w:p w:rsidR="00A27A1E" w:rsidRDefault="00A27A1E">
      <w:pPr>
        <w:pStyle w:val="ConsPlusTitle"/>
        <w:jc w:val="center"/>
      </w:pPr>
      <w:r>
        <w:t>ПРЕДОСТАВЛЕНИЯ СУБСИДИЙ ИЗ РЕСПУБЛИКАНСКОГО БЮДЖЕТА</w:t>
      </w:r>
    </w:p>
    <w:p w:rsidR="00A27A1E" w:rsidRDefault="00A27A1E">
      <w:pPr>
        <w:pStyle w:val="ConsPlusTitle"/>
        <w:jc w:val="center"/>
      </w:pPr>
      <w:r>
        <w:t xml:space="preserve">ЧУВАШСКОЙ РЕСПУБЛИКИ НА ВОЗМЕЩЕНИЕ ЧАСТИ </w:t>
      </w:r>
      <w:proofErr w:type="gramStart"/>
      <w:r>
        <w:t>ПРЯМЫХ</w:t>
      </w:r>
      <w:proofErr w:type="gramEnd"/>
    </w:p>
    <w:p w:rsidR="00A27A1E" w:rsidRDefault="00A27A1E">
      <w:pPr>
        <w:pStyle w:val="ConsPlusTitle"/>
        <w:jc w:val="center"/>
      </w:pPr>
      <w:r>
        <w:t>ПОНЕСЕННЫХ ЗАТРАТ НА СОЗДАНИЕ И (ИЛИ) МОДЕРНИЗАЦИЮ</w:t>
      </w:r>
    </w:p>
    <w:p w:rsidR="00A27A1E" w:rsidRDefault="00A27A1E">
      <w:pPr>
        <w:pStyle w:val="ConsPlusTitle"/>
        <w:jc w:val="center"/>
      </w:pPr>
      <w:r>
        <w:t>ОБЪЕКТОВ АГРОПРОМЫШЛЕННОГО КОМПЛЕКСА</w:t>
      </w:r>
    </w:p>
    <w:p w:rsidR="00A27A1E" w:rsidRDefault="00A27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proofErr w:type="gramStart"/>
            <w:r>
              <w:rPr>
                <w:color w:val="392C69"/>
              </w:rPr>
              <w:t xml:space="preserve">(в ред. Постановлений Кабинета Министров ЧР от 07.12.2018 </w:t>
            </w:r>
            <w:hyperlink r:id="rId15" w:history="1">
              <w:r>
                <w:rPr>
                  <w:color w:val="0000FF"/>
                </w:rPr>
                <w:t>N 497</w:t>
              </w:r>
            </w:hyperlink>
            <w:r>
              <w:rPr>
                <w:color w:val="392C69"/>
              </w:rPr>
              <w:t>,</w:t>
            </w:r>
            <w:proofErr w:type="gramEnd"/>
          </w:p>
          <w:p w:rsidR="00A27A1E" w:rsidRDefault="00A27A1E">
            <w:pPr>
              <w:pStyle w:val="ConsPlusNormal"/>
              <w:jc w:val="center"/>
            </w:pPr>
            <w:r>
              <w:rPr>
                <w:color w:val="392C69"/>
              </w:rPr>
              <w:t xml:space="preserve">от 19.04.2019 </w:t>
            </w:r>
            <w:hyperlink r:id="rId16" w:history="1">
              <w:r>
                <w:rPr>
                  <w:color w:val="0000FF"/>
                </w:rPr>
                <w:t>N 119</w:t>
              </w:r>
            </w:hyperlink>
            <w:r>
              <w:rPr>
                <w:color w:val="392C69"/>
              </w:rPr>
              <w:t xml:space="preserve">, от 11.03.2020 </w:t>
            </w:r>
            <w:hyperlink r:id="rId17" w:history="1">
              <w:r>
                <w:rPr>
                  <w:color w:val="0000FF"/>
                </w:rPr>
                <w:t>N 94</w:t>
              </w:r>
            </w:hyperlink>
            <w:r>
              <w:rPr>
                <w:color w:val="392C69"/>
              </w:rPr>
              <w:t xml:space="preserve">, от 20.05.2020 </w:t>
            </w:r>
            <w:hyperlink r:id="rId18" w:history="1">
              <w:r>
                <w:rPr>
                  <w:color w:val="0000FF"/>
                </w:rPr>
                <w:t>N 254</w:t>
              </w:r>
            </w:hyperlink>
            <w:r>
              <w:rPr>
                <w:color w:val="392C69"/>
              </w:rPr>
              <w:t>)</w:t>
            </w:r>
          </w:p>
        </w:tc>
      </w:tr>
    </w:tbl>
    <w:p w:rsidR="00A27A1E" w:rsidRDefault="00A27A1E">
      <w:pPr>
        <w:pStyle w:val="ConsPlusNormal"/>
        <w:jc w:val="both"/>
      </w:pPr>
    </w:p>
    <w:p w:rsidR="00A27A1E" w:rsidRDefault="00A27A1E">
      <w:pPr>
        <w:pStyle w:val="ConsPlusTitle"/>
        <w:jc w:val="center"/>
        <w:outlineLvl w:val="1"/>
      </w:pPr>
      <w:r>
        <w:t>I. Общие положения</w:t>
      </w:r>
    </w:p>
    <w:p w:rsidR="00A27A1E" w:rsidRDefault="00A27A1E">
      <w:pPr>
        <w:pStyle w:val="ConsPlusNormal"/>
        <w:jc w:val="both"/>
      </w:pPr>
    </w:p>
    <w:p w:rsidR="00A27A1E" w:rsidRDefault="00A27A1E">
      <w:pPr>
        <w:pStyle w:val="ConsPlusNormal"/>
        <w:ind w:firstLine="540"/>
        <w:jc w:val="both"/>
      </w:pPr>
      <w:r>
        <w:t xml:space="preserve">1.1. </w:t>
      </w:r>
      <w:proofErr w:type="gramStart"/>
      <w:r>
        <w:t>Настоящие Правила устанавливают цели, порядок и условия предоставления субсидий на возмещение части прямых понесенных затрат сельскохозяйственных товаропроизводителей, за исключением граждан, ведущих личное подсобное хозяйство, и (или) российских организаций, осуществляющих свою деятельность на территории Чувашской Республики, на создание и (или) модернизацию объектов агропромышленного комплекса (далее также - объект) на территории Чувашской Республики (далее также соответственно - субсидия, получатель субсидии) за счет средств республиканского</w:t>
      </w:r>
      <w:proofErr w:type="gramEnd"/>
      <w:r>
        <w:t xml:space="preserve"> бюджета Чувашской Республики, а также иных межбюджетных трансфертов из федерального бюджета, поступивших в республиканский бюджет Чувашской Республики (далее - средства федерального бюджета).</w:t>
      </w:r>
    </w:p>
    <w:p w:rsidR="00A27A1E" w:rsidRDefault="00A27A1E">
      <w:pPr>
        <w:pStyle w:val="ConsPlusNormal"/>
        <w:spacing w:before="220"/>
        <w:ind w:firstLine="540"/>
        <w:jc w:val="both"/>
      </w:pPr>
      <w:r>
        <w:t>1.2. Предоставление субсидии осуществляется за счет:</w:t>
      </w:r>
    </w:p>
    <w:p w:rsidR="00A27A1E" w:rsidRDefault="00A27A1E">
      <w:pPr>
        <w:pStyle w:val="ConsPlusNormal"/>
        <w:spacing w:before="220"/>
        <w:ind w:firstLine="540"/>
        <w:jc w:val="both"/>
      </w:pPr>
      <w:r>
        <w:t xml:space="preserve">средств республиканского бюджета Чувашской Республики без </w:t>
      </w:r>
      <w:proofErr w:type="spellStart"/>
      <w:r>
        <w:t>софинансирования</w:t>
      </w:r>
      <w:proofErr w:type="spellEnd"/>
      <w:r>
        <w:t xml:space="preserve"> из федерального бюджета;</w:t>
      </w:r>
    </w:p>
    <w:p w:rsidR="00A27A1E" w:rsidRDefault="00A27A1E">
      <w:pPr>
        <w:pStyle w:val="ConsPlusNormal"/>
        <w:spacing w:before="220"/>
        <w:ind w:firstLine="540"/>
        <w:jc w:val="both"/>
      </w:pPr>
      <w:r>
        <w:t xml:space="preserve">средств республиканского бюджета Чувашской Республики сверх уровня </w:t>
      </w:r>
      <w:proofErr w:type="spellStart"/>
      <w:r>
        <w:t>софинансирования</w:t>
      </w:r>
      <w:proofErr w:type="spellEnd"/>
      <w:r>
        <w:t xml:space="preserve"> из федерального бюджета;</w:t>
      </w:r>
    </w:p>
    <w:p w:rsidR="00A27A1E" w:rsidRDefault="00A27A1E">
      <w:pPr>
        <w:pStyle w:val="ConsPlusNormal"/>
        <w:jc w:val="both"/>
      </w:pPr>
      <w:r>
        <w:t xml:space="preserve">(абзац введен </w:t>
      </w:r>
      <w:hyperlink r:id="rId19"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 xml:space="preserve">иных межбюджетных трансфертов из федерального бюджета, предоставляемых на цели, указанные в </w:t>
      </w:r>
      <w:hyperlink w:anchor="P76" w:history="1">
        <w:r>
          <w:rPr>
            <w:color w:val="0000FF"/>
          </w:rPr>
          <w:t>пункте 1.4</w:t>
        </w:r>
      </w:hyperlink>
      <w:r>
        <w:t xml:space="preserve"> настоящих Правил, и средств республиканского бюджета Чувашской Республики, предусмотренных на </w:t>
      </w:r>
      <w:proofErr w:type="spellStart"/>
      <w:r>
        <w:t>софинансирование</w:t>
      </w:r>
      <w:proofErr w:type="spellEnd"/>
      <w:r>
        <w:t xml:space="preserve"> из федерального бюджета.</w:t>
      </w:r>
    </w:p>
    <w:p w:rsidR="00A27A1E" w:rsidRDefault="00A27A1E">
      <w:pPr>
        <w:pStyle w:val="ConsPlusNormal"/>
        <w:spacing w:before="220"/>
        <w:ind w:firstLine="540"/>
        <w:jc w:val="both"/>
      </w:pPr>
      <w:r>
        <w:t>1.3. В настоящих Правилах используются следующие основные понятия:</w:t>
      </w:r>
    </w:p>
    <w:p w:rsidR="00A27A1E" w:rsidRDefault="00A27A1E">
      <w:pPr>
        <w:pStyle w:val="ConsPlusNormal"/>
        <w:spacing w:before="220"/>
        <w:ind w:firstLine="540"/>
        <w:jc w:val="both"/>
      </w:pPr>
      <w:r>
        <w:t>а) "создание" - строительство зданий, строений,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A27A1E" w:rsidRDefault="00A27A1E">
      <w:pPr>
        <w:pStyle w:val="ConsPlusNormal"/>
        <w:spacing w:before="220"/>
        <w:ind w:firstLine="540"/>
        <w:jc w:val="both"/>
      </w:pPr>
      <w:r>
        <w:t>б) "модернизация" - работы, связанные с повышением технико-экономических показателей оборудования, здания, строения и сооружения;</w:t>
      </w:r>
    </w:p>
    <w:p w:rsidR="00A27A1E" w:rsidRDefault="00A27A1E">
      <w:pPr>
        <w:pStyle w:val="ConsPlusNormal"/>
        <w:spacing w:before="220"/>
        <w:ind w:firstLine="540"/>
        <w:jc w:val="both"/>
      </w:pPr>
      <w:r>
        <w:t>в) "подработка" - подработка сельскохозяйственной продукции, включающая технологические операции для создания товарного вида сельскохозяйственной продукции, используемой в дальнейшем для реализации потребителям без последующей промышленной переработки (сортировка, калибровка, мойка, упаковка и дозревание) или в виде сырья для последующей (промышленной) переработки продукции;</w:t>
      </w:r>
    </w:p>
    <w:p w:rsidR="00A27A1E" w:rsidRDefault="00A27A1E">
      <w:pPr>
        <w:pStyle w:val="ConsPlusNormal"/>
        <w:spacing w:before="220"/>
        <w:ind w:firstLine="540"/>
        <w:jc w:val="both"/>
      </w:pPr>
      <w:r>
        <w:t>г) "инвестиционный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агропромышленного комплекса,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A27A1E" w:rsidRDefault="00A27A1E">
      <w:pPr>
        <w:pStyle w:val="ConsPlusNormal"/>
        <w:spacing w:before="220"/>
        <w:ind w:firstLine="540"/>
        <w:jc w:val="both"/>
      </w:pPr>
      <w:r>
        <w:t>д) "фактическая стоимость объекта" - сумма затрат, понесенных сельскохозяйственными товаропроизводителями, за исключением граждан, ведущих личное подсобное хозяйство, или российскими организациями на создание и (или) модернизацию объекта агропромышленного комплекса;</w:t>
      </w:r>
    </w:p>
    <w:p w:rsidR="00A27A1E" w:rsidRDefault="00A27A1E">
      <w:pPr>
        <w:pStyle w:val="ConsPlusNormal"/>
        <w:spacing w:before="220"/>
        <w:ind w:firstLine="540"/>
        <w:jc w:val="both"/>
      </w:pPr>
      <w:r>
        <w:t>е) "объекты" - объекты агропромышленного комплекса, включающие в себя следующие понятия:</w:t>
      </w:r>
    </w:p>
    <w:p w:rsidR="00A27A1E" w:rsidRDefault="00A27A1E">
      <w:pPr>
        <w:pStyle w:val="ConsPlusNormal"/>
        <w:spacing w:before="220"/>
        <w:ind w:firstLine="540"/>
        <w:jc w:val="both"/>
      </w:pPr>
      <w:r>
        <w:t xml:space="preserve">"хранилище" - здание, строение или сооружение, предназначенные для хранения и </w:t>
      </w:r>
      <w:r>
        <w:lastRenderedPageBreak/>
        <w:t>подработки различных видов плодов и ягод, овощей и картофеля и оснащенные соответствующим технологическим оборудованием;</w:t>
      </w:r>
    </w:p>
    <w:p w:rsidR="00A27A1E" w:rsidRDefault="00A27A1E">
      <w:pPr>
        <w:pStyle w:val="ConsPlusNormal"/>
        <w:spacing w:before="220"/>
        <w:ind w:firstLine="540"/>
        <w:jc w:val="both"/>
      </w:pPr>
      <w:r>
        <w:t xml:space="preserve">абзац утратил силу. - </w:t>
      </w:r>
      <w:hyperlink r:id="rId20" w:history="1">
        <w:r>
          <w:rPr>
            <w:color w:val="0000FF"/>
          </w:rPr>
          <w:t>Постановление</w:t>
        </w:r>
      </w:hyperlink>
      <w:r>
        <w:t xml:space="preserve"> Кабинета Министров ЧР от 19.04.2019 N 119;</w:t>
      </w:r>
    </w:p>
    <w:p w:rsidR="00A27A1E" w:rsidRDefault="00A27A1E">
      <w:pPr>
        <w:pStyle w:val="ConsPlusNormal"/>
        <w:spacing w:before="220"/>
        <w:ind w:firstLine="540"/>
        <w:jc w:val="both"/>
      </w:pPr>
      <w:proofErr w:type="gramStart"/>
      <w:r>
        <w:t>"животноводческий комплекс молочного направления (молочная ферма)" - комплекс зданий, строений и сооружений, предназначенный для обеспечения производства молока и оснащенный производственными помещениями для содержания и доения коров и (или) коз и (или) выращивания молодняка крупного рогатого скота и (или) коз молочных пород, искусственного осеменения, связанными единым технологическим процессом на базе комплексной механизации производственных процессов, а также специализированные фермы и (или) площадки по</w:t>
      </w:r>
      <w:proofErr w:type="gramEnd"/>
      <w:r>
        <w:t xml:space="preserve"> выращиванию и (или) откорму молодняка крупного рогатого скота молочных пород,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A27A1E" w:rsidRDefault="00A27A1E">
      <w:pPr>
        <w:pStyle w:val="ConsPlusNormal"/>
        <w:spacing w:before="220"/>
        <w:ind w:firstLine="540"/>
        <w:jc w:val="both"/>
      </w:pPr>
      <w:proofErr w:type="gramStart"/>
      <w:r>
        <w:t>"</w:t>
      </w:r>
      <w:proofErr w:type="spellStart"/>
      <w:r>
        <w:t>селекционно</w:t>
      </w:r>
      <w:proofErr w:type="spellEnd"/>
      <w:r>
        <w:t>-семеноводческий центр в растениеводстве" - комплекс зданий, строений и сооружений, предназначенный для создания отечественных сортов (гибридов) сельскохозяйственных растений и (или) подработки, подготовки и хранения семян и (или) посадочного материала отечественной селекции и включающий складские помещения с технологическим оборудованием, лабораторию с комплектом оборудования по оценке качества сортов (гибридов) и семян, а также имеющий собственные и (или) арендованные земли сельскохозяйственного назначения, используемые для</w:t>
      </w:r>
      <w:proofErr w:type="gramEnd"/>
      <w:r>
        <w:t xml:space="preserve"> выращивания и (или) размножения семян и (или) посадочного материала отечественной селекции;</w:t>
      </w:r>
    </w:p>
    <w:p w:rsidR="00A27A1E" w:rsidRDefault="00A27A1E">
      <w:pPr>
        <w:pStyle w:val="ConsPlusNormal"/>
        <w:spacing w:before="220"/>
        <w:ind w:firstLine="540"/>
        <w:jc w:val="both"/>
      </w:pPr>
      <w:proofErr w:type="gramStart"/>
      <w:r>
        <w:t>"</w:t>
      </w:r>
      <w:proofErr w:type="spellStart"/>
      <w:r>
        <w:t>селекционно-питомниководческий</w:t>
      </w:r>
      <w:proofErr w:type="spellEnd"/>
      <w:r>
        <w:t xml:space="preserve"> центр в виноградарстве" - комплекс зданий, строений и сооружений, предназначенный для создания отечественных сортов (гибридов) винограда и (или) подработки, подготовки и хранения посадочного материала отечественной селекции и включающий складские помещения с технологическим оборудованием, лабораторию с комплектом оборудования по оценке качества сортов (гибридов), а также имеющий собственные и (или) арендованные земли сельскохозяйственного назначения, используемые для выращивания и (или) размножения посадочного материала</w:t>
      </w:r>
      <w:proofErr w:type="gramEnd"/>
      <w:r>
        <w:t xml:space="preserve"> винограда отечественной селекции;</w:t>
      </w:r>
    </w:p>
    <w:p w:rsidR="00A27A1E" w:rsidRDefault="00A27A1E">
      <w:pPr>
        <w:pStyle w:val="ConsPlusNormal"/>
        <w:spacing w:before="220"/>
        <w:ind w:firstLine="540"/>
        <w:jc w:val="both"/>
      </w:pPr>
      <w:proofErr w:type="gramStart"/>
      <w:r>
        <w:t>"</w:t>
      </w:r>
      <w:proofErr w:type="spellStart"/>
      <w:r>
        <w:t>селекционно</w:t>
      </w:r>
      <w:proofErr w:type="spellEnd"/>
      <w:r>
        <w:t xml:space="preserve">-генетический центр в птицеводстве" - комплекс зданий, строений и сооружений, созданных в рамках комплексных научно-технических проектов Федеральной научно-технической </w:t>
      </w:r>
      <w:hyperlink r:id="rId21" w:history="1">
        <w:r>
          <w:rPr>
            <w:color w:val="0000FF"/>
          </w:rPr>
          <w:t>программы</w:t>
        </w:r>
      </w:hyperlink>
      <w:r>
        <w:t xml:space="preserve"> развития сельского хозяйства на 2017 - 2025 годы, утвержденной постановлением Правительства Российской Федерации от 25 августа 2017 г. N 996 "Об утверждении Федеральной научно-технической программы развития сельского хозяйства на 2017 - 2025 годы", и предназначенных для создания отечественных пород (кроссов, гибридов) птицы, организации учета</w:t>
      </w:r>
      <w:proofErr w:type="gramEnd"/>
      <w:r>
        <w:t xml:space="preserve"> оценки уровня продуктивности племенной птицы и качества продукции птицеводства, использования автоматизированных систем управления </w:t>
      </w:r>
      <w:proofErr w:type="spellStart"/>
      <w:r>
        <w:t>селекционно</w:t>
      </w:r>
      <w:proofErr w:type="spellEnd"/>
      <w:r>
        <w:t>-племенной работой;</w:t>
      </w:r>
    </w:p>
    <w:p w:rsidR="00A27A1E" w:rsidRDefault="00A27A1E">
      <w:pPr>
        <w:pStyle w:val="ConsPlusNormal"/>
        <w:spacing w:before="220"/>
        <w:ind w:firstLine="540"/>
        <w:jc w:val="both"/>
      </w:pPr>
      <w:proofErr w:type="gramStart"/>
      <w:r>
        <w:t>"овцеводческий комплекс (ферма) мясного направления" - комплекс зданий, строений и сооружений, предназначенных для содержания, выращивания и воспроизводства овец мясных пород, оснащенный производственными помещениями для содержания, выращивания (откорма), искусственного осеменения овец мясных пород, связанными единым технологическим процессом на базе комплексной механизации производственных процессов, зданиями вспомогательного назначения - ветеринарно-санитарными и хозяйственно-бытовыми постройками, инженерными коммуникациями, сооружениями для хранения и приготовления кормов, хранения навоза, помещениями для</w:t>
      </w:r>
      <w:proofErr w:type="gramEnd"/>
      <w:r>
        <w:t xml:space="preserve"> стоянки техники;</w:t>
      </w:r>
    </w:p>
    <w:p w:rsidR="00A27A1E" w:rsidRDefault="00A27A1E">
      <w:pPr>
        <w:pStyle w:val="ConsPlusNormal"/>
        <w:spacing w:before="220"/>
        <w:ind w:firstLine="540"/>
        <w:jc w:val="both"/>
      </w:pPr>
      <w:r>
        <w:t xml:space="preserve">"мощности по производству сухих молочных продуктов для детского питания и компонентов для них" - здание, строение или сооружение, цех, включая инженерные сети и (или) оборудование, предназначенные для производства сухих молочных продуктов для детского </w:t>
      </w:r>
      <w:r>
        <w:lastRenderedPageBreak/>
        <w:t>питания и компонентов для них;</w:t>
      </w:r>
    </w:p>
    <w:p w:rsidR="00A27A1E" w:rsidRDefault="00A27A1E">
      <w:pPr>
        <w:pStyle w:val="ConsPlusNormal"/>
        <w:spacing w:before="220"/>
        <w:ind w:firstLine="540"/>
        <w:jc w:val="both"/>
      </w:pPr>
      <w:r>
        <w:t>"</w:t>
      </w:r>
      <w:proofErr w:type="spellStart"/>
      <w:r>
        <w:t>льн</w:t>
      </w:r>
      <w:proofErr w:type="gramStart"/>
      <w:r>
        <w:t>о</w:t>
      </w:r>
      <w:proofErr w:type="spellEnd"/>
      <w:r>
        <w:t>-</w:t>
      </w:r>
      <w:proofErr w:type="gramEnd"/>
      <w:r>
        <w:t xml:space="preserve">, </w:t>
      </w:r>
      <w:proofErr w:type="spellStart"/>
      <w:r>
        <w:t>пенькоперерабатывающее</w:t>
      </w:r>
      <w:proofErr w:type="spellEnd"/>
      <w:r>
        <w:t xml:space="preserve"> предприятие" - здание, строение и (или) сооружение, подключенное к сетям инженерно-технического обеспечения, оснащенное оборудованием для переработки льнотресты, тресты конопли и (или) оборудованием для выработки </w:t>
      </w:r>
      <w:proofErr w:type="spellStart"/>
      <w:r>
        <w:t>льно</w:t>
      </w:r>
      <w:proofErr w:type="spellEnd"/>
      <w:r>
        <w:t xml:space="preserve">-, </w:t>
      </w:r>
      <w:proofErr w:type="spellStart"/>
      <w:r>
        <w:t>пеньковолокна</w:t>
      </w:r>
      <w:proofErr w:type="spellEnd"/>
      <w:r>
        <w:t xml:space="preserve"> (за исключением пряжи и ткани), а также здание и (или) сооружение, предназначенное для хранения сырья и продукции;</w:t>
      </w:r>
    </w:p>
    <w:p w:rsidR="00A27A1E" w:rsidRDefault="00A27A1E">
      <w:pPr>
        <w:pStyle w:val="ConsPlusNormal"/>
        <w:spacing w:before="220"/>
        <w:ind w:firstLine="540"/>
        <w:jc w:val="both"/>
      </w:pPr>
      <w:proofErr w:type="gramStart"/>
      <w:r>
        <w:t>"эмбриональный центр (лаборатория) в животноводстве молочного направления" - комплекс зданий, строений и сооружений, предназначенных для обеспечения производства, трансплантации и хранения эмбрионов высокоценных коров и оснащенных производственными помещениями для содержания и доения высокоценных коров и (или) выращивания молодняка высокоценного крупного рогатого скота молочных пород, помещениями и лабораторией с комплектом оборудования, предназначенного для производства, трансплантации и хранения эмбрионов высокоценных коров, связанных единым технологическим</w:t>
      </w:r>
      <w:proofErr w:type="gramEnd"/>
      <w:r>
        <w:t xml:space="preserve"> процессом на базе комплексной механизации производственных процессов, здания вспомогательного назначения - ветеринарно-санитарные и хозяйственно-бытовые постройки, инженерные коммуникации, сооружения для хранения и приготовления кормов, хранения навоза, помещения для стоянки техники;</w:t>
      </w:r>
    </w:p>
    <w:p w:rsidR="00A27A1E" w:rsidRDefault="00A27A1E">
      <w:pPr>
        <w:pStyle w:val="ConsPlusNormal"/>
        <w:jc w:val="both"/>
      </w:pPr>
      <w:r>
        <w:t xml:space="preserve">(абзац введен </w:t>
      </w:r>
      <w:hyperlink r:id="rId22"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"мощности для подработки зерна перед закладкой на хранение" - строения, и (или) сооружения, и (или) машины и оборудование, составляющие поточную линию для разгрузки, очистки, сушки и сортирования зерна, применяемые для послеуборочной подработки зерна перед закладкой на хранение;</w:t>
      </w:r>
    </w:p>
    <w:p w:rsidR="00A27A1E" w:rsidRDefault="00A27A1E">
      <w:pPr>
        <w:pStyle w:val="ConsPlusNormal"/>
        <w:jc w:val="both"/>
      </w:pPr>
      <w:r>
        <w:t xml:space="preserve">(абзац введен </w:t>
      </w:r>
      <w:hyperlink r:id="rId23"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"комбикормовое предприятие и (или) цех" - комплекс зданий и сооружений, предназначенный для приема, хранения и обработки сырья, производства комбикормов и кормовых смесей, хранения и отпуска готовой продукции;</w:t>
      </w:r>
    </w:p>
    <w:p w:rsidR="00A27A1E" w:rsidRDefault="00A27A1E">
      <w:pPr>
        <w:pStyle w:val="ConsPlusNormal"/>
        <w:jc w:val="both"/>
      </w:pPr>
      <w:r>
        <w:t xml:space="preserve">(абзац введен </w:t>
      </w:r>
      <w:hyperlink r:id="rId24"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ж) "прямые понесенные затраты" - выраженные в денежной форме расходы сельскохозяйственных товаропроизводителей, за исключением граждан, ведущих личное подсобное хозяйство, и российских организаций на создание и (или) модернизацию объектов агропромышленного комплекса, равные фактической стоимости объекта;</w:t>
      </w:r>
    </w:p>
    <w:p w:rsidR="00A27A1E" w:rsidRDefault="00A27A1E">
      <w:pPr>
        <w:pStyle w:val="ConsPlusNormal"/>
        <w:spacing w:before="220"/>
        <w:ind w:firstLine="540"/>
        <w:jc w:val="both"/>
      </w:pPr>
      <w:r>
        <w:t>з) "получатели средств на возмещение части прямых понесенных затрат" -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агропромышленного комплекса.</w:t>
      </w:r>
    </w:p>
    <w:p w:rsidR="00A27A1E" w:rsidRDefault="00A27A1E">
      <w:pPr>
        <w:pStyle w:val="ConsPlusNormal"/>
        <w:spacing w:before="220"/>
        <w:ind w:firstLine="540"/>
        <w:jc w:val="both"/>
      </w:pPr>
      <w:bookmarkStart w:id="1" w:name="P76"/>
      <w:bookmarkEnd w:id="1"/>
      <w:r>
        <w:t xml:space="preserve">1.4. Субсидии предоставляются в целях реализации мероприятий государственной </w:t>
      </w:r>
      <w:hyperlink r:id="rId25" w:history="1">
        <w:r>
          <w:rPr>
            <w:color w:val="0000FF"/>
          </w:rPr>
          <w:t>программы</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 (далее - государственная программа), предусматривающих возмещение части прямых понесенных затрат по следующим направлениям:</w:t>
      </w:r>
    </w:p>
    <w:p w:rsidR="00A27A1E" w:rsidRDefault="00A27A1E">
      <w:pPr>
        <w:pStyle w:val="ConsPlusNormal"/>
        <w:jc w:val="both"/>
      </w:pPr>
      <w:r>
        <w:t xml:space="preserve">(в ред. </w:t>
      </w:r>
      <w:hyperlink r:id="rId26" w:history="1">
        <w:r>
          <w:rPr>
            <w:color w:val="0000FF"/>
          </w:rPr>
          <w:t>Постановления</w:t>
        </w:r>
      </w:hyperlink>
      <w:r>
        <w:t xml:space="preserve"> Кабинета Министров ЧР от 19.04.2019 N 119)</w:t>
      </w:r>
    </w:p>
    <w:p w:rsidR="00A27A1E" w:rsidRDefault="00A27A1E">
      <w:pPr>
        <w:pStyle w:val="ConsPlusNormal"/>
        <w:spacing w:before="220"/>
        <w:ind w:firstLine="540"/>
        <w:jc w:val="both"/>
      </w:pPr>
      <w:bookmarkStart w:id="2" w:name="P78"/>
      <w:bookmarkEnd w:id="2"/>
      <w:r>
        <w:t>а) создание и (или) модернизация хранилищ различных видов плодов и ягод, овощей и картофеля,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jc w:val="both"/>
      </w:pPr>
      <w:r>
        <w:t xml:space="preserve">(в ред. </w:t>
      </w:r>
      <w:hyperlink r:id="rId27"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r>
        <w:lastRenderedPageBreak/>
        <w:t xml:space="preserve">б) утратил силу. - </w:t>
      </w:r>
      <w:hyperlink r:id="rId28" w:history="1">
        <w:r>
          <w:rPr>
            <w:color w:val="0000FF"/>
          </w:rPr>
          <w:t>Постановление</w:t>
        </w:r>
      </w:hyperlink>
      <w:r>
        <w:t xml:space="preserve"> Кабинета Министров ЧР от 19.04.2019 N 119;</w:t>
      </w:r>
    </w:p>
    <w:p w:rsidR="00A27A1E" w:rsidRDefault="00A27A1E">
      <w:pPr>
        <w:pStyle w:val="ConsPlusNormal"/>
        <w:spacing w:before="220"/>
        <w:ind w:firstLine="540"/>
        <w:jc w:val="both"/>
      </w:pPr>
      <w:bookmarkStart w:id="3" w:name="P81"/>
      <w:bookmarkEnd w:id="3"/>
      <w:proofErr w:type="gramStart"/>
      <w:r>
        <w:t>в) создание и (или) модернизация животноводческих комплексов молочного направления (молочных ферм),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roofErr w:type="gramEnd"/>
    </w:p>
    <w:p w:rsidR="00A27A1E" w:rsidRDefault="00A27A1E">
      <w:pPr>
        <w:pStyle w:val="ConsPlusNormal"/>
        <w:spacing w:before="220"/>
        <w:ind w:firstLine="540"/>
        <w:jc w:val="both"/>
      </w:pPr>
      <w:bookmarkStart w:id="4" w:name="P82"/>
      <w:bookmarkEnd w:id="4"/>
      <w:r>
        <w:t xml:space="preserve">г) создание и (или) модернизация </w:t>
      </w:r>
      <w:proofErr w:type="spellStart"/>
      <w:r>
        <w:t>селекционно</w:t>
      </w:r>
      <w:proofErr w:type="spellEnd"/>
      <w:r>
        <w:t>-семеноводческих центров в растениеводстве,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r>
        <w:t xml:space="preserve">д) создание и (или) модернизация </w:t>
      </w:r>
      <w:proofErr w:type="spellStart"/>
      <w:r>
        <w:t>селекционно-питомниководческих</w:t>
      </w:r>
      <w:proofErr w:type="spellEnd"/>
      <w:r>
        <w:t xml:space="preserve"> центров в виноградарстве,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r>
        <w:t xml:space="preserve">е) создание и модернизация </w:t>
      </w:r>
      <w:proofErr w:type="spellStart"/>
      <w:r>
        <w:t>селекционно</w:t>
      </w:r>
      <w:proofErr w:type="spellEnd"/>
      <w:r>
        <w:t>-генетических центров в птицеводстве,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r>
        <w:t>ж) создание овцеводческих комплексов (ферм) мясного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bookmarkStart w:id="5" w:name="P86"/>
      <w:bookmarkEnd w:id="5"/>
      <w:r>
        <w:t>з) создание и модернизация мощностей по производству сухих молочных продуктов для детского питания и компонентов для них,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bookmarkStart w:id="6" w:name="P87"/>
      <w:bookmarkEnd w:id="6"/>
      <w:r>
        <w:t xml:space="preserve">и) создание и модернизация </w:t>
      </w:r>
      <w:proofErr w:type="spellStart"/>
      <w:r>
        <w:t>льн</w:t>
      </w:r>
      <w:proofErr w:type="gramStart"/>
      <w:r>
        <w:t>о</w:t>
      </w:r>
      <w:proofErr w:type="spellEnd"/>
      <w:r>
        <w:t>-</w:t>
      </w:r>
      <w:proofErr w:type="gramEnd"/>
      <w:r>
        <w:t xml:space="preserve">, </w:t>
      </w:r>
      <w:proofErr w:type="spellStart"/>
      <w:r>
        <w:t>пенькоперерабатывающих</w:t>
      </w:r>
      <w:proofErr w:type="spellEnd"/>
      <w:r>
        <w:t xml:space="preserve"> предприятий,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bookmarkStart w:id="7" w:name="P88"/>
      <w:bookmarkEnd w:id="7"/>
      <w:r>
        <w:t xml:space="preserve">1.4.1. Субсидии за счет средств республиканского бюджета Чувашской Республики без </w:t>
      </w:r>
      <w:proofErr w:type="spellStart"/>
      <w:r>
        <w:t>софинансирования</w:t>
      </w:r>
      <w:proofErr w:type="spellEnd"/>
      <w:r>
        <w:t xml:space="preserve"> из федерального бюджета предоставляются в целях возмещения части прямых понесенных затрат </w:t>
      </w:r>
      <w:proofErr w:type="gramStart"/>
      <w:r>
        <w:t>на</w:t>
      </w:r>
      <w:proofErr w:type="gramEnd"/>
      <w:r>
        <w:t>:</w:t>
      </w:r>
    </w:p>
    <w:p w:rsidR="00A27A1E" w:rsidRDefault="00A27A1E">
      <w:pPr>
        <w:pStyle w:val="ConsPlusNormal"/>
        <w:spacing w:before="220"/>
        <w:ind w:firstLine="540"/>
        <w:jc w:val="both"/>
      </w:pPr>
      <w:bookmarkStart w:id="8" w:name="P89"/>
      <w:bookmarkEnd w:id="8"/>
      <w:proofErr w:type="gramStart"/>
      <w:r>
        <w:t>создание, и (или) модернизацию, и (или) приобретение специального оборудования эмбриональных центров (лабораторий) в животноводстве молочного направления,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roofErr w:type="gramEnd"/>
    </w:p>
    <w:p w:rsidR="00A27A1E" w:rsidRDefault="00A27A1E">
      <w:pPr>
        <w:pStyle w:val="ConsPlusNormal"/>
        <w:spacing w:before="220"/>
        <w:ind w:firstLine="540"/>
        <w:jc w:val="both"/>
      </w:pPr>
      <w:r>
        <w:t>создание и (или) модернизацию мощностей для подработки зерна перед закладкой на хранение и (или) приобретение машин и оборудования, применяемых для послеуборочной подработки зерна перед закладкой на хранение,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bookmarkStart w:id="9" w:name="P91"/>
      <w:bookmarkEnd w:id="9"/>
      <w:r>
        <w:t>создание и (или) модернизацию комбикормовых предприятий и (или) цехов и приобретение оборудования для них, принадлежащего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bookmarkStart w:id="10" w:name="P92"/>
      <w:bookmarkEnd w:id="10"/>
      <w:r>
        <w:t xml:space="preserve">создание и (или) модернизацию животноводческих комплексов молочного направления (молочных ферм), принадлежащих на праве собственности сельскохозяйственным </w:t>
      </w:r>
      <w:r>
        <w:lastRenderedPageBreak/>
        <w:t>товаропроизводителям, за исключением граждан, ведущих личное подсобное хозяйство, и российским организациям.</w:t>
      </w:r>
    </w:p>
    <w:p w:rsidR="00A27A1E" w:rsidRDefault="00A27A1E">
      <w:pPr>
        <w:pStyle w:val="ConsPlusNormal"/>
        <w:spacing w:before="220"/>
        <w:ind w:firstLine="540"/>
        <w:jc w:val="both"/>
      </w:pPr>
      <w:hyperlink w:anchor="P301" w:history="1">
        <w:proofErr w:type="gramStart"/>
        <w:r>
          <w:rPr>
            <w:color w:val="0000FF"/>
          </w:rPr>
          <w:t>Порядок</w:t>
        </w:r>
      </w:hyperlink>
      <w:r>
        <w:t xml:space="preserve"> конкурсного отбора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являющихся существенно значимыми для Чувашской Республики, на возмещение части прямых понесенных затрат по реализуемым объектам агропромышленного комплекса (далее соответственно - Порядок, отбор, инвестиционные проекты), устанавливается приложением N 1 к настоящим Правилам.</w:t>
      </w:r>
      <w:proofErr w:type="gramEnd"/>
    </w:p>
    <w:p w:rsidR="00A27A1E" w:rsidRDefault="00A27A1E">
      <w:pPr>
        <w:pStyle w:val="ConsPlusNormal"/>
        <w:jc w:val="both"/>
      </w:pPr>
      <w:r>
        <w:t xml:space="preserve">(п. 1.4.1 </w:t>
      </w:r>
      <w:proofErr w:type="gramStart"/>
      <w:r>
        <w:t>введен</w:t>
      </w:r>
      <w:proofErr w:type="gramEnd"/>
      <w:r>
        <w:t xml:space="preserve"> </w:t>
      </w:r>
      <w:hyperlink r:id="rId29"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 xml:space="preserve">1.5. </w:t>
      </w:r>
      <w:proofErr w:type="gramStart"/>
      <w:r>
        <w:t xml:space="preserve">Субсидии за счет средств федерального бюджета и средств республиканского бюджета Чувашской Республики, предусмотренных на </w:t>
      </w:r>
      <w:proofErr w:type="spellStart"/>
      <w:r>
        <w:t>софинансирование</w:t>
      </w:r>
      <w:proofErr w:type="spellEnd"/>
      <w:r>
        <w:t xml:space="preserve"> средств федерального бюджета, а также за счет средств республиканского бюджета Чувашской Республики сверх уровня </w:t>
      </w:r>
      <w:proofErr w:type="spellStart"/>
      <w:r>
        <w:t>софинансирования</w:t>
      </w:r>
      <w:proofErr w:type="spellEnd"/>
      <w:r>
        <w:t xml:space="preserve"> из федерального бюджета предоставляются, если создание и (или) модернизация объектов начаты не ранее чем за три года, предшествующих году предоставления субсидии, объекты введены в эксплуатацию не позднее дня представления Чувашской</w:t>
      </w:r>
      <w:proofErr w:type="gramEnd"/>
      <w:r>
        <w:t xml:space="preserve"> Республикой заявки на участие в отборе Министерством сельского хозяйства Российской Федерации инвестиционных проектов на соответствующий финансовый год (далее соответственно - федеральный отбор, Минсельхоз России) и отобраны Минсельхозом России.</w:t>
      </w:r>
    </w:p>
    <w:p w:rsidR="00A27A1E" w:rsidRDefault="00A27A1E">
      <w:pPr>
        <w:pStyle w:val="ConsPlusNormal"/>
        <w:jc w:val="both"/>
      </w:pPr>
      <w:r>
        <w:t xml:space="preserve">(в ред. </w:t>
      </w:r>
      <w:hyperlink r:id="rId30"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bookmarkStart w:id="11" w:name="P97"/>
      <w:bookmarkEnd w:id="11"/>
      <w:proofErr w:type="gramStart"/>
      <w:r>
        <w:t>В случае если инвестиционный проект по созданию и (или) модернизации объектов не был отобран Минсельхозом России в связи с отсутствием бюджетных ассигнований и лимитов бюджетных обязательств, доведенных до Минсельхоза России на цели предоставления средств из федерального бюджета бюджетам субъектов Российской Федерации, возмещение части прямых понесенных затрат на создание и (или) модернизацию таких объектов осуществляется за счет средств республиканского бюджета Чувашской</w:t>
      </w:r>
      <w:proofErr w:type="gramEnd"/>
      <w:r>
        <w:t xml:space="preserve"> Республики без </w:t>
      </w:r>
      <w:proofErr w:type="spellStart"/>
      <w:r>
        <w:t>софинансирования</w:t>
      </w:r>
      <w:proofErr w:type="spellEnd"/>
      <w:r>
        <w:t xml:space="preserve"> из федерального бюджета.</w:t>
      </w:r>
    </w:p>
    <w:p w:rsidR="00A27A1E" w:rsidRDefault="00A27A1E">
      <w:pPr>
        <w:pStyle w:val="ConsPlusNormal"/>
        <w:spacing w:before="220"/>
        <w:ind w:firstLine="540"/>
        <w:jc w:val="both"/>
      </w:pPr>
      <w:bookmarkStart w:id="12" w:name="P98"/>
      <w:bookmarkEnd w:id="12"/>
      <w:proofErr w:type="gramStart"/>
      <w:r>
        <w:t xml:space="preserve">В случае если инвестиционный проект по созданию и (или) модернизации объектов соответствует </w:t>
      </w:r>
      <w:hyperlink w:anchor="P576" w:history="1">
        <w:r>
          <w:rPr>
            <w:color w:val="0000FF"/>
          </w:rPr>
          <w:t>требованиям</w:t>
        </w:r>
      </w:hyperlink>
      <w:r>
        <w:t xml:space="preserve"> к объектам агропромышленного комплекса, являющимся существенно значимыми для Чувашской Республики, указанным в приложении N 1.1 к настоящим Правилам, возмещение части прямых понесенных затрат на создание и (или) модернизацию таких объектов осуществляется за счет средств республиканского бюджета Чувашской Республики без </w:t>
      </w:r>
      <w:proofErr w:type="spellStart"/>
      <w:r>
        <w:t>софинансирования</w:t>
      </w:r>
      <w:proofErr w:type="spellEnd"/>
      <w:r>
        <w:t xml:space="preserve"> из федерального бюджета по результатам прохождения инвестиционными</w:t>
      </w:r>
      <w:proofErr w:type="gramEnd"/>
      <w:r>
        <w:t xml:space="preserve"> проектами отбора.</w:t>
      </w:r>
    </w:p>
    <w:p w:rsidR="00A27A1E" w:rsidRDefault="00A27A1E">
      <w:pPr>
        <w:pStyle w:val="ConsPlusNormal"/>
        <w:jc w:val="both"/>
      </w:pPr>
      <w:r>
        <w:t xml:space="preserve">(абзац введен </w:t>
      </w:r>
      <w:hyperlink r:id="rId31"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proofErr w:type="gramStart"/>
      <w:r>
        <w:t xml:space="preserve">Субсидии за счет средств республиканского бюджета Чувашской Республики без </w:t>
      </w:r>
      <w:proofErr w:type="spellStart"/>
      <w:r>
        <w:t>софинансирования</w:t>
      </w:r>
      <w:proofErr w:type="spellEnd"/>
      <w:r>
        <w:t xml:space="preserve"> из федерального бюджета в случае, предусмотренном </w:t>
      </w:r>
      <w:hyperlink w:anchor="P97" w:history="1">
        <w:r>
          <w:rPr>
            <w:color w:val="0000FF"/>
          </w:rPr>
          <w:t>абзацем вторым</w:t>
        </w:r>
      </w:hyperlink>
      <w:r>
        <w:t xml:space="preserve"> настоящего пункта, предоставляются, если создание и (или) модернизация объектов начаты не ранее четырех и не позднее пяти лет, предшествующих году предоставления субсидии, и объекты введены в эксплуатацию не позднее дня представления Чувашской Республикой заявки на участие в федеральном отборе.</w:t>
      </w:r>
      <w:proofErr w:type="gramEnd"/>
    </w:p>
    <w:p w:rsidR="00A27A1E" w:rsidRDefault="00A27A1E">
      <w:pPr>
        <w:pStyle w:val="ConsPlusNormal"/>
        <w:jc w:val="both"/>
      </w:pPr>
      <w:r>
        <w:t xml:space="preserve">(в ред. </w:t>
      </w:r>
      <w:hyperlink r:id="rId32"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proofErr w:type="gramStart"/>
      <w:r>
        <w:t xml:space="preserve">Субсидии за счет средств республиканского бюджета Чувашской Республики без </w:t>
      </w:r>
      <w:proofErr w:type="spellStart"/>
      <w:r>
        <w:t>софинансирования</w:t>
      </w:r>
      <w:proofErr w:type="spellEnd"/>
      <w:r>
        <w:t xml:space="preserve"> из федерального бюджета в случае, предусмотренном </w:t>
      </w:r>
      <w:hyperlink w:anchor="P98" w:history="1">
        <w:r>
          <w:rPr>
            <w:color w:val="0000FF"/>
          </w:rPr>
          <w:t>абзацем третьим</w:t>
        </w:r>
      </w:hyperlink>
      <w:r>
        <w:t xml:space="preserve"> настоящего пункта, предоставляются, если создание и (или) модернизация объектов начаты не ранее чем за три года, предшествующих году предоставления субсидии, и объекты введены в эксплуатацию не позднее дня представления получателем субсидии в Минсельхоз Чувашии заявки на участие в отборе на соответствующий финансовый</w:t>
      </w:r>
      <w:proofErr w:type="gramEnd"/>
      <w:r>
        <w:t xml:space="preserve"> год и </w:t>
      </w:r>
      <w:proofErr w:type="gramStart"/>
      <w:r>
        <w:t>отобраны</w:t>
      </w:r>
      <w:proofErr w:type="gramEnd"/>
      <w:r>
        <w:t xml:space="preserve"> Минсельхозом Чувашии.</w:t>
      </w:r>
    </w:p>
    <w:p w:rsidR="00A27A1E" w:rsidRDefault="00A27A1E">
      <w:pPr>
        <w:pStyle w:val="ConsPlusNormal"/>
        <w:jc w:val="both"/>
      </w:pPr>
      <w:r>
        <w:lastRenderedPageBreak/>
        <w:t xml:space="preserve">(абзац введен </w:t>
      </w:r>
      <w:hyperlink r:id="rId33"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bookmarkStart w:id="13" w:name="P104"/>
      <w:bookmarkEnd w:id="13"/>
      <w:r>
        <w:t>1.6. Субсидии не предоставляются в случаях, если:</w:t>
      </w:r>
    </w:p>
    <w:p w:rsidR="00A27A1E" w:rsidRDefault="00A27A1E">
      <w:pPr>
        <w:pStyle w:val="ConsPlusNormal"/>
        <w:spacing w:before="220"/>
        <w:ind w:firstLine="540"/>
        <w:jc w:val="both"/>
      </w:pPr>
      <w:r>
        <w:t>а) получателем субсидии в Минсельхоз Чувашии не представлена промежуточная и годовая отчетность о финансово-экономическом состоянии по формам, утвержденным Минсельхозом России;</w:t>
      </w:r>
    </w:p>
    <w:p w:rsidR="00A27A1E" w:rsidRDefault="00A27A1E">
      <w:pPr>
        <w:pStyle w:val="ConsPlusNormal"/>
        <w:jc w:val="both"/>
      </w:pPr>
      <w:r>
        <w:t>(</w:t>
      </w:r>
      <w:proofErr w:type="spellStart"/>
      <w:r>
        <w:t>пп</w:t>
      </w:r>
      <w:proofErr w:type="spellEnd"/>
      <w:r>
        <w:t xml:space="preserve">. "а" в ред. </w:t>
      </w:r>
      <w:hyperlink r:id="rId34"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r>
        <w:t>б) на первое число месяца, предшествующего месяцу, в котором планируется заключение соглашения о предоставлении субсидии (далее - соглашение), получатель субсидии не соответствует следующим требованиям:</w:t>
      </w:r>
    </w:p>
    <w:p w:rsidR="00A27A1E" w:rsidRDefault="00A27A1E">
      <w:pPr>
        <w:pStyle w:val="ConsPlusNormal"/>
        <w:spacing w:before="220"/>
        <w:ind w:firstLine="540"/>
        <w:jc w:val="both"/>
      </w:pPr>
      <w:proofErr w:type="gramStart"/>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(при наличии указанной неисполненной обязанности получателем субсидии должны быть представлены копии платежных документов, подтверждающих выполнение данной неисполненной обязанности до обращения в Минсельхоз Чувашии для получения субсидии);</w:t>
      </w:r>
      <w:proofErr w:type="gramEnd"/>
    </w:p>
    <w:p w:rsidR="00A27A1E" w:rsidRDefault="00A27A1E">
      <w:pPr>
        <w:pStyle w:val="ConsPlusNormal"/>
        <w:spacing w:before="220"/>
        <w:ind w:firstLine="540"/>
        <w:jc w:val="both"/>
      </w:pPr>
      <w:r>
        <w:t xml:space="preserve">у получателя субсидии должны отсутствовать просроченная задолженность по возврату в республиканский бюджет Чувашской Республики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республиканским бюджетом Чувашской Республики;</w:t>
      </w:r>
    </w:p>
    <w:p w:rsidR="00A27A1E" w:rsidRDefault="00A27A1E">
      <w:pPr>
        <w:pStyle w:val="ConsPlusNormal"/>
        <w:spacing w:before="220"/>
        <w:ind w:firstLine="540"/>
        <w:jc w:val="both"/>
      </w:pPr>
      <w:proofErr w:type="gramStart"/>
      <w:r>
        <w:t>получатель субсидии - юридическое лицо - не должен находиться в процессе реорганизации (за исключением реорганизации получателя субсидии - юридического лица в форме присоединения к нему другого юридического лица, а также в форме преобразования),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получатель субсидии - индивидуальный предприниматель не должен прекратить деятельность в качестве</w:t>
      </w:r>
      <w:proofErr w:type="gramEnd"/>
      <w:r>
        <w:t xml:space="preserve"> индивидуального предпринимателя;</w:t>
      </w:r>
    </w:p>
    <w:p w:rsidR="00A27A1E" w:rsidRDefault="00A27A1E">
      <w:pPr>
        <w:pStyle w:val="ConsPlusNormal"/>
        <w:jc w:val="both"/>
      </w:pPr>
      <w:r>
        <w:t xml:space="preserve">(в ред. </w:t>
      </w:r>
      <w:hyperlink r:id="rId35"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proofErr w:type="gramStart"/>
      <w:r>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t>) в отношении таких юридических лиц, в совокупности превышает 50 процентов;</w:t>
      </w:r>
    </w:p>
    <w:p w:rsidR="00A27A1E" w:rsidRDefault="00A27A1E">
      <w:pPr>
        <w:pStyle w:val="ConsPlusNormal"/>
        <w:spacing w:before="220"/>
        <w:ind w:firstLine="540"/>
        <w:jc w:val="both"/>
      </w:pPr>
      <w:r>
        <w:t xml:space="preserve">получатель субсидии не должен получать средства из республиканского бюджета Чувашской Республики на основании иных нормативных правовых актов на цели, указанные в </w:t>
      </w:r>
      <w:hyperlink w:anchor="P76" w:history="1">
        <w:r>
          <w:rPr>
            <w:color w:val="0000FF"/>
          </w:rPr>
          <w:t>пунктах 1.4</w:t>
        </w:r>
      </w:hyperlink>
      <w:r>
        <w:t xml:space="preserve"> и </w:t>
      </w:r>
      <w:hyperlink w:anchor="P88" w:history="1">
        <w:r>
          <w:rPr>
            <w:color w:val="0000FF"/>
          </w:rPr>
          <w:t>1.4.1</w:t>
        </w:r>
      </w:hyperlink>
      <w:r>
        <w:t xml:space="preserve"> настоящих Правил.</w:t>
      </w:r>
    </w:p>
    <w:p w:rsidR="00A27A1E" w:rsidRDefault="00A27A1E">
      <w:pPr>
        <w:pStyle w:val="ConsPlusNormal"/>
        <w:jc w:val="both"/>
      </w:pPr>
      <w:r>
        <w:t xml:space="preserve">(в ред. </w:t>
      </w:r>
      <w:hyperlink r:id="rId36"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r>
        <w:t>Обязательным условием предоставления субсидии является согласие получателя субсидии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субсидии.</w:t>
      </w:r>
    </w:p>
    <w:p w:rsidR="00A27A1E" w:rsidRDefault="00A27A1E">
      <w:pPr>
        <w:pStyle w:val="ConsPlusNormal"/>
        <w:spacing w:before="220"/>
        <w:ind w:firstLine="540"/>
        <w:jc w:val="both"/>
      </w:pPr>
      <w:r>
        <w:t xml:space="preserve">1.7. 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w:t>
      </w:r>
      <w:proofErr w:type="gramStart"/>
      <w:r>
        <w:t xml:space="preserve">проверки достоверности </w:t>
      </w:r>
      <w:r>
        <w:lastRenderedPageBreak/>
        <w:t>определения сметной стоимости объектов агропромышленного комплекса</w:t>
      </w:r>
      <w:proofErr w:type="gramEnd"/>
      <w:r>
        <w:t>.</w:t>
      </w:r>
    </w:p>
    <w:p w:rsidR="00A27A1E" w:rsidRDefault="00A27A1E">
      <w:pPr>
        <w:pStyle w:val="ConsPlusNormal"/>
        <w:spacing w:before="220"/>
        <w:ind w:firstLine="540"/>
        <w:jc w:val="both"/>
      </w:pPr>
      <w:r>
        <w:t>Подтверждением факта ввода в эксплуатацию объекта агропромышленного комплекса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A27A1E" w:rsidRDefault="00A27A1E">
      <w:pPr>
        <w:pStyle w:val="ConsPlusNormal"/>
        <w:jc w:val="both"/>
      </w:pPr>
    </w:p>
    <w:p w:rsidR="00A27A1E" w:rsidRDefault="00A27A1E">
      <w:pPr>
        <w:pStyle w:val="ConsPlusTitle"/>
        <w:jc w:val="center"/>
        <w:outlineLvl w:val="1"/>
      </w:pPr>
      <w:r>
        <w:t>II. Порядок финансирования</w:t>
      </w:r>
    </w:p>
    <w:p w:rsidR="00A27A1E" w:rsidRDefault="00A27A1E">
      <w:pPr>
        <w:pStyle w:val="ConsPlusNormal"/>
        <w:jc w:val="both"/>
      </w:pPr>
    </w:p>
    <w:p w:rsidR="00A27A1E" w:rsidRDefault="00A27A1E">
      <w:pPr>
        <w:pStyle w:val="ConsPlusNormal"/>
        <w:ind w:firstLine="540"/>
        <w:jc w:val="both"/>
      </w:pPr>
      <w:r>
        <w:t xml:space="preserve">2.1. В соответствии с </w:t>
      </w:r>
      <w:hyperlink r:id="rId37" w:history="1">
        <w:r>
          <w:rPr>
            <w:color w:val="0000FF"/>
          </w:rPr>
          <w:t>законом</w:t>
        </w:r>
      </w:hyperlink>
      <w:r>
        <w:t xml:space="preserve"> Чувашской Республики о республиканском бюджете Чувашской Республики на текущий финансовый год и плановый период главным распорядителем средств республиканского бюджета Чувашской Республики, направляемых на возмещение части прямых понесенных затрат на создание и (или) модернизацию объектов агропромышленного комплекса в рамках реализации мероприятий государственной программы, является Минсельхоз Чувашии.</w:t>
      </w:r>
    </w:p>
    <w:p w:rsidR="00A27A1E" w:rsidRDefault="00A27A1E">
      <w:pPr>
        <w:pStyle w:val="ConsPlusNormal"/>
        <w:spacing w:before="220"/>
        <w:ind w:firstLine="540"/>
        <w:jc w:val="both"/>
      </w:pPr>
      <w:r>
        <w:t>Предоставление субсидий на указанные цели осуществляется по разделу 0400 "Национальная экономика", подразделу 0405 "Сельское хозяйство и рыболовство", в пределах лимитов бюджетных обязательств, утвержденных в установленном порядке Минсельхозу Чувашии.</w:t>
      </w:r>
    </w:p>
    <w:p w:rsidR="00A27A1E" w:rsidRDefault="00A27A1E">
      <w:pPr>
        <w:pStyle w:val="ConsPlusNormal"/>
        <w:spacing w:before="220"/>
        <w:ind w:firstLine="540"/>
        <w:jc w:val="both"/>
      </w:pPr>
      <w:r>
        <w:t>Минсельхоз Чувашии обеспечивает результативность, адресность и целевой характер использования бюджетных сре</w:t>
      </w:r>
      <w:proofErr w:type="gramStart"/>
      <w:r>
        <w:t>дств в с</w:t>
      </w:r>
      <w:proofErr w:type="gramEnd"/>
      <w:r>
        <w:t>оответствии с утвержденными бюджетными ассигнованиями и лимитами бюджетных обязательств.</w:t>
      </w:r>
    </w:p>
    <w:p w:rsidR="00A27A1E" w:rsidRDefault="00A27A1E">
      <w:pPr>
        <w:pStyle w:val="ConsPlusNormal"/>
        <w:spacing w:before="220"/>
        <w:ind w:firstLine="540"/>
        <w:jc w:val="both"/>
      </w:pPr>
      <w:r>
        <w:t>2.2. Доля субсидии, предоставляемой из республиканского бюджета Чувашской Республики получателям субсидий на возмещение части прямых понесенных затрат за счет иных межбюджетных трансфертов из федерального бюджета, в общем размере прямых понесенных затрат составляет:</w:t>
      </w:r>
    </w:p>
    <w:p w:rsidR="00A27A1E" w:rsidRDefault="00A27A1E">
      <w:pPr>
        <w:pStyle w:val="ConsPlusNormal"/>
        <w:spacing w:before="220"/>
        <w:ind w:firstLine="540"/>
        <w:jc w:val="both"/>
      </w:pPr>
      <w:r>
        <w:t xml:space="preserve">а) для объектов, указанных в </w:t>
      </w:r>
      <w:hyperlink w:anchor="P78" w:history="1">
        <w:r>
          <w:rPr>
            <w:color w:val="0000FF"/>
          </w:rPr>
          <w:t>подпунктах "а"</w:t>
        </w:r>
      </w:hyperlink>
      <w:r>
        <w:t xml:space="preserve">, </w:t>
      </w:r>
      <w:hyperlink w:anchor="P82" w:history="1">
        <w:r>
          <w:rPr>
            <w:color w:val="0000FF"/>
          </w:rPr>
          <w:t>"г"</w:t>
        </w:r>
      </w:hyperlink>
      <w:r>
        <w:t xml:space="preserve"> - </w:t>
      </w:r>
      <w:hyperlink w:anchor="P86" w:history="1">
        <w:r>
          <w:rPr>
            <w:color w:val="0000FF"/>
          </w:rPr>
          <w:t>"з" пункта 1.4</w:t>
        </w:r>
      </w:hyperlink>
      <w:r>
        <w:t xml:space="preserve"> настоящих Правил, - 20 процентов фактической стоимости объекта (но не выше предельной стоимости объекта);</w:t>
      </w:r>
    </w:p>
    <w:p w:rsidR="00A27A1E" w:rsidRDefault="00A27A1E">
      <w:pPr>
        <w:pStyle w:val="ConsPlusNormal"/>
        <w:spacing w:before="220"/>
        <w:ind w:firstLine="540"/>
        <w:jc w:val="both"/>
      </w:pPr>
      <w:r>
        <w:t xml:space="preserve">б) для объектов, указанных в </w:t>
      </w:r>
      <w:hyperlink w:anchor="P81" w:history="1">
        <w:r>
          <w:rPr>
            <w:color w:val="0000FF"/>
          </w:rPr>
          <w:t>подпунктах "в"</w:t>
        </w:r>
      </w:hyperlink>
      <w:r>
        <w:t xml:space="preserve">, </w:t>
      </w:r>
      <w:hyperlink w:anchor="P87" w:history="1">
        <w:r>
          <w:rPr>
            <w:color w:val="0000FF"/>
          </w:rPr>
          <w:t>"и" пункта 1.4</w:t>
        </w:r>
      </w:hyperlink>
      <w:r>
        <w:t xml:space="preserve"> настоящих Правил, - 25 процентов фактической стоимости объекта (но не выше предельной стоимости объекта).</w:t>
      </w:r>
    </w:p>
    <w:p w:rsidR="00A27A1E" w:rsidRDefault="00A27A1E">
      <w:pPr>
        <w:pStyle w:val="ConsPlusNormal"/>
        <w:spacing w:before="220"/>
        <w:ind w:firstLine="540"/>
        <w:jc w:val="both"/>
      </w:pPr>
      <w:r>
        <w:t xml:space="preserve">Доля субсидии, предоставляемой из республиканского бюджета Чувашской Республики получателям субсидий на возмещение части прямых понесенных затрат сверх уровня </w:t>
      </w:r>
      <w:proofErr w:type="spellStart"/>
      <w:r>
        <w:t>софинансирования</w:t>
      </w:r>
      <w:proofErr w:type="spellEnd"/>
      <w:r>
        <w:t xml:space="preserve"> из федерального бюджета, в общем размере прямых понесенных затрат для объектов, указанных в </w:t>
      </w:r>
      <w:hyperlink w:anchor="P81" w:history="1">
        <w:r>
          <w:rPr>
            <w:color w:val="0000FF"/>
          </w:rPr>
          <w:t>подпункте "в" пункта 1.4</w:t>
        </w:r>
      </w:hyperlink>
      <w:r>
        <w:t xml:space="preserve"> настоящих Правил, составляет 15 процентов фактической стоимости объекта (но не выше предельной стоимости объекта).</w:t>
      </w:r>
    </w:p>
    <w:p w:rsidR="00A27A1E" w:rsidRDefault="00A27A1E">
      <w:pPr>
        <w:pStyle w:val="ConsPlusNormal"/>
        <w:spacing w:before="220"/>
        <w:ind w:firstLine="540"/>
        <w:jc w:val="both"/>
      </w:pPr>
      <w:r>
        <w:t xml:space="preserve">Возмещение части прямых понесенных затрат за счет средств республиканского бюджета Чувашской Республики без </w:t>
      </w:r>
      <w:proofErr w:type="spellStart"/>
      <w:r>
        <w:t>софинансирования</w:t>
      </w:r>
      <w:proofErr w:type="spellEnd"/>
      <w:r>
        <w:t xml:space="preserve"> из федерального бюджета в случае, предусмотренном </w:t>
      </w:r>
      <w:hyperlink w:anchor="P97" w:history="1">
        <w:r>
          <w:rPr>
            <w:color w:val="0000FF"/>
          </w:rPr>
          <w:t>абзацем вторым пункта 1.5</w:t>
        </w:r>
      </w:hyperlink>
      <w:r>
        <w:t xml:space="preserve"> настоящих Правил, производится:</w:t>
      </w:r>
    </w:p>
    <w:p w:rsidR="00A27A1E" w:rsidRDefault="00A27A1E">
      <w:pPr>
        <w:pStyle w:val="ConsPlusNormal"/>
        <w:spacing w:before="220"/>
        <w:ind w:firstLine="540"/>
        <w:jc w:val="both"/>
      </w:pPr>
      <w:r>
        <w:t xml:space="preserve">для объектов, указанных в </w:t>
      </w:r>
      <w:hyperlink w:anchor="P78" w:history="1">
        <w:r>
          <w:rPr>
            <w:color w:val="0000FF"/>
          </w:rPr>
          <w:t>подпунктах "а"</w:t>
        </w:r>
      </w:hyperlink>
      <w:r>
        <w:t xml:space="preserve">, </w:t>
      </w:r>
      <w:hyperlink w:anchor="P82" w:history="1">
        <w:r>
          <w:rPr>
            <w:color w:val="0000FF"/>
          </w:rPr>
          <w:t>"г"</w:t>
        </w:r>
      </w:hyperlink>
      <w:r>
        <w:t xml:space="preserve"> - </w:t>
      </w:r>
      <w:hyperlink w:anchor="P86" w:history="1">
        <w:r>
          <w:rPr>
            <w:color w:val="0000FF"/>
          </w:rPr>
          <w:t>"з"</w:t>
        </w:r>
      </w:hyperlink>
      <w:r>
        <w:t xml:space="preserve">, </w:t>
      </w:r>
      <w:hyperlink w:anchor="P87" w:history="1">
        <w:r>
          <w:rPr>
            <w:color w:val="0000FF"/>
          </w:rPr>
          <w:t>"и" пункта 1.4</w:t>
        </w:r>
      </w:hyperlink>
      <w:r>
        <w:t xml:space="preserve"> настоящих Правил, - 20 процентов фактической стоимости объекта (но не выше предельной стоимости объекта);</w:t>
      </w:r>
    </w:p>
    <w:p w:rsidR="00A27A1E" w:rsidRDefault="00A27A1E">
      <w:pPr>
        <w:pStyle w:val="ConsPlusNormal"/>
        <w:spacing w:before="220"/>
        <w:ind w:firstLine="540"/>
        <w:jc w:val="both"/>
      </w:pPr>
      <w:r>
        <w:t xml:space="preserve">для объектов, указанных в </w:t>
      </w:r>
      <w:hyperlink w:anchor="P81" w:history="1">
        <w:r>
          <w:rPr>
            <w:color w:val="0000FF"/>
          </w:rPr>
          <w:t>подпункте "в" пункта 1.4</w:t>
        </w:r>
      </w:hyperlink>
      <w:r>
        <w:t xml:space="preserve"> настоящих Правил, - 30 процентов фактической стоимости объекта (но не выше предельной стоимости объекта).</w:t>
      </w:r>
    </w:p>
    <w:p w:rsidR="00A27A1E" w:rsidRDefault="00A27A1E">
      <w:pPr>
        <w:pStyle w:val="ConsPlusNormal"/>
        <w:spacing w:before="220"/>
        <w:ind w:firstLine="540"/>
        <w:jc w:val="both"/>
      </w:pPr>
      <w:r>
        <w:t xml:space="preserve">Возмещение части прямых понесенных затрат за счет средств республиканского бюджета Чувашской Республики без </w:t>
      </w:r>
      <w:proofErr w:type="spellStart"/>
      <w:r>
        <w:t>софинансирования</w:t>
      </w:r>
      <w:proofErr w:type="spellEnd"/>
      <w:r>
        <w:t xml:space="preserve"> из федерального бюджета в случае, предусмотренном </w:t>
      </w:r>
      <w:hyperlink w:anchor="P98" w:history="1">
        <w:r>
          <w:rPr>
            <w:color w:val="0000FF"/>
          </w:rPr>
          <w:t>абзацем третьим пункта 1.5</w:t>
        </w:r>
      </w:hyperlink>
      <w:r>
        <w:t xml:space="preserve"> настоящих Правил:</w:t>
      </w:r>
    </w:p>
    <w:p w:rsidR="00A27A1E" w:rsidRDefault="00A27A1E">
      <w:pPr>
        <w:pStyle w:val="ConsPlusNormal"/>
        <w:spacing w:before="220"/>
        <w:ind w:firstLine="540"/>
        <w:jc w:val="both"/>
      </w:pPr>
      <w:r>
        <w:lastRenderedPageBreak/>
        <w:t xml:space="preserve">для объектов, указанных в </w:t>
      </w:r>
      <w:hyperlink w:anchor="P89" w:history="1">
        <w:r>
          <w:rPr>
            <w:color w:val="0000FF"/>
          </w:rPr>
          <w:t>абзацах втором</w:t>
        </w:r>
      </w:hyperlink>
      <w:r>
        <w:t xml:space="preserve"> - </w:t>
      </w:r>
      <w:hyperlink w:anchor="P91" w:history="1">
        <w:r>
          <w:rPr>
            <w:color w:val="0000FF"/>
          </w:rPr>
          <w:t>четвертом пункта 1.4.1</w:t>
        </w:r>
      </w:hyperlink>
      <w:r>
        <w:t xml:space="preserve"> настоящих Правил, производится в размере 30 процентов фактической стоимости объекта;</w:t>
      </w:r>
    </w:p>
    <w:p w:rsidR="00A27A1E" w:rsidRDefault="00A27A1E">
      <w:pPr>
        <w:pStyle w:val="ConsPlusNormal"/>
        <w:spacing w:before="220"/>
        <w:ind w:firstLine="540"/>
        <w:jc w:val="both"/>
      </w:pPr>
      <w:r>
        <w:t xml:space="preserve">для объектов, указанных в </w:t>
      </w:r>
      <w:hyperlink w:anchor="P92" w:history="1">
        <w:r>
          <w:rPr>
            <w:color w:val="0000FF"/>
          </w:rPr>
          <w:t>абзаце пятом пункта 1.4.1</w:t>
        </w:r>
      </w:hyperlink>
      <w:r>
        <w:t xml:space="preserve"> настоящих Правил, производится в размере 15 процентов фактической стоимости объекта (но не выше предельной стоимости объекта).</w:t>
      </w:r>
    </w:p>
    <w:p w:rsidR="00A27A1E" w:rsidRDefault="00A27A1E">
      <w:pPr>
        <w:pStyle w:val="ConsPlusNormal"/>
        <w:spacing w:before="220"/>
        <w:ind w:firstLine="540"/>
        <w:jc w:val="both"/>
      </w:pPr>
      <w:r>
        <w:t xml:space="preserve">Предельная стоимость объектов, указанных в </w:t>
      </w:r>
      <w:hyperlink w:anchor="P76" w:history="1">
        <w:r>
          <w:rPr>
            <w:color w:val="0000FF"/>
          </w:rPr>
          <w:t>пункте 1.4</w:t>
        </w:r>
      </w:hyperlink>
      <w:r>
        <w:t xml:space="preserve"> и </w:t>
      </w:r>
      <w:hyperlink w:anchor="P92" w:history="1">
        <w:r>
          <w:rPr>
            <w:color w:val="0000FF"/>
          </w:rPr>
          <w:t>абзаце пятом пункта 1.4.1</w:t>
        </w:r>
      </w:hyperlink>
      <w:r>
        <w:t xml:space="preserve"> настоящих Правил, определяется исходя из предельного значения стоимости единицы мощности объекта, устанавливаемого Минсельхозом России.</w:t>
      </w:r>
    </w:p>
    <w:p w:rsidR="00A27A1E" w:rsidRDefault="00A27A1E">
      <w:pPr>
        <w:pStyle w:val="ConsPlusNormal"/>
        <w:spacing w:before="220"/>
        <w:ind w:firstLine="540"/>
        <w:jc w:val="both"/>
      </w:pPr>
      <w:r>
        <w:t xml:space="preserve">Долевое финансирование расходов на возмещение части прямых понесенных затрат за счет средств республиканского бюджета Чувашской Республики осуществляется в размере, необходимом для обеспечения установленного Правительством Российской Федерации уровня </w:t>
      </w:r>
      <w:proofErr w:type="spellStart"/>
      <w:r>
        <w:t>софинансирования</w:t>
      </w:r>
      <w:proofErr w:type="spellEnd"/>
      <w:r>
        <w:t xml:space="preserve"> расходного обязательства Чувашской Республики из федерального бюджета.</w:t>
      </w:r>
    </w:p>
    <w:p w:rsidR="00A27A1E" w:rsidRDefault="00A27A1E">
      <w:pPr>
        <w:pStyle w:val="ConsPlusNormal"/>
        <w:jc w:val="both"/>
      </w:pPr>
      <w:r>
        <w:t xml:space="preserve">(п. 2.2 в ред. </w:t>
      </w:r>
      <w:hyperlink r:id="rId38"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bookmarkStart w:id="14" w:name="P137"/>
      <w:bookmarkEnd w:id="14"/>
      <w:r>
        <w:t>2.3. Условиями предоставления субсидии являются:</w:t>
      </w:r>
    </w:p>
    <w:p w:rsidR="00A27A1E" w:rsidRDefault="00A27A1E">
      <w:pPr>
        <w:pStyle w:val="ConsPlusNormal"/>
        <w:spacing w:before="220"/>
        <w:ind w:firstLine="540"/>
        <w:jc w:val="both"/>
      </w:pPr>
      <w:r>
        <w:t xml:space="preserve">получатель субсидии должен соответствовать требованиям, указанным в </w:t>
      </w:r>
      <w:hyperlink w:anchor="P104" w:history="1">
        <w:r>
          <w:rPr>
            <w:color w:val="0000FF"/>
          </w:rPr>
          <w:t>пункте 1.6</w:t>
        </w:r>
      </w:hyperlink>
      <w:r>
        <w:t xml:space="preserve"> настоящих Правил;</w:t>
      </w:r>
    </w:p>
    <w:p w:rsidR="00A27A1E" w:rsidRDefault="00A27A1E">
      <w:pPr>
        <w:pStyle w:val="ConsPlusNormal"/>
        <w:spacing w:before="220"/>
        <w:ind w:firstLine="540"/>
        <w:jc w:val="both"/>
      </w:pPr>
      <w:r>
        <w:t>затраты на создание и (или) модернизацию объекта агропромышленного комплекса должны быть документально подтверждены;</w:t>
      </w:r>
    </w:p>
    <w:p w:rsidR="00A27A1E" w:rsidRDefault="00A27A1E">
      <w:pPr>
        <w:pStyle w:val="ConsPlusNormal"/>
        <w:spacing w:before="220"/>
        <w:ind w:firstLine="540"/>
        <w:jc w:val="both"/>
      </w:pPr>
      <w:bookmarkStart w:id="15" w:name="P140"/>
      <w:bookmarkEnd w:id="15"/>
      <w:r>
        <w:t xml:space="preserve">проведение строительного контроля в отношении объектов, указанных в </w:t>
      </w:r>
      <w:hyperlink w:anchor="P88" w:history="1">
        <w:r>
          <w:rPr>
            <w:color w:val="0000FF"/>
          </w:rPr>
          <w:t>пункте 1.4.1</w:t>
        </w:r>
      </w:hyperlink>
      <w:r>
        <w:t xml:space="preserve"> настоящих Правил, создание и (или) модернизация которых начаты не ранее 2020 года.</w:t>
      </w:r>
    </w:p>
    <w:p w:rsidR="00A27A1E" w:rsidRDefault="00A27A1E">
      <w:pPr>
        <w:pStyle w:val="ConsPlusNormal"/>
        <w:jc w:val="both"/>
      </w:pPr>
      <w:r>
        <w:t xml:space="preserve">(абзац введен </w:t>
      </w:r>
      <w:hyperlink r:id="rId39"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bookmarkStart w:id="16" w:name="P142"/>
      <w:bookmarkEnd w:id="16"/>
      <w:r>
        <w:t xml:space="preserve">2.4. </w:t>
      </w:r>
      <w:proofErr w:type="gramStart"/>
      <w:r>
        <w:t xml:space="preserve">Получатель субсидии не позднее 5 числа каждого месяца (в январе - не ранее 15 января, в декабре - не позднее 15 декабря) представляет в Минсельхоз Чувашии </w:t>
      </w:r>
      <w:hyperlink w:anchor="P635" w:history="1">
        <w:r>
          <w:rPr>
            <w:color w:val="0000FF"/>
          </w:rPr>
          <w:t>заявление</w:t>
        </w:r>
      </w:hyperlink>
      <w:r>
        <w:t xml:space="preserve"> о предоставлении субсидии из республиканского бюджета Чувашской Республики по форме согласно приложению N 1.2 (далее - заявление) к настоящим Правилам, </w:t>
      </w:r>
      <w:hyperlink w:anchor="P702" w:history="1">
        <w:r>
          <w:rPr>
            <w:color w:val="0000FF"/>
          </w:rPr>
          <w:t>справку-расчет</w:t>
        </w:r>
      </w:hyperlink>
      <w:r>
        <w:t xml:space="preserve"> на получение субсидии из республиканского бюджета Чувашской Республики на возмещение части прямых понесенных затрат на</w:t>
      </w:r>
      <w:proofErr w:type="gramEnd"/>
      <w:r>
        <w:t xml:space="preserve"> </w:t>
      </w:r>
      <w:proofErr w:type="gramStart"/>
      <w:r>
        <w:t xml:space="preserve">создание и (или) модернизацию объектов агропромышленного комплекса по форме согласно приложению N 2 к настоящим Правилам (далее - справка-расчет), пояснительную записку к инвестиционному проекту, включающую краткое описание инвестиционного проекта, и </w:t>
      </w:r>
      <w:hyperlink w:anchor="P781" w:history="1">
        <w:r>
          <w:rPr>
            <w:color w:val="0000FF"/>
          </w:rPr>
          <w:t>обязательство</w:t>
        </w:r>
      </w:hyperlink>
      <w:r>
        <w:t xml:space="preserve"> целевого использования объекта агропромышленного комплекса по форме согласно приложению N 3 к настоящим Правилам с приложением копий следующих документов, заверенных получателем субсидии:</w:t>
      </w:r>
      <w:proofErr w:type="gramEnd"/>
    </w:p>
    <w:p w:rsidR="00A27A1E" w:rsidRDefault="00A27A1E">
      <w:pPr>
        <w:pStyle w:val="ConsPlusNormal"/>
        <w:jc w:val="both"/>
      </w:pPr>
      <w:r>
        <w:t xml:space="preserve">(в ред. </w:t>
      </w:r>
      <w:hyperlink r:id="rId40"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r>
        <w:t>сводного сметного расчета и (или) уточненного сметного расчета строительства и (или) модернизации объекта агропромышленного комплекса в случаях, когда фактический объем произведенных затрат по инвестиционному проекту отличается от сводного сметного расчета в сторону уменьшения и подтвержден представленными первичными документами;</w:t>
      </w:r>
    </w:p>
    <w:p w:rsidR="00A27A1E" w:rsidRDefault="00A27A1E">
      <w:pPr>
        <w:pStyle w:val="ConsPlusNormal"/>
        <w:spacing w:before="220"/>
        <w:ind w:firstLine="540"/>
        <w:jc w:val="both"/>
      </w:pPr>
      <w:r>
        <w:t>разрешения на строительство объекта - при создании объекта, а также оснащение его специальной техникой и оборудованием, копию договора на приобретение оборудования - при модернизации объекта;</w:t>
      </w:r>
    </w:p>
    <w:p w:rsidR="00A27A1E" w:rsidRDefault="00A27A1E">
      <w:pPr>
        <w:pStyle w:val="ConsPlusNormal"/>
        <w:spacing w:before="220"/>
        <w:ind w:firstLine="540"/>
        <w:jc w:val="both"/>
      </w:pPr>
      <w:r>
        <w:t>разрешения на ввод объекта в эксплуатацию - при создании объекта, а также оснащение его специальной техникой и оборудованием, копии акта приемки объекта и копий документов, подтверждающих приобретение и монтаж оборудования, - при модернизации объекта агропромышленного комплекса;</w:t>
      </w:r>
    </w:p>
    <w:p w:rsidR="00A27A1E" w:rsidRDefault="00A27A1E">
      <w:pPr>
        <w:pStyle w:val="ConsPlusNormal"/>
        <w:spacing w:before="220"/>
        <w:ind w:firstLine="540"/>
        <w:jc w:val="both"/>
      </w:pPr>
      <w:proofErr w:type="gramStart"/>
      <w:r>
        <w:lastRenderedPageBreak/>
        <w:t xml:space="preserve">положительного заключения государственной экспертизы на проектную документацию, выданного уполномоченным на проведение государственной экспертизы проектной документации и результатов инженерных изысканий государственным учреждением, или письма соответствующего государственного учреждения об отсутствии необходимости проведения обязательной государственной экспертизы проектной документации, или положительного заключения негосударственной экспертизы на проектную документацию, выданного юридическим лицом, соответствующим требованиям, установленным </w:t>
      </w:r>
      <w:hyperlink r:id="rId41" w:history="1">
        <w:r>
          <w:rPr>
            <w:color w:val="0000FF"/>
          </w:rPr>
          <w:t>статьей 50</w:t>
        </w:r>
      </w:hyperlink>
      <w:r>
        <w:t xml:space="preserve"> Градостроительного кодекса Российской Федерации, - в отношении объектов, указанных в</w:t>
      </w:r>
      <w:proofErr w:type="gramEnd"/>
      <w:r>
        <w:t xml:space="preserve"> </w:t>
      </w:r>
      <w:hyperlink w:anchor="P88" w:history="1">
        <w:proofErr w:type="gramStart"/>
        <w:r>
          <w:rPr>
            <w:color w:val="0000FF"/>
          </w:rPr>
          <w:t>пункте</w:t>
        </w:r>
        <w:proofErr w:type="gramEnd"/>
        <w:r>
          <w:rPr>
            <w:color w:val="0000FF"/>
          </w:rPr>
          <w:t xml:space="preserve"> 1.4.1</w:t>
        </w:r>
      </w:hyperlink>
      <w:r>
        <w:t xml:space="preserve"> настоящих Правил, и в случае, предусмотренном </w:t>
      </w:r>
      <w:hyperlink w:anchor="P98" w:history="1">
        <w:r>
          <w:rPr>
            <w:color w:val="0000FF"/>
          </w:rPr>
          <w:t>абзацем третьим пункта 1.5</w:t>
        </w:r>
      </w:hyperlink>
      <w:r>
        <w:t xml:space="preserve"> настоящих Правил;</w:t>
      </w:r>
    </w:p>
    <w:p w:rsidR="00A27A1E" w:rsidRDefault="00A27A1E">
      <w:pPr>
        <w:pStyle w:val="ConsPlusNormal"/>
        <w:jc w:val="both"/>
      </w:pPr>
      <w:r>
        <w:t xml:space="preserve">(в ред. </w:t>
      </w:r>
      <w:hyperlink r:id="rId42"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r>
        <w:t xml:space="preserve">положительного заключения государственной </w:t>
      </w:r>
      <w:proofErr w:type="gramStart"/>
      <w:r>
        <w:t>экспертизы проверки достоверности определения сметной стоимости объектов капитального</w:t>
      </w:r>
      <w:proofErr w:type="gramEnd"/>
      <w:r>
        <w:t xml:space="preserve"> строительства, строительство которых финансируется с привлечением средств федерального бюджета и республиканского бюджета Чувашской Республики, выданного уполномоченным на проведение государственной экспертизы проектной документации и результатов инженерных изысканий государственным учреждением;</w:t>
      </w:r>
    </w:p>
    <w:p w:rsidR="00A27A1E" w:rsidRDefault="00A27A1E">
      <w:pPr>
        <w:pStyle w:val="ConsPlusNormal"/>
        <w:spacing w:before="220"/>
        <w:ind w:firstLine="540"/>
        <w:jc w:val="both"/>
      </w:pPr>
      <w:r>
        <w:t>справки о стоимости выполненных работ и затратах на их выполнение;</w:t>
      </w:r>
    </w:p>
    <w:p w:rsidR="00A27A1E" w:rsidRDefault="00A27A1E">
      <w:pPr>
        <w:pStyle w:val="ConsPlusNormal"/>
        <w:spacing w:before="220"/>
        <w:ind w:firstLine="540"/>
        <w:jc w:val="both"/>
      </w:pPr>
      <w:r>
        <w:t>договоров на выполнение строительных работ и (или) модернизацию объектов агропромышленного комплекса (при модернизации - если такие договоры заключались);</w:t>
      </w:r>
    </w:p>
    <w:p w:rsidR="00A27A1E" w:rsidRDefault="00A27A1E">
      <w:pPr>
        <w:pStyle w:val="ConsPlusNormal"/>
        <w:spacing w:before="220"/>
        <w:ind w:firstLine="540"/>
        <w:jc w:val="both"/>
      </w:pPr>
      <w:r>
        <w:t xml:space="preserve">акта приемки законченного строительством объекта по унифицированной </w:t>
      </w:r>
      <w:hyperlink r:id="rId43" w:history="1">
        <w:r>
          <w:rPr>
            <w:color w:val="0000FF"/>
          </w:rPr>
          <w:t>форме N КС-11</w:t>
        </w:r>
      </w:hyperlink>
      <w:r>
        <w:t xml:space="preserve"> (при строительстве);</w:t>
      </w:r>
    </w:p>
    <w:p w:rsidR="00A27A1E" w:rsidRDefault="00A27A1E">
      <w:pPr>
        <w:pStyle w:val="ConsPlusNormal"/>
        <w:spacing w:before="220"/>
        <w:ind w:firstLine="540"/>
        <w:jc w:val="both"/>
      </w:pPr>
      <w:r>
        <w:t>акта приемки объекта и (или) документов, подтверждающих приобретение техники и (или) оборудования;</w:t>
      </w:r>
    </w:p>
    <w:p w:rsidR="00A27A1E" w:rsidRDefault="00A27A1E">
      <w:pPr>
        <w:pStyle w:val="ConsPlusNormal"/>
        <w:spacing w:before="220"/>
        <w:ind w:firstLine="540"/>
        <w:jc w:val="both"/>
      </w:pPr>
      <w:r>
        <w:t>документов, подтверждающих оплату выполненных работ, оказанных услуг, приобретенных материалов и (или) оборудования в соответствии с договорами на поставку и монтаж оборудования, на выполнение строительных работ и (или) модернизацию объектов агропромышленного комплекса;</w:t>
      </w:r>
    </w:p>
    <w:p w:rsidR="00A27A1E" w:rsidRDefault="00A27A1E">
      <w:pPr>
        <w:pStyle w:val="ConsPlusNormal"/>
        <w:spacing w:before="220"/>
        <w:ind w:firstLine="540"/>
        <w:jc w:val="both"/>
      </w:pPr>
      <w:r>
        <w:t xml:space="preserve">отчета по форме федерального государственного статистического наблюдения </w:t>
      </w:r>
      <w:hyperlink r:id="rId44" w:history="1">
        <w:r>
          <w:rPr>
            <w:color w:val="0000FF"/>
          </w:rPr>
          <w:t>N 4-СХ</w:t>
        </w:r>
      </w:hyperlink>
      <w:r>
        <w:t xml:space="preserve"> "Сведения об итогах сева" или </w:t>
      </w:r>
      <w:hyperlink r:id="rId45" w:history="1">
        <w:r>
          <w:rPr>
            <w:color w:val="0000FF"/>
          </w:rPr>
          <w:t>N 1-фермер</w:t>
        </w:r>
      </w:hyperlink>
      <w:r>
        <w:t xml:space="preserve"> "Сведения об итогах сева" за текущий год.</w:t>
      </w:r>
    </w:p>
    <w:p w:rsidR="00A27A1E" w:rsidRDefault="00A27A1E">
      <w:pPr>
        <w:pStyle w:val="ConsPlusNormal"/>
        <w:spacing w:before="220"/>
        <w:ind w:firstLine="540"/>
        <w:jc w:val="both"/>
      </w:pPr>
      <w:r>
        <w:t>При выполнении работ хозяйственным способом получатель субсидии дополнительно представляет:</w:t>
      </w:r>
    </w:p>
    <w:p w:rsidR="00A27A1E" w:rsidRDefault="00A27A1E">
      <w:pPr>
        <w:pStyle w:val="ConsPlusNormal"/>
        <w:spacing w:before="220"/>
        <w:ind w:firstLine="540"/>
        <w:jc w:val="both"/>
      </w:pPr>
      <w:r>
        <w:t>копию приказа о назначении ответственных лиц, создании подразделения по выполнению работ хозяйственным способом, графика проведения работ хозяйственным способом с указанием объема работ;</w:t>
      </w:r>
    </w:p>
    <w:p w:rsidR="00A27A1E" w:rsidRDefault="00A27A1E">
      <w:pPr>
        <w:pStyle w:val="ConsPlusNormal"/>
        <w:spacing w:before="220"/>
        <w:ind w:firstLine="540"/>
        <w:jc w:val="both"/>
      </w:pPr>
      <w:r>
        <w:t>реестр товарных накладных и платежных документов.</w:t>
      </w:r>
    </w:p>
    <w:p w:rsidR="00A27A1E" w:rsidRDefault="00A27A1E">
      <w:pPr>
        <w:pStyle w:val="ConsPlusNormal"/>
        <w:spacing w:before="220"/>
        <w:ind w:firstLine="540"/>
        <w:jc w:val="both"/>
      </w:pPr>
      <w:r>
        <w:t>Минсельхоз Чувашии в порядке, предусмотренном законодательством Российской Федерации и законодательством Чувашской Республики, направляет межведомственный запрос о представлении:</w:t>
      </w:r>
    </w:p>
    <w:p w:rsidR="00A27A1E" w:rsidRDefault="00A27A1E">
      <w:pPr>
        <w:pStyle w:val="ConsPlusNormal"/>
        <w:jc w:val="both"/>
      </w:pPr>
      <w:r>
        <w:t xml:space="preserve">(в ред. </w:t>
      </w:r>
      <w:hyperlink r:id="rId46" w:history="1">
        <w:r>
          <w:rPr>
            <w:color w:val="0000FF"/>
          </w:rPr>
          <w:t>Постановления</w:t>
        </w:r>
      </w:hyperlink>
      <w:r>
        <w:t xml:space="preserve"> Кабинета Министров ЧР от 20.05.2020 N 254)</w:t>
      </w:r>
    </w:p>
    <w:p w:rsidR="00A27A1E" w:rsidRDefault="00A27A1E">
      <w:pPr>
        <w:pStyle w:val="ConsPlusNormal"/>
        <w:spacing w:before="220"/>
        <w:ind w:firstLine="540"/>
        <w:jc w:val="both"/>
      </w:pPr>
      <w:r>
        <w:t>выписки из Единого государственного реестра индивидуальных предпринимателей или выписки из Единого государственного реестра юридических лиц;</w:t>
      </w:r>
    </w:p>
    <w:p w:rsidR="00A27A1E" w:rsidRDefault="00A27A1E">
      <w:pPr>
        <w:pStyle w:val="ConsPlusNormal"/>
        <w:spacing w:before="220"/>
        <w:ind w:firstLine="540"/>
        <w:jc w:val="both"/>
      </w:pPr>
      <w:proofErr w:type="gramStart"/>
      <w:r>
        <w:t xml:space="preserve">справки из налогового органа об отсутствии (наличии) неисполненной обязанности по уплате налогов, сборов, страховых взносов, пеней, штрафов, процентов, подлежащих уплате в </w:t>
      </w:r>
      <w:r>
        <w:lastRenderedPageBreak/>
        <w:t>соответствии с законодательством Российской Федерации о налогах и сборах (далее - справка), срок исполнения по которым наступил в соответствии с законодательством Российской Федерации, по состоянию на первое число месяца, предшествующего месяцу, в котором планируется заключение соглашения.</w:t>
      </w:r>
      <w:proofErr w:type="gramEnd"/>
    </w:p>
    <w:p w:rsidR="00A27A1E" w:rsidRDefault="00A27A1E">
      <w:pPr>
        <w:pStyle w:val="ConsPlusNormal"/>
        <w:spacing w:before="220"/>
        <w:ind w:firstLine="540"/>
        <w:jc w:val="both"/>
      </w:pPr>
      <w:r>
        <w:t>Получатель субсидии (за исключением граждан, ведущих личное подсобное хозяйство) по собственной инициативе вправе представить указанные в абзацах семнадцатом, восемнадцатом настоящего пункта документы, выданные по состоянию на первое число месяца, предшествующего месяцу, в котором планируется заключение соглашения.</w:t>
      </w:r>
    </w:p>
    <w:p w:rsidR="00A27A1E" w:rsidRDefault="00A27A1E">
      <w:pPr>
        <w:pStyle w:val="ConsPlusNormal"/>
        <w:spacing w:before="220"/>
        <w:ind w:firstLine="540"/>
        <w:jc w:val="both"/>
      </w:pPr>
      <w:proofErr w:type="gramStart"/>
      <w:r>
        <w:t>При наличии в справке сведений о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(далее - неисполненная обязанность), к ней прикладываются копии платежных документов, подтверждающих выполнение имевшейся на первое число месяца, предшествующего месяцу заключения соглашения, неисполненной обязанности, заверенные получателем субсидии.</w:t>
      </w:r>
      <w:proofErr w:type="gramEnd"/>
    </w:p>
    <w:p w:rsidR="00A27A1E" w:rsidRDefault="00A27A1E">
      <w:pPr>
        <w:pStyle w:val="ConsPlusNormal"/>
        <w:spacing w:before="220"/>
        <w:ind w:firstLine="540"/>
        <w:jc w:val="both"/>
      </w:pPr>
      <w:r>
        <w:t xml:space="preserve">В случае, предусмотренном </w:t>
      </w:r>
      <w:hyperlink w:anchor="P140" w:history="1">
        <w:r>
          <w:rPr>
            <w:color w:val="0000FF"/>
          </w:rPr>
          <w:t>абзацем четвертым пункта 2.3</w:t>
        </w:r>
      </w:hyperlink>
      <w:r>
        <w:t xml:space="preserve"> настоящих Правил, получатель субсидии дополнительно представляет копии документов, подтверждающих соответствие параметров объекта проектной документации.</w:t>
      </w:r>
    </w:p>
    <w:p w:rsidR="00A27A1E" w:rsidRDefault="00A27A1E">
      <w:pPr>
        <w:pStyle w:val="ConsPlusNormal"/>
        <w:jc w:val="both"/>
      </w:pPr>
      <w:r>
        <w:t xml:space="preserve">(абзац введен </w:t>
      </w:r>
      <w:hyperlink r:id="rId47"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Ответственность за достоверность сведений, содержащихся в документах, представленных получателем субсидии, несет получатель субсидии.</w:t>
      </w:r>
    </w:p>
    <w:p w:rsidR="00A27A1E" w:rsidRDefault="00A27A1E">
      <w:pPr>
        <w:pStyle w:val="ConsPlusNormal"/>
        <w:spacing w:before="220"/>
        <w:ind w:firstLine="540"/>
        <w:jc w:val="both"/>
      </w:pPr>
      <w:r>
        <w:t>2.5. Минсельхоз Чувашии:</w:t>
      </w:r>
    </w:p>
    <w:p w:rsidR="00A27A1E" w:rsidRDefault="00A27A1E">
      <w:pPr>
        <w:pStyle w:val="ConsPlusNormal"/>
        <w:spacing w:before="220"/>
        <w:ind w:firstLine="540"/>
        <w:jc w:val="both"/>
      </w:pPr>
      <w:r>
        <w:t>а) регистрирует заявление;</w:t>
      </w:r>
    </w:p>
    <w:p w:rsidR="00A27A1E" w:rsidRDefault="00A27A1E">
      <w:pPr>
        <w:pStyle w:val="ConsPlusNormal"/>
        <w:spacing w:before="220"/>
        <w:ind w:firstLine="540"/>
        <w:jc w:val="both"/>
      </w:pPr>
      <w:r>
        <w:t xml:space="preserve">б) в течение 5 календарных дней со дня регистрации заявления рассматривает документы, указанные в </w:t>
      </w:r>
      <w:hyperlink w:anchor="P142" w:history="1">
        <w:r>
          <w:rPr>
            <w:color w:val="0000FF"/>
          </w:rPr>
          <w:t>пункте 2.4</w:t>
        </w:r>
      </w:hyperlink>
      <w:r>
        <w:t xml:space="preserve"> настоящих Правил (далее - документы).</w:t>
      </w:r>
    </w:p>
    <w:p w:rsidR="00A27A1E" w:rsidRDefault="00A27A1E">
      <w:pPr>
        <w:pStyle w:val="ConsPlusNormal"/>
        <w:spacing w:before="220"/>
        <w:ind w:firstLine="540"/>
        <w:jc w:val="both"/>
      </w:pPr>
      <w:r>
        <w:t>В случае представления неполного пакета документов, обнаружения неполных или недостоверных сведений в справках-расчетах и документах и (или) представления документов, оформленных с нарушением установленных законодательством Российской Федерации и законодательством Чувашской Республики требований, не позднее следующего рабочего дня после дня окончания проверки Минсельхоз Чувашии возвращает их получателю субсидии для устранения выявленных недостатков.</w:t>
      </w:r>
    </w:p>
    <w:p w:rsidR="00A27A1E" w:rsidRDefault="00A27A1E">
      <w:pPr>
        <w:pStyle w:val="ConsPlusNormal"/>
        <w:spacing w:before="220"/>
        <w:ind w:firstLine="540"/>
        <w:jc w:val="both"/>
      </w:pPr>
      <w:r>
        <w:t>Срок для устранения недостатков - не более 5 рабочих дней со дня возврата получателю субсидии документов.</w:t>
      </w:r>
    </w:p>
    <w:p w:rsidR="00A27A1E" w:rsidRDefault="00A27A1E">
      <w:pPr>
        <w:pStyle w:val="ConsPlusNormal"/>
        <w:spacing w:before="220"/>
        <w:ind w:firstLine="540"/>
        <w:jc w:val="both"/>
      </w:pPr>
      <w:r>
        <w:t>Получатель субсидии после устранения выявленных недостатков вправе повторно представить документы в соответствии с настоящими Правилами.</w:t>
      </w:r>
    </w:p>
    <w:p w:rsidR="00A27A1E" w:rsidRDefault="00A27A1E">
      <w:pPr>
        <w:pStyle w:val="ConsPlusNormal"/>
        <w:spacing w:before="220"/>
        <w:ind w:firstLine="540"/>
        <w:jc w:val="both"/>
      </w:pPr>
      <w:r>
        <w:t>Документы принимаются на повторное рассмотрение в случае устранения в установленный срок выявленных недостатков. Срок повторного рассмотрения представленных документов - 5 календарных дней со дня их получения;</w:t>
      </w:r>
    </w:p>
    <w:p w:rsidR="00A27A1E" w:rsidRDefault="00A27A1E">
      <w:pPr>
        <w:pStyle w:val="ConsPlusNormal"/>
        <w:spacing w:before="220"/>
        <w:ind w:firstLine="540"/>
        <w:jc w:val="both"/>
      </w:pPr>
      <w:proofErr w:type="gramStart"/>
      <w:r>
        <w:t>б</w:t>
      </w:r>
      <w:proofErr w:type="gramEnd"/>
      <w:r>
        <w:t>.1) производит визуальный осмотр фактически выполненных получателем субсидии работ по созданию и (или) модернизации объектов (далее - визуальный осмотр) в порядке, установленном Минсельхозом Чувашии;</w:t>
      </w:r>
    </w:p>
    <w:p w:rsidR="00A27A1E" w:rsidRDefault="00A27A1E">
      <w:pPr>
        <w:pStyle w:val="ConsPlusNormal"/>
        <w:jc w:val="both"/>
      </w:pPr>
      <w:r>
        <w:t>(</w:t>
      </w:r>
      <w:proofErr w:type="spellStart"/>
      <w:r>
        <w:t>пп</w:t>
      </w:r>
      <w:proofErr w:type="spellEnd"/>
      <w:r>
        <w:t xml:space="preserve">. "б.1" </w:t>
      </w:r>
      <w:proofErr w:type="gramStart"/>
      <w:r>
        <w:t>введен</w:t>
      </w:r>
      <w:proofErr w:type="gramEnd"/>
      <w:r>
        <w:t xml:space="preserve"> </w:t>
      </w:r>
      <w:hyperlink r:id="rId48" w:history="1">
        <w:r>
          <w:rPr>
            <w:color w:val="0000FF"/>
          </w:rPr>
          <w:t>Постановлением</w:t>
        </w:r>
      </w:hyperlink>
      <w:r>
        <w:t xml:space="preserve"> Кабинета Министров ЧР от 19.04.2019 N 119)</w:t>
      </w:r>
    </w:p>
    <w:p w:rsidR="00A27A1E" w:rsidRDefault="00A27A1E">
      <w:pPr>
        <w:pStyle w:val="ConsPlusNormal"/>
        <w:spacing w:before="220"/>
        <w:ind w:firstLine="540"/>
        <w:jc w:val="both"/>
      </w:pPr>
      <w:proofErr w:type="gramStart"/>
      <w:r>
        <w:t xml:space="preserve">в) в случае если получателем субсидии соблюдены условия, указанные в </w:t>
      </w:r>
      <w:hyperlink w:anchor="P137" w:history="1">
        <w:r>
          <w:rPr>
            <w:color w:val="0000FF"/>
          </w:rPr>
          <w:t>пункте 2.3</w:t>
        </w:r>
      </w:hyperlink>
      <w:r>
        <w:t xml:space="preserve"> настоящих Правил, представленные им документы соответствуют перечню документов, </w:t>
      </w:r>
      <w:r>
        <w:lastRenderedPageBreak/>
        <w:t>результаты визуального осмотра подтверждают достоверность сведений в представленных получателем субсидии документах, в течение 10 рабочих дней со дня получения справки-расчета принимает решение о предоставлении субсидии;</w:t>
      </w:r>
      <w:proofErr w:type="gramEnd"/>
    </w:p>
    <w:p w:rsidR="00A27A1E" w:rsidRDefault="00A27A1E">
      <w:pPr>
        <w:pStyle w:val="ConsPlusNormal"/>
        <w:jc w:val="both"/>
      </w:pPr>
      <w:r>
        <w:t>(</w:t>
      </w:r>
      <w:proofErr w:type="spellStart"/>
      <w:r>
        <w:t>пп</w:t>
      </w:r>
      <w:proofErr w:type="spellEnd"/>
      <w:r>
        <w:t xml:space="preserve">. "в" в ред. </w:t>
      </w:r>
      <w:hyperlink r:id="rId49" w:history="1">
        <w:r>
          <w:rPr>
            <w:color w:val="0000FF"/>
          </w:rPr>
          <w:t>Постановления</w:t>
        </w:r>
      </w:hyperlink>
      <w:r>
        <w:t xml:space="preserve"> Кабинета Министров ЧР от 19.04.2019 N 119)</w:t>
      </w:r>
    </w:p>
    <w:p w:rsidR="00A27A1E" w:rsidRDefault="00A27A1E">
      <w:pPr>
        <w:pStyle w:val="ConsPlusNormal"/>
        <w:spacing w:before="220"/>
        <w:ind w:firstLine="540"/>
        <w:jc w:val="both"/>
      </w:pPr>
      <w:proofErr w:type="gramStart"/>
      <w:r>
        <w:t xml:space="preserve">г) в случае если получателем субсидии не соблюдены условия, указанные в </w:t>
      </w:r>
      <w:hyperlink w:anchor="P137" w:history="1">
        <w:r>
          <w:rPr>
            <w:color w:val="0000FF"/>
          </w:rPr>
          <w:t>пункте 2.3</w:t>
        </w:r>
      </w:hyperlink>
      <w:r>
        <w:t xml:space="preserve"> настоящих Правил, и (или) представленные получателем субсидии документы не соответствуют перечню документов, и (или) обнаружены по результатам визуального осмотра недостоверные сведения в представленных получателем субсидии документах, Минсельхоз Чувашии принимает решение об отказе в предоставлении субсидии в течение 10 рабочих дней со дня получения справки-расчета.</w:t>
      </w:r>
      <w:proofErr w:type="gramEnd"/>
      <w:r>
        <w:t xml:space="preserve"> В случае отказа в предоставлении субсидии Минсельхоз Чувашии в течение 5 рабочих дней со дня принятия решения об отказе в предоставлении субсидии направляет получателю субсидии письменное уведомление с указанием основания для отказа.</w:t>
      </w:r>
    </w:p>
    <w:p w:rsidR="00A27A1E" w:rsidRDefault="00A27A1E">
      <w:pPr>
        <w:pStyle w:val="ConsPlusNormal"/>
        <w:jc w:val="both"/>
      </w:pPr>
      <w:r>
        <w:t xml:space="preserve">(в ред. </w:t>
      </w:r>
      <w:hyperlink r:id="rId50" w:history="1">
        <w:r>
          <w:rPr>
            <w:color w:val="0000FF"/>
          </w:rPr>
          <w:t>Постановления</w:t>
        </w:r>
      </w:hyperlink>
      <w:r>
        <w:t xml:space="preserve"> Кабинета Министров ЧР от 19.04.2019 N 119)</w:t>
      </w:r>
    </w:p>
    <w:p w:rsidR="00A27A1E" w:rsidRDefault="00A27A1E">
      <w:pPr>
        <w:pStyle w:val="ConsPlusNormal"/>
        <w:spacing w:before="220"/>
        <w:ind w:firstLine="540"/>
        <w:jc w:val="both"/>
      </w:pPr>
      <w:r>
        <w:t>2.6. В течение 3 рабочих дней со дня принятия решения о предоставлении субсидии между Минсельхозом Чувашии и получателем субсидии заключается соглашение по типовой форме, утвержденной Министерством финансов Чувашской Республики (далее - Минфин Чувашии).</w:t>
      </w:r>
    </w:p>
    <w:p w:rsidR="00A27A1E" w:rsidRDefault="00A27A1E">
      <w:pPr>
        <w:pStyle w:val="ConsPlusNormal"/>
        <w:spacing w:before="220"/>
        <w:ind w:firstLine="540"/>
        <w:jc w:val="both"/>
      </w:pPr>
      <w:proofErr w:type="gramStart"/>
      <w:r>
        <w:t>Внесение в соглашение изменений, предусматривающих ухудшение значений показателей, необходимых для достижения результата предоставления субсидии (далее - показатель предоставления субсидии), и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когда выполнение условий предоставления субсидии оказалось невозможным вследствие обстоятельств непреодолимой силы, а также случаев изменения значений целевых показателей и индикаторов государственной программы и случая</w:t>
      </w:r>
      <w:proofErr w:type="gramEnd"/>
      <w:r>
        <w:t xml:space="preserve"> существенного (более чем на 20 процентов) сокращения размера субсидии.</w:t>
      </w:r>
    </w:p>
    <w:p w:rsidR="00A27A1E" w:rsidRDefault="00A27A1E">
      <w:pPr>
        <w:pStyle w:val="ConsPlusNormal"/>
        <w:jc w:val="both"/>
      </w:pPr>
      <w:r>
        <w:t xml:space="preserve">(в ред. </w:t>
      </w:r>
      <w:hyperlink r:id="rId51"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bookmarkStart w:id="17" w:name="P184"/>
      <w:bookmarkEnd w:id="17"/>
      <w:r>
        <w:t xml:space="preserve">2.7. </w:t>
      </w:r>
      <w:proofErr w:type="gramStart"/>
      <w:r>
        <w:t xml:space="preserve">Минсельхоз Чувашии на основании соглашений ежемесячно составляет сводную </w:t>
      </w:r>
      <w:hyperlink w:anchor="P825" w:history="1">
        <w:r>
          <w:rPr>
            <w:color w:val="0000FF"/>
          </w:rPr>
          <w:t>справку-реестр</w:t>
        </w:r>
      </w:hyperlink>
      <w:r>
        <w:t xml:space="preserve"> о причитающихся суммах субсидий из республиканского бюджета Чувашской Республики на возмещение части прямых понесенных затрат на создание и (или) модернизацию объектов агропромышленного комплекса по форме согласно приложению N 4 к настоящим Правилам и представляет в электронном виде в Минфин Чувашии вместе с заявками на кассовый расход.</w:t>
      </w:r>
      <w:proofErr w:type="gramEnd"/>
    </w:p>
    <w:p w:rsidR="00A27A1E" w:rsidRDefault="00A27A1E">
      <w:pPr>
        <w:pStyle w:val="ConsPlusNormal"/>
        <w:spacing w:before="220"/>
        <w:ind w:firstLine="540"/>
        <w:jc w:val="both"/>
      </w:pPr>
      <w:r>
        <w:t>При недостаточности лимитов бюджетных обязательств субсидии предоставляются получателям субсидий пропорционально суммам субсидий, указанным в справках-расчетах, представленных получателями субсидий.</w:t>
      </w:r>
    </w:p>
    <w:p w:rsidR="00A27A1E" w:rsidRDefault="00A27A1E">
      <w:pPr>
        <w:pStyle w:val="ConsPlusNormal"/>
        <w:jc w:val="both"/>
      </w:pPr>
      <w:r>
        <w:t xml:space="preserve">(абзац введен </w:t>
      </w:r>
      <w:hyperlink r:id="rId52"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2.8. Перечисление субсидий осуществляется Минсельхозом Чувашии не позднее десятого рабочего дня после дня принятия решения о предоставлении субсидии.</w:t>
      </w:r>
    </w:p>
    <w:p w:rsidR="00A27A1E" w:rsidRDefault="00A27A1E">
      <w:pPr>
        <w:pStyle w:val="ConsPlusNormal"/>
        <w:spacing w:before="220"/>
        <w:ind w:firstLine="540"/>
        <w:jc w:val="both"/>
      </w:pPr>
      <w:r>
        <w:t>Финансирование расходов, подлежащих осуществлению за счет субсидий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A27A1E" w:rsidRDefault="00A27A1E">
      <w:pPr>
        <w:pStyle w:val="ConsPlusNormal"/>
        <w:spacing w:before="220"/>
        <w:ind w:firstLine="540"/>
        <w:jc w:val="both"/>
      </w:pPr>
      <w:r>
        <w:t xml:space="preserve">Перечисление субсидии Минфином Чувашии осуществляется с лицевого счета получателя средств республиканского бюджета Чувашской Республики - Минсельхоза Чувашии, открытого в Минфине Чувашии, на расчетные счета получателя субсидии, открытые в российских кредитных организациях, в течение 3 рабочих дней со дня представления Минсельхозом Чувашии документов, указанных в </w:t>
      </w:r>
      <w:hyperlink w:anchor="P184" w:history="1">
        <w:r>
          <w:rPr>
            <w:color w:val="0000FF"/>
          </w:rPr>
          <w:t>пункте 2.7</w:t>
        </w:r>
      </w:hyperlink>
      <w:r>
        <w:t xml:space="preserve"> настоящих Правил.</w:t>
      </w:r>
    </w:p>
    <w:p w:rsidR="00A27A1E" w:rsidRDefault="00A27A1E">
      <w:pPr>
        <w:pStyle w:val="ConsPlusNormal"/>
        <w:spacing w:before="220"/>
        <w:ind w:firstLine="540"/>
        <w:jc w:val="both"/>
      </w:pPr>
      <w:r>
        <w:t xml:space="preserve">2.9. Результатом предоставления субсидии является увеличение объемов привлечения </w:t>
      </w:r>
      <w:r>
        <w:lastRenderedPageBreak/>
        <w:t>инвестиций в развитие агропромышленного комплекса, предусмотренное подпрограммой "Стимулирование инвестиционной деятельности в агропромышленном комплексе" государственной программы (далее - подпрограмма).</w:t>
      </w:r>
    </w:p>
    <w:p w:rsidR="00A27A1E" w:rsidRDefault="00A27A1E">
      <w:pPr>
        <w:pStyle w:val="ConsPlusNormal"/>
        <w:jc w:val="both"/>
      </w:pPr>
      <w:r>
        <w:t>(</w:t>
      </w:r>
      <w:proofErr w:type="gramStart"/>
      <w:r>
        <w:t>а</w:t>
      </w:r>
      <w:proofErr w:type="gramEnd"/>
      <w:r>
        <w:t xml:space="preserve">бзац введен </w:t>
      </w:r>
      <w:hyperlink r:id="rId53" w:history="1">
        <w:r>
          <w:rPr>
            <w:color w:val="0000FF"/>
          </w:rPr>
          <w:t>Постановлением</w:t>
        </w:r>
      </w:hyperlink>
      <w:r>
        <w:t xml:space="preserve"> Кабинета Министров ЧР от 11.03.2020 N 94)</w:t>
      </w:r>
    </w:p>
    <w:p w:rsidR="00A27A1E" w:rsidRDefault="00A27A1E">
      <w:pPr>
        <w:pStyle w:val="ConsPlusNormal"/>
        <w:spacing w:before="220"/>
        <w:ind w:firstLine="540"/>
        <w:jc w:val="both"/>
      </w:pPr>
      <w:r>
        <w:t>Показатели, необходимые для достижения результата предоставления субсидии, значения которых устанавливаются соглашением, соотносятся с целевыми показателями (индикаторами), предусмотренными подпрограммой.</w:t>
      </w:r>
    </w:p>
    <w:p w:rsidR="00A27A1E" w:rsidRDefault="00A27A1E">
      <w:pPr>
        <w:pStyle w:val="ConsPlusNormal"/>
        <w:jc w:val="both"/>
      </w:pPr>
      <w:r>
        <w:t xml:space="preserve">(абзац введен </w:t>
      </w:r>
      <w:hyperlink r:id="rId54" w:history="1">
        <w:r>
          <w:rPr>
            <w:color w:val="0000FF"/>
          </w:rPr>
          <w:t>Постановлением</w:t>
        </w:r>
      </w:hyperlink>
      <w:r>
        <w:t xml:space="preserve"> Кабинета Министров ЧР от 11.03.2020 N 94)</w:t>
      </w:r>
    </w:p>
    <w:p w:rsidR="00A27A1E" w:rsidRDefault="00A27A1E">
      <w:pPr>
        <w:pStyle w:val="ConsPlusNormal"/>
        <w:spacing w:before="220"/>
        <w:ind w:firstLine="540"/>
        <w:jc w:val="both"/>
      </w:pPr>
      <w:r>
        <w:t>Эффективность предоставления субсидий оценивается Минсельхозом Чувашии исходя из достижения получателем субсидии установленных соглашением значений следующих показателей предоставления субсидии:</w:t>
      </w:r>
    </w:p>
    <w:p w:rsidR="00A27A1E" w:rsidRDefault="00A27A1E">
      <w:pPr>
        <w:pStyle w:val="ConsPlusNormal"/>
        <w:jc w:val="both"/>
      </w:pPr>
      <w:r>
        <w:t xml:space="preserve">(в ред. </w:t>
      </w:r>
      <w:hyperlink r:id="rId55"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r>
        <w:t>а) в отношении хранилищ:</w:t>
      </w:r>
    </w:p>
    <w:p w:rsidR="00A27A1E" w:rsidRDefault="00A27A1E">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хранению плодов и ягод, картофеля и овощей (тыс. тонн);</w:t>
      </w:r>
    </w:p>
    <w:p w:rsidR="00A27A1E" w:rsidRDefault="00A27A1E">
      <w:pPr>
        <w:pStyle w:val="ConsPlusNormal"/>
        <w:spacing w:before="220"/>
        <w:ind w:firstLine="540"/>
        <w:jc w:val="both"/>
      </w:pPr>
      <w:r>
        <w:t>среднегодовая загрузка мощностей объекта на отчетную дату (тыс. тонн);</w:t>
      </w:r>
    </w:p>
    <w:p w:rsidR="00A27A1E" w:rsidRDefault="00A27A1E">
      <w:pPr>
        <w:pStyle w:val="ConsPlusNormal"/>
        <w:spacing w:before="220"/>
        <w:ind w:firstLine="540"/>
        <w:jc w:val="both"/>
      </w:pPr>
      <w:r>
        <w:t xml:space="preserve">б) утратил силу. - </w:t>
      </w:r>
      <w:hyperlink r:id="rId56" w:history="1">
        <w:r>
          <w:rPr>
            <w:color w:val="0000FF"/>
          </w:rPr>
          <w:t>Постановление</w:t>
        </w:r>
      </w:hyperlink>
      <w:r>
        <w:t xml:space="preserve"> Кабинета Министров ЧР от 19.04.2019 N 119;</w:t>
      </w:r>
    </w:p>
    <w:p w:rsidR="00A27A1E" w:rsidRDefault="00A27A1E">
      <w:pPr>
        <w:pStyle w:val="ConsPlusNormal"/>
        <w:spacing w:before="220"/>
        <w:ind w:firstLine="540"/>
        <w:jc w:val="both"/>
      </w:pPr>
      <w:r>
        <w:t>в) в отношении животноводческих комплексов молочного направления (молочных ферм):</w:t>
      </w:r>
    </w:p>
    <w:p w:rsidR="00A27A1E" w:rsidRDefault="00A27A1E">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(скотомест);</w:t>
      </w:r>
    </w:p>
    <w:p w:rsidR="00A27A1E" w:rsidRDefault="00A27A1E">
      <w:pPr>
        <w:pStyle w:val="ConsPlusNormal"/>
        <w:spacing w:before="220"/>
        <w:ind w:firstLine="540"/>
        <w:jc w:val="both"/>
      </w:pPr>
      <w:proofErr w:type="gramStart"/>
      <w:r>
        <w:t>наличие поголовья коров, и (или) нетелей, и (или) коз на отчетную дату (голов);</w:t>
      </w:r>
      <w:proofErr w:type="gramEnd"/>
    </w:p>
    <w:p w:rsidR="00A27A1E" w:rsidRDefault="00A27A1E">
      <w:pPr>
        <w:pStyle w:val="ConsPlusNormal"/>
        <w:jc w:val="both"/>
      </w:pPr>
      <w:r>
        <w:t xml:space="preserve">(в ред. </w:t>
      </w:r>
      <w:hyperlink r:id="rId57"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r>
        <w:t xml:space="preserve">г) в отношении </w:t>
      </w:r>
      <w:proofErr w:type="spellStart"/>
      <w:r>
        <w:t>селекционно</w:t>
      </w:r>
      <w:proofErr w:type="spellEnd"/>
      <w:r>
        <w:t>-семеноводческих центров в растениеводстве:</w:t>
      </w:r>
    </w:p>
    <w:p w:rsidR="00A27A1E" w:rsidRDefault="00A27A1E">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селекционно</w:t>
      </w:r>
      <w:proofErr w:type="spellEnd"/>
      <w:r>
        <w:t>-семеноводческих центров (тыс. тонн семян, тыс. штук посадочного материала);</w:t>
      </w:r>
    </w:p>
    <w:p w:rsidR="00A27A1E" w:rsidRDefault="00A27A1E">
      <w:pPr>
        <w:pStyle w:val="ConsPlusNormal"/>
        <w:spacing w:before="220"/>
        <w:ind w:firstLine="540"/>
        <w:jc w:val="both"/>
      </w:pPr>
      <w:r>
        <w:t>объем производства сельскохозяйственной продукции на отчетную дату (тыс. тонн семян, тыс. штук саженцев);</w:t>
      </w:r>
    </w:p>
    <w:p w:rsidR="00A27A1E" w:rsidRDefault="00A27A1E">
      <w:pPr>
        <w:pStyle w:val="ConsPlusNormal"/>
        <w:spacing w:before="220"/>
        <w:ind w:firstLine="540"/>
        <w:jc w:val="both"/>
      </w:pPr>
      <w:r>
        <w:t xml:space="preserve">д) в отношении </w:t>
      </w:r>
      <w:proofErr w:type="spellStart"/>
      <w:r>
        <w:t>селекционно-питомниководческих</w:t>
      </w:r>
      <w:proofErr w:type="spellEnd"/>
      <w:r>
        <w:t xml:space="preserve"> центров в виноградарстве:</w:t>
      </w:r>
    </w:p>
    <w:p w:rsidR="00A27A1E" w:rsidRDefault="00A27A1E">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селекционно-питомниководческих</w:t>
      </w:r>
      <w:proofErr w:type="spellEnd"/>
      <w:r>
        <w:t xml:space="preserve"> центров в виноградарстве (тыс. штук саженцев);</w:t>
      </w:r>
    </w:p>
    <w:p w:rsidR="00A27A1E" w:rsidRDefault="00A27A1E">
      <w:pPr>
        <w:pStyle w:val="ConsPlusNormal"/>
        <w:spacing w:before="220"/>
        <w:ind w:firstLine="540"/>
        <w:jc w:val="both"/>
      </w:pPr>
      <w:r>
        <w:t>объем производства сельскохозяйственной продукции на отчетную дату (тыс. штук посадочного материала);</w:t>
      </w:r>
    </w:p>
    <w:p w:rsidR="00A27A1E" w:rsidRDefault="00A27A1E">
      <w:pPr>
        <w:pStyle w:val="ConsPlusNormal"/>
        <w:spacing w:before="220"/>
        <w:ind w:firstLine="540"/>
        <w:jc w:val="both"/>
      </w:pPr>
      <w:r>
        <w:t xml:space="preserve">е) в отношении </w:t>
      </w:r>
      <w:proofErr w:type="spellStart"/>
      <w:r>
        <w:t>селекционно</w:t>
      </w:r>
      <w:proofErr w:type="spellEnd"/>
      <w:r>
        <w:t>-генетических центров в птицеводстве:</w:t>
      </w:r>
    </w:p>
    <w:p w:rsidR="00A27A1E" w:rsidRDefault="00A27A1E">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селекционно</w:t>
      </w:r>
      <w:proofErr w:type="spellEnd"/>
      <w:r>
        <w:t>-генетических центров в птицеводстве (тыс. голов);</w:t>
      </w:r>
    </w:p>
    <w:p w:rsidR="00A27A1E" w:rsidRDefault="00A27A1E">
      <w:pPr>
        <w:pStyle w:val="ConsPlusNormal"/>
        <w:spacing w:before="220"/>
        <w:ind w:firstLine="540"/>
        <w:jc w:val="both"/>
      </w:pPr>
      <w:r>
        <w:lastRenderedPageBreak/>
        <w:t>численность поголовья отечественных кроссов, гибридов птицы на отчетную дату (тыс. голов);</w:t>
      </w:r>
    </w:p>
    <w:p w:rsidR="00A27A1E" w:rsidRDefault="00A27A1E">
      <w:pPr>
        <w:pStyle w:val="ConsPlusNormal"/>
        <w:spacing w:before="220"/>
        <w:ind w:firstLine="540"/>
        <w:jc w:val="both"/>
      </w:pPr>
      <w:r>
        <w:t>ж) в отношении овцеводческих комплексов (ферм) мясного направления:</w:t>
      </w:r>
    </w:p>
    <w:p w:rsidR="00A27A1E" w:rsidRDefault="00A27A1E">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направления (тыс. скотомест);</w:t>
      </w:r>
    </w:p>
    <w:p w:rsidR="00A27A1E" w:rsidRDefault="00A27A1E">
      <w:pPr>
        <w:pStyle w:val="ConsPlusNormal"/>
        <w:spacing w:before="220"/>
        <w:ind w:firstLine="540"/>
        <w:jc w:val="both"/>
      </w:pPr>
      <w:r>
        <w:t>наличие поголовья овец на отчетную дату (тыс. голов);</w:t>
      </w:r>
    </w:p>
    <w:p w:rsidR="00A27A1E" w:rsidRDefault="00A27A1E">
      <w:pPr>
        <w:pStyle w:val="ConsPlusNormal"/>
        <w:spacing w:before="220"/>
        <w:ind w:firstLine="540"/>
        <w:jc w:val="both"/>
      </w:pPr>
      <w:r>
        <w:t>з) в отношении мощностей по производству сухих молочных продуктов для детского питания и компонентов для них:</w:t>
      </w:r>
    </w:p>
    <w:p w:rsidR="00A27A1E" w:rsidRDefault="00A27A1E">
      <w:pPr>
        <w:pStyle w:val="ConsPlusNormal"/>
        <w:jc w:val="both"/>
      </w:pPr>
      <w:r>
        <w:t xml:space="preserve">(в ред. </w:t>
      </w:r>
      <w:hyperlink r:id="rId58"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 (тыс. тонн);</w:t>
      </w:r>
    </w:p>
    <w:p w:rsidR="00A27A1E" w:rsidRDefault="00A27A1E">
      <w:pPr>
        <w:pStyle w:val="ConsPlusNormal"/>
        <w:spacing w:before="220"/>
        <w:ind w:firstLine="540"/>
        <w:jc w:val="both"/>
      </w:pPr>
      <w:r>
        <w:t>объем произведенных сухих молочных смесей и их компонентов на отчетную дату (тыс. тонн);</w:t>
      </w:r>
    </w:p>
    <w:p w:rsidR="00A27A1E" w:rsidRDefault="00A27A1E">
      <w:pPr>
        <w:pStyle w:val="ConsPlusNormal"/>
        <w:spacing w:before="220"/>
        <w:ind w:firstLine="540"/>
        <w:jc w:val="both"/>
      </w:pPr>
      <w:r>
        <w:t xml:space="preserve">и) в отношении </w:t>
      </w:r>
      <w:proofErr w:type="spellStart"/>
      <w:r>
        <w:t>льн</w:t>
      </w:r>
      <w:proofErr w:type="gramStart"/>
      <w:r>
        <w:t>о</w:t>
      </w:r>
      <w:proofErr w:type="spellEnd"/>
      <w:r>
        <w:t>-</w:t>
      </w:r>
      <w:proofErr w:type="gramEnd"/>
      <w:r>
        <w:t xml:space="preserve">, </w:t>
      </w:r>
      <w:proofErr w:type="spellStart"/>
      <w:r>
        <w:t>пенькоперерабатывающих</w:t>
      </w:r>
      <w:proofErr w:type="spellEnd"/>
      <w:r>
        <w:t xml:space="preserve"> предприятий:</w:t>
      </w:r>
    </w:p>
    <w:p w:rsidR="00A27A1E" w:rsidRDefault="00A27A1E">
      <w:pPr>
        <w:pStyle w:val="ConsPlusNormal"/>
        <w:spacing w:before="220"/>
        <w:ind w:firstLine="540"/>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льн</w:t>
      </w:r>
      <w:proofErr w:type="gramStart"/>
      <w:r>
        <w:t>о</w:t>
      </w:r>
      <w:proofErr w:type="spellEnd"/>
      <w:r>
        <w:t>-</w:t>
      </w:r>
      <w:proofErr w:type="gramEnd"/>
      <w:r>
        <w:t xml:space="preserve">, </w:t>
      </w:r>
      <w:proofErr w:type="spellStart"/>
      <w:r>
        <w:t>пенькоперерабатывающих</w:t>
      </w:r>
      <w:proofErr w:type="spellEnd"/>
      <w:r>
        <w:t xml:space="preserve"> предприятий (тонн);</w:t>
      </w:r>
    </w:p>
    <w:p w:rsidR="00A27A1E" w:rsidRDefault="00A27A1E">
      <w:pPr>
        <w:pStyle w:val="ConsPlusNormal"/>
        <w:spacing w:before="220"/>
        <w:ind w:firstLine="540"/>
        <w:jc w:val="both"/>
      </w:pPr>
      <w:r>
        <w:t xml:space="preserve">объем производства </w:t>
      </w:r>
      <w:proofErr w:type="spellStart"/>
      <w:r>
        <w:t>льн</w:t>
      </w:r>
      <w:proofErr w:type="gramStart"/>
      <w:r>
        <w:t>о</w:t>
      </w:r>
      <w:proofErr w:type="spellEnd"/>
      <w:r>
        <w:t>-</w:t>
      </w:r>
      <w:proofErr w:type="gramEnd"/>
      <w:r>
        <w:t xml:space="preserve">, </w:t>
      </w:r>
      <w:proofErr w:type="spellStart"/>
      <w:r>
        <w:t>пеньковолокна</w:t>
      </w:r>
      <w:proofErr w:type="spellEnd"/>
      <w:r>
        <w:t xml:space="preserve"> на отчетную дату (тонн);</w:t>
      </w:r>
    </w:p>
    <w:p w:rsidR="00A27A1E" w:rsidRDefault="00A27A1E">
      <w:pPr>
        <w:pStyle w:val="ConsPlusNormal"/>
        <w:spacing w:before="220"/>
        <w:ind w:firstLine="540"/>
        <w:jc w:val="both"/>
      </w:pPr>
      <w:r>
        <w:t>к) в отношении эмбриональных центров (лабораторий) в животноводстве молочного направления:</w:t>
      </w:r>
    </w:p>
    <w:p w:rsidR="00A27A1E" w:rsidRDefault="00A27A1E">
      <w:pPr>
        <w:pStyle w:val="ConsPlusNormal"/>
        <w:spacing w:before="220"/>
        <w:ind w:firstLine="540"/>
        <w:jc w:val="both"/>
      </w:pPr>
      <w:r>
        <w:t>наличие поголовья высокоценных коров на отчетную дату (голов);</w:t>
      </w:r>
    </w:p>
    <w:p w:rsidR="00A27A1E" w:rsidRDefault="00A27A1E">
      <w:pPr>
        <w:pStyle w:val="ConsPlusNormal"/>
        <w:spacing w:before="220"/>
        <w:ind w:firstLine="540"/>
        <w:jc w:val="both"/>
      </w:pPr>
      <w:r>
        <w:t>объем трансплантации эмбрионов высокоценных животных на отчетную дату (единиц);</w:t>
      </w:r>
    </w:p>
    <w:p w:rsidR="00A27A1E" w:rsidRDefault="00A27A1E">
      <w:pPr>
        <w:pStyle w:val="ConsPlusNormal"/>
        <w:jc w:val="both"/>
      </w:pPr>
      <w:r>
        <w:t>(</w:t>
      </w:r>
      <w:proofErr w:type="spellStart"/>
      <w:r>
        <w:t>пп</w:t>
      </w:r>
      <w:proofErr w:type="spellEnd"/>
      <w:r>
        <w:t xml:space="preserve">. "к" </w:t>
      </w:r>
      <w:proofErr w:type="gramStart"/>
      <w:r>
        <w:t>введен</w:t>
      </w:r>
      <w:proofErr w:type="gramEnd"/>
      <w:r>
        <w:t xml:space="preserve"> </w:t>
      </w:r>
      <w:hyperlink r:id="rId59"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л) в отношении мощностей для подработки зерна перед закладкой на хранение:</w:t>
      </w:r>
    </w:p>
    <w:p w:rsidR="00A27A1E" w:rsidRDefault="00A27A1E">
      <w:pPr>
        <w:pStyle w:val="ConsPlusNormal"/>
        <w:spacing w:before="220"/>
        <w:ind w:firstLine="540"/>
        <w:jc w:val="both"/>
      </w:pPr>
      <w:r>
        <w:t>пропускная мощность объекта, введенного в год предоставления субсидии, а также в годах, предшествующих году предоставления субсидии (тонн в час);</w:t>
      </w:r>
    </w:p>
    <w:p w:rsidR="00A27A1E" w:rsidRDefault="00A27A1E">
      <w:pPr>
        <w:pStyle w:val="ConsPlusNormal"/>
        <w:spacing w:before="220"/>
        <w:ind w:firstLine="540"/>
        <w:jc w:val="both"/>
      </w:pPr>
      <w:r>
        <w:t>среднегодовая загрузка мощностей объекта на отчетную дату (тонн);</w:t>
      </w:r>
    </w:p>
    <w:p w:rsidR="00A27A1E" w:rsidRDefault="00A27A1E">
      <w:pPr>
        <w:pStyle w:val="ConsPlusNormal"/>
        <w:jc w:val="both"/>
      </w:pPr>
      <w:r>
        <w:t>(</w:t>
      </w:r>
      <w:proofErr w:type="spellStart"/>
      <w:r>
        <w:t>пп</w:t>
      </w:r>
      <w:proofErr w:type="spellEnd"/>
      <w:r>
        <w:t xml:space="preserve">. "л" введен </w:t>
      </w:r>
      <w:hyperlink r:id="rId60"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r>
        <w:t>м) в отношении комбикормовых предприятий и (или) цехов:</w:t>
      </w:r>
    </w:p>
    <w:p w:rsidR="00A27A1E" w:rsidRDefault="00A27A1E">
      <w:pPr>
        <w:pStyle w:val="ConsPlusNormal"/>
        <w:spacing w:before="220"/>
        <w:ind w:firstLine="540"/>
        <w:jc w:val="both"/>
      </w:pPr>
      <w:r>
        <w:t>объем введенных в год предоставления субсидии, а также в годах, предшествующих году предоставления субсидии, мощностей комбикормовых предприятий и (или) цехов (тонн);</w:t>
      </w:r>
    </w:p>
    <w:p w:rsidR="00A27A1E" w:rsidRDefault="00A27A1E">
      <w:pPr>
        <w:pStyle w:val="ConsPlusNormal"/>
        <w:spacing w:before="220"/>
        <w:ind w:firstLine="540"/>
        <w:jc w:val="both"/>
      </w:pPr>
      <w:r>
        <w:t>среднегодовая загрузка мощностей объекта на отчетную дату (тонн).</w:t>
      </w:r>
    </w:p>
    <w:p w:rsidR="00A27A1E" w:rsidRDefault="00A27A1E">
      <w:pPr>
        <w:pStyle w:val="ConsPlusNormal"/>
        <w:jc w:val="both"/>
      </w:pPr>
      <w:r>
        <w:t>(</w:t>
      </w:r>
      <w:proofErr w:type="spellStart"/>
      <w:r>
        <w:t>пп</w:t>
      </w:r>
      <w:proofErr w:type="spellEnd"/>
      <w:r>
        <w:t xml:space="preserve">. "м" введен </w:t>
      </w:r>
      <w:hyperlink r:id="rId61" w:history="1">
        <w:r>
          <w:rPr>
            <w:color w:val="0000FF"/>
          </w:rPr>
          <w:t>Постановлением</w:t>
        </w:r>
      </w:hyperlink>
      <w:r>
        <w:t xml:space="preserve"> Кабинета Министров ЧР от 20.05.2020 N 254)</w:t>
      </w:r>
    </w:p>
    <w:p w:rsidR="00A27A1E" w:rsidRDefault="00A27A1E">
      <w:pPr>
        <w:pStyle w:val="ConsPlusNormal"/>
        <w:spacing w:before="220"/>
        <w:ind w:firstLine="540"/>
        <w:jc w:val="both"/>
      </w:pPr>
      <w:bookmarkStart w:id="18" w:name="P235"/>
      <w:bookmarkEnd w:id="18"/>
      <w:r>
        <w:t xml:space="preserve">2.10. </w:t>
      </w:r>
      <w:proofErr w:type="gramStart"/>
      <w:r>
        <w:t xml:space="preserve">В случае если получателем субсидии по состоянию на 31 декабря года предоставления субсидии допущены нарушения обязательств по достижению значений показателей предоставления субсидии, предусмотренные соглашением, и до первой даты представления отчетности о достижении значений показателей предоставления субсидии в соответствии с </w:t>
      </w:r>
      <w:r>
        <w:lastRenderedPageBreak/>
        <w:t>соглашением в году, следующем за годом предоставления субсидии, указанные нарушения не устранены, то объем средств, подлежащий возврату в республиканский бюджет Чувашской</w:t>
      </w:r>
      <w:proofErr w:type="gramEnd"/>
      <w:r>
        <w:t xml:space="preserve"> Республики в течение одного месяца со дня получения письменного уведомления (</w:t>
      </w:r>
      <w:proofErr w:type="spellStart"/>
      <w:proofErr w:type="gramStart"/>
      <w:r>
        <w:t>V</w:t>
      </w:r>
      <w:proofErr w:type="gramEnd"/>
      <w:r>
        <w:rPr>
          <w:vertAlign w:val="subscript"/>
        </w:rPr>
        <w:t>возврата</w:t>
      </w:r>
      <w:proofErr w:type="spellEnd"/>
      <w:r>
        <w:t>), рассчитывается по формуле</w:t>
      </w:r>
    </w:p>
    <w:p w:rsidR="00A27A1E" w:rsidRDefault="00A27A1E">
      <w:pPr>
        <w:pStyle w:val="ConsPlusNormal"/>
        <w:jc w:val="both"/>
      </w:pPr>
      <w:r>
        <w:t xml:space="preserve">(в ред. </w:t>
      </w:r>
      <w:hyperlink r:id="rId62" w:history="1">
        <w:r>
          <w:rPr>
            <w:color w:val="0000FF"/>
          </w:rPr>
          <w:t>Постановления</w:t>
        </w:r>
      </w:hyperlink>
      <w:r>
        <w:t xml:space="preserve"> Кабинета Министров ЧР от 11.03.2020 N 94)</w:t>
      </w:r>
    </w:p>
    <w:p w:rsidR="00A27A1E" w:rsidRDefault="00A27A1E">
      <w:pPr>
        <w:pStyle w:val="ConsPlusNormal"/>
        <w:jc w:val="both"/>
      </w:pPr>
    </w:p>
    <w:p w:rsidR="00A27A1E" w:rsidRDefault="00A27A1E">
      <w:pPr>
        <w:pStyle w:val="ConsPlusNormal"/>
        <w:ind w:firstLine="540"/>
        <w:jc w:val="both"/>
      </w:pPr>
      <w:proofErr w:type="spellStart"/>
      <w:proofErr w:type="gramStart"/>
      <w:r>
        <w:t>V</w:t>
      </w:r>
      <w:proofErr w:type="gramEnd"/>
      <w:r>
        <w:rPr>
          <w:vertAlign w:val="subscript"/>
        </w:rPr>
        <w:t>возврата</w:t>
      </w:r>
      <w:proofErr w:type="spellEnd"/>
      <w:r>
        <w:t xml:space="preserve"> = (</w:t>
      </w:r>
      <w:proofErr w:type="spellStart"/>
      <w:r>
        <w:t>V</w:t>
      </w:r>
      <w:r>
        <w:rPr>
          <w:vertAlign w:val="subscript"/>
        </w:rPr>
        <w:t>субсидии</w:t>
      </w:r>
      <w:proofErr w:type="spellEnd"/>
      <w:r>
        <w:t xml:space="preserve"> x k x m / n) x 0,1,</w:t>
      </w:r>
    </w:p>
    <w:p w:rsidR="00A27A1E" w:rsidRDefault="00A27A1E">
      <w:pPr>
        <w:pStyle w:val="ConsPlusNormal"/>
        <w:jc w:val="both"/>
      </w:pPr>
      <w:r>
        <w:t xml:space="preserve">(в ред. </w:t>
      </w:r>
      <w:hyperlink r:id="rId63" w:history="1">
        <w:r>
          <w:rPr>
            <w:color w:val="0000FF"/>
          </w:rPr>
          <w:t>Постановления</w:t>
        </w:r>
      </w:hyperlink>
      <w:r>
        <w:t xml:space="preserve"> Кабинета Министров ЧР от 20.05.2020 N 254)</w:t>
      </w:r>
    </w:p>
    <w:p w:rsidR="00A27A1E" w:rsidRDefault="00A27A1E">
      <w:pPr>
        <w:pStyle w:val="ConsPlusNormal"/>
        <w:jc w:val="both"/>
      </w:pPr>
    </w:p>
    <w:p w:rsidR="00A27A1E" w:rsidRDefault="00A27A1E">
      <w:pPr>
        <w:pStyle w:val="ConsPlusNormal"/>
        <w:ind w:firstLine="540"/>
        <w:jc w:val="both"/>
      </w:pPr>
      <w:r>
        <w:t>где:</w:t>
      </w:r>
    </w:p>
    <w:p w:rsidR="00A27A1E" w:rsidRDefault="00A27A1E">
      <w:pPr>
        <w:pStyle w:val="ConsPlusNormal"/>
        <w:spacing w:before="220"/>
        <w:ind w:firstLine="540"/>
        <w:jc w:val="both"/>
      </w:pPr>
      <w:proofErr w:type="spellStart"/>
      <w:proofErr w:type="gramStart"/>
      <w:r>
        <w:t>V</w:t>
      </w:r>
      <w:proofErr w:type="gramEnd"/>
      <w:r>
        <w:rPr>
          <w:vertAlign w:val="subscript"/>
        </w:rPr>
        <w:t>субсидии</w:t>
      </w:r>
      <w:proofErr w:type="spellEnd"/>
      <w:r>
        <w:t xml:space="preserve"> - размер субсидии, полученной получателем субсидии;</w:t>
      </w:r>
    </w:p>
    <w:p w:rsidR="00A27A1E" w:rsidRDefault="00A27A1E">
      <w:pPr>
        <w:pStyle w:val="ConsPlusNormal"/>
        <w:spacing w:before="220"/>
        <w:ind w:firstLine="540"/>
        <w:jc w:val="both"/>
      </w:pPr>
      <w:r>
        <w:t>k - коэффициент возврата субсидии;</w:t>
      </w:r>
    </w:p>
    <w:p w:rsidR="00A27A1E" w:rsidRDefault="00A27A1E">
      <w:pPr>
        <w:pStyle w:val="ConsPlusNormal"/>
        <w:spacing w:before="220"/>
        <w:ind w:firstLine="540"/>
        <w:jc w:val="both"/>
      </w:pPr>
      <w:r>
        <w:t xml:space="preserve">m - количество показателей предоставления субсидии, по которым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субсидии, имеет положительное значение;</w:t>
      </w:r>
    </w:p>
    <w:p w:rsidR="00A27A1E" w:rsidRDefault="00A27A1E">
      <w:pPr>
        <w:pStyle w:val="ConsPlusNormal"/>
        <w:jc w:val="both"/>
      </w:pPr>
      <w:r>
        <w:t xml:space="preserve">(в ред. </w:t>
      </w:r>
      <w:hyperlink r:id="rId64"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r>
        <w:t>n - общее количество показателей предоставления субсидии.</w:t>
      </w:r>
    </w:p>
    <w:p w:rsidR="00A27A1E" w:rsidRDefault="00A27A1E">
      <w:pPr>
        <w:pStyle w:val="ConsPlusNormal"/>
        <w:jc w:val="both"/>
      </w:pPr>
      <w:r>
        <w:t xml:space="preserve">(в ред. </w:t>
      </w:r>
      <w:hyperlink r:id="rId65" w:history="1">
        <w:r>
          <w:rPr>
            <w:color w:val="0000FF"/>
          </w:rPr>
          <w:t>Постановления</w:t>
        </w:r>
      </w:hyperlink>
      <w:r>
        <w:t xml:space="preserve"> Кабинета Министров ЧР от 11.03.2020 N 94)</w:t>
      </w:r>
    </w:p>
    <w:p w:rsidR="00A27A1E" w:rsidRDefault="00A27A1E">
      <w:pPr>
        <w:pStyle w:val="ConsPlusNormal"/>
        <w:jc w:val="both"/>
      </w:pPr>
    </w:p>
    <w:p w:rsidR="00A27A1E" w:rsidRDefault="00A27A1E">
      <w:pPr>
        <w:pStyle w:val="ConsPlusNormal"/>
        <w:ind w:firstLine="540"/>
        <w:jc w:val="both"/>
      </w:pPr>
      <w:r>
        <w:t>Коэффициент возврата субсидии рассчитывается по формуле</w:t>
      </w:r>
    </w:p>
    <w:p w:rsidR="00A27A1E" w:rsidRDefault="00A27A1E">
      <w:pPr>
        <w:pStyle w:val="ConsPlusNormal"/>
        <w:jc w:val="both"/>
      </w:pPr>
    </w:p>
    <w:p w:rsidR="00A27A1E" w:rsidRPr="00A27A1E" w:rsidRDefault="00A27A1E">
      <w:pPr>
        <w:pStyle w:val="ConsPlusNormal"/>
        <w:ind w:firstLine="540"/>
        <w:jc w:val="both"/>
        <w:rPr>
          <w:lang w:val="en-US"/>
        </w:rPr>
      </w:pPr>
      <w:r w:rsidRPr="00A27A1E">
        <w:rPr>
          <w:lang w:val="en-US"/>
        </w:rPr>
        <w:t>k = SUM D</w:t>
      </w:r>
      <w:r w:rsidRPr="00A27A1E">
        <w:rPr>
          <w:vertAlign w:val="subscript"/>
          <w:lang w:val="en-US"/>
        </w:rPr>
        <w:t>i</w:t>
      </w:r>
      <w:r w:rsidRPr="00A27A1E">
        <w:rPr>
          <w:lang w:val="en-US"/>
        </w:rPr>
        <w:t xml:space="preserve"> / m,</w:t>
      </w:r>
    </w:p>
    <w:p w:rsidR="00A27A1E" w:rsidRPr="00A27A1E" w:rsidRDefault="00A27A1E">
      <w:pPr>
        <w:pStyle w:val="ConsPlusNormal"/>
        <w:jc w:val="both"/>
        <w:rPr>
          <w:lang w:val="en-US"/>
        </w:rPr>
      </w:pPr>
    </w:p>
    <w:p w:rsidR="00A27A1E" w:rsidRPr="00A27A1E" w:rsidRDefault="00A27A1E">
      <w:pPr>
        <w:pStyle w:val="ConsPlusNormal"/>
        <w:ind w:firstLine="540"/>
        <w:jc w:val="both"/>
        <w:rPr>
          <w:lang w:val="en-US"/>
        </w:rPr>
      </w:pPr>
      <w:r>
        <w:t>где</w:t>
      </w:r>
      <w:r w:rsidRPr="00A27A1E">
        <w:rPr>
          <w:lang w:val="en-US"/>
        </w:rPr>
        <w:t>:</w:t>
      </w:r>
    </w:p>
    <w:p w:rsidR="00A27A1E" w:rsidRDefault="00A27A1E">
      <w:pPr>
        <w:pStyle w:val="ConsPlusNormal"/>
        <w:spacing w:before="220"/>
        <w:ind w:firstLine="540"/>
        <w:jc w:val="both"/>
      </w:pPr>
      <w:proofErr w:type="spellStart"/>
      <w:r>
        <w:t>D</w:t>
      </w:r>
      <w:r>
        <w:rPr>
          <w:vertAlign w:val="subscript"/>
        </w:rPr>
        <w:t>i</w:t>
      </w:r>
      <w:proofErr w:type="spellEnd"/>
      <w:r>
        <w:t xml:space="preserve"> - 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субсидии.</w:t>
      </w:r>
    </w:p>
    <w:p w:rsidR="00A27A1E" w:rsidRDefault="00A27A1E">
      <w:pPr>
        <w:pStyle w:val="ConsPlusNormal"/>
        <w:jc w:val="both"/>
      </w:pPr>
      <w:r>
        <w:t xml:space="preserve">(в ред. </w:t>
      </w:r>
      <w:hyperlink r:id="rId66" w:history="1">
        <w:r>
          <w:rPr>
            <w:color w:val="0000FF"/>
          </w:rPr>
          <w:t>Постановления</w:t>
        </w:r>
      </w:hyperlink>
      <w:r>
        <w:t xml:space="preserve"> Кабинета Министров ЧР от 11.03.2020 N 94)</w:t>
      </w:r>
    </w:p>
    <w:p w:rsidR="00A27A1E" w:rsidRDefault="00A27A1E">
      <w:pPr>
        <w:pStyle w:val="ConsPlusNormal"/>
        <w:jc w:val="both"/>
      </w:pPr>
    </w:p>
    <w:p w:rsidR="00A27A1E" w:rsidRDefault="00A27A1E">
      <w:pPr>
        <w:pStyle w:val="ConsPlusNormal"/>
        <w:ind w:firstLine="540"/>
        <w:jc w:val="both"/>
      </w:pPr>
      <w:r>
        <w:t xml:space="preserve">При расчете коэффициента возврата субсидии используются только положительные значения индекса, отражающего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субсидии.</w:t>
      </w:r>
    </w:p>
    <w:p w:rsidR="00A27A1E" w:rsidRDefault="00A27A1E">
      <w:pPr>
        <w:pStyle w:val="ConsPlusNormal"/>
        <w:jc w:val="both"/>
      </w:pPr>
      <w:r>
        <w:t xml:space="preserve">(в ред. </w:t>
      </w:r>
      <w:hyperlink r:id="rId67"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r>
        <w:t xml:space="preserve">Индекс, отражающий уровень </w:t>
      </w:r>
      <w:proofErr w:type="spellStart"/>
      <w:r>
        <w:t>недостижения</w:t>
      </w:r>
      <w:proofErr w:type="spellEnd"/>
      <w:r>
        <w:t xml:space="preserve"> значения i-</w:t>
      </w:r>
      <w:proofErr w:type="spellStart"/>
      <w:r>
        <w:t>го</w:t>
      </w:r>
      <w:proofErr w:type="spellEnd"/>
      <w:r>
        <w:t xml:space="preserve"> показателя предоставления субсидии, определяется по формуле</w:t>
      </w:r>
    </w:p>
    <w:p w:rsidR="00A27A1E" w:rsidRDefault="00A27A1E">
      <w:pPr>
        <w:pStyle w:val="ConsPlusNormal"/>
        <w:jc w:val="both"/>
      </w:pPr>
      <w:r>
        <w:t xml:space="preserve">(в ред. </w:t>
      </w:r>
      <w:hyperlink r:id="rId68" w:history="1">
        <w:r>
          <w:rPr>
            <w:color w:val="0000FF"/>
          </w:rPr>
          <w:t>Постановления</w:t>
        </w:r>
      </w:hyperlink>
      <w:r>
        <w:t xml:space="preserve"> Кабинета Министров ЧР от 11.03.2020 N 94)</w:t>
      </w:r>
    </w:p>
    <w:p w:rsidR="00A27A1E" w:rsidRDefault="00A27A1E">
      <w:pPr>
        <w:pStyle w:val="ConsPlusNormal"/>
        <w:jc w:val="both"/>
      </w:pPr>
    </w:p>
    <w:p w:rsidR="00A27A1E" w:rsidRDefault="00A27A1E">
      <w:pPr>
        <w:pStyle w:val="ConsPlusNormal"/>
        <w:ind w:firstLine="540"/>
        <w:jc w:val="both"/>
      </w:pPr>
      <w:proofErr w:type="spellStart"/>
      <w:r>
        <w:t>D</w:t>
      </w:r>
      <w:r>
        <w:rPr>
          <w:vertAlign w:val="subscript"/>
        </w:rPr>
        <w:t>i</w:t>
      </w:r>
      <w:proofErr w:type="spellEnd"/>
      <w:r>
        <w:t xml:space="preserve"> = 1 - </w:t>
      </w:r>
      <w:proofErr w:type="spellStart"/>
      <w:r>
        <w:t>T</w:t>
      </w:r>
      <w:r>
        <w:rPr>
          <w:vertAlign w:val="subscript"/>
        </w:rPr>
        <w:t>i</w:t>
      </w:r>
      <w:proofErr w:type="spellEnd"/>
      <w:r>
        <w:t xml:space="preserve"> / </w:t>
      </w:r>
      <w:proofErr w:type="spellStart"/>
      <w:r>
        <w:t>S</w:t>
      </w:r>
      <w:r>
        <w:rPr>
          <w:vertAlign w:val="subscript"/>
        </w:rPr>
        <w:t>i</w:t>
      </w:r>
      <w:proofErr w:type="spellEnd"/>
      <w:r>
        <w:t>,</w:t>
      </w:r>
    </w:p>
    <w:p w:rsidR="00A27A1E" w:rsidRDefault="00A27A1E">
      <w:pPr>
        <w:pStyle w:val="ConsPlusNormal"/>
        <w:jc w:val="both"/>
      </w:pPr>
    </w:p>
    <w:p w:rsidR="00A27A1E" w:rsidRDefault="00A27A1E">
      <w:pPr>
        <w:pStyle w:val="ConsPlusNormal"/>
        <w:ind w:firstLine="540"/>
        <w:jc w:val="both"/>
      </w:pPr>
      <w:r>
        <w:t>где:</w:t>
      </w:r>
    </w:p>
    <w:p w:rsidR="00A27A1E" w:rsidRDefault="00A27A1E">
      <w:pPr>
        <w:pStyle w:val="ConsPlusNormal"/>
        <w:spacing w:before="220"/>
        <w:ind w:firstLine="540"/>
        <w:jc w:val="both"/>
      </w:pPr>
      <w:proofErr w:type="spellStart"/>
      <w:r>
        <w:t>T</w:t>
      </w:r>
      <w:r>
        <w:rPr>
          <w:vertAlign w:val="subscript"/>
        </w:rPr>
        <w:t>i</w:t>
      </w:r>
      <w:proofErr w:type="spellEnd"/>
      <w:r>
        <w:t xml:space="preserve"> - фактически достигнутое значение i-</w:t>
      </w:r>
      <w:proofErr w:type="spellStart"/>
      <w:r>
        <w:t>го</w:t>
      </w:r>
      <w:proofErr w:type="spellEnd"/>
      <w:r>
        <w:t xml:space="preserve"> показателя предоставления субсидии на отчетную дату;</w:t>
      </w:r>
    </w:p>
    <w:p w:rsidR="00A27A1E" w:rsidRDefault="00A27A1E">
      <w:pPr>
        <w:pStyle w:val="ConsPlusNormal"/>
        <w:jc w:val="both"/>
      </w:pPr>
      <w:r>
        <w:t xml:space="preserve">(в ред. </w:t>
      </w:r>
      <w:hyperlink r:id="rId69"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proofErr w:type="spellStart"/>
      <w:r>
        <w:t>S</w:t>
      </w:r>
      <w:r>
        <w:rPr>
          <w:vertAlign w:val="subscript"/>
        </w:rPr>
        <w:t>i</w:t>
      </w:r>
      <w:proofErr w:type="spellEnd"/>
      <w:r>
        <w:t xml:space="preserve"> - плановое значение i-</w:t>
      </w:r>
      <w:proofErr w:type="spellStart"/>
      <w:r>
        <w:t>го</w:t>
      </w:r>
      <w:proofErr w:type="spellEnd"/>
      <w:r>
        <w:t xml:space="preserve"> показателя предоставления субсидии, установленное соглашением.</w:t>
      </w:r>
    </w:p>
    <w:p w:rsidR="00A27A1E" w:rsidRDefault="00A27A1E">
      <w:pPr>
        <w:pStyle w:val="ConsPlusNormal"/>
        <w:jc w:val="both"/>
      </w:pPr>
      <w:r>
        <w:t xml:space="preserve">(в ред. </w:t>
      </w:r>
      <w:hyperlink r:id="rId70" w:history="1">
        <w:r>
          <w:rPr>
            <w:color w:val="0000FF"/>
          </w:rPr>
          <w:t>Постановления</w:t>
        </w:r>
      </w:hyperlink>
      <w:r>
        <w:t xml:space="preserve"> Кабинета Министров ЧР от 11.03.2020 N 94)</w:t>
      </w:r>
    </w:p>
    <w:p w:rsidR="00A27A1E" w:rsidRDefault="00A27A1E">
      <w:pPr>
        <w:pStyle w:val="ConsPlusNormal"/>
        <w:jc w:val="both"/>
      </w:pPr>
    </w:p>
    <w:p w:rsidR="00A27A1E" w:rsidRDefault="00A27A1E">
      <w:pPr>
        <w:pStyle w:val="ConsPlusNormal"/>
        <w:ind w:firstLine="540"/>
        <w:jc w:val="both"/>
      </w:pPr>
      <w:r>
        <w:t xml:space="preserve">Основанием для освобождения получателя субсидии от применения мер ответственности </w:t>
      </w:r>
      <w:r>
        <w:lastRenderedPageBreak/>
        <w:t xml:space="preserve">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w:t>
      </w:r>
      <w:proofErr w:type="gramStart"/>
      <w:r>
        <w:t>силы</w:t>
      </w:r>
      <w:proofErr w:type="gramEnd"/>
      <w:r>
        <w:t xml:space="preserve">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w:t>
      </w:r>
      <w:proofErr w:type="spellStart"/>
      <w:r>
        <w:t>выпревание</w:t>
      </w:r>
      <w:proofErr w:type="spellEnd"/>
      <w:r>
        <w:t>,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хозяйства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A27A1E" w:rsidRDefault="00A27A1E">
      <w:pPr>
        <w:pStyle w:val="ConsPlusNormal"/>
        <w:spacing w:before="220"/>
        <w:ind w:firstLine="540"/>
        <w:jc w:val="both"/>
      </w:pPr>
      <w:r>
        <w:t xml:space="preserve">2.11. Получатель субсидии представляет в Минсельхоз Чувашии </w:t>
      </w:r>
      <w:hyperlink w:anchor="P924" w:history="1">
        <w:r>
          <w:rPr>
            <w:color w:val="0000FF"/>
          </w:rPr>
          <w:t>отчет</w:t>
        </w:r>
      </w:hyperlink>
      <w:r>
        <w:t xml:space="preserve"> о достижении результата предоставления субсидии и показателей, необходимых для достижения результата предоставления субсидии, в течение 15 рабочих дней, следующих за отчетным финансовым годом, в течение срока действия соглашения по форме согласно приложению N 5 к настоящим Правилам.</w:t>
      </w:r>
    </w:p>
    <w:p w:rsidR="00A27A1E" w:rsidRDefault="00A27A1E">
      <w:pPr>
        <w:pStyle w:val="ConsPlusNormal"/>
        <w:jc w:val="both"/>
      </w:pPr>
      <w:r>
        <w:t>(</w:t>
      </w:r>
      <w:proofErr w:type="gramStart"/>
      <w:r>
        <w:t>п</w:t>
      </w:r>
      <w:proofErr w:type="gramEnd"/>
      <w:r>
        <w:t xml:space="preserve">. 2.11 в ред. </w:t>
      </w:r>
      <w:hyperlink r:id="rId71" w:history="1">
        <w:r>
          <w:rPr>
            <w:color w:val="0000FF"/>
          </w:rPr>
          <w:t>Постановления</w:t>
        </w:r>
      </w:hyperlink>
      <w:r>
        <w:t xml:space="preserve"> Кабинета Министров ЧР от 11.03.2020 N 94)</w:t>
      </w:r>
    </w:p>
    <w:p w:rsidR="00A27A1E" w:rsidRDefault="00A27A1E">
      <w:pPr>
        <w:pStyle w:val="ConsPlusNormal"/>
        <w:jc w:val="both"/>
      </w:pPr>
    </w:p>
    <w:p w:rsidR="00A27A1E" w:rsidRDefault="00A27A1E">
      <w:pPr>
        <w:pStyle w:val="ConsPlusTitle"/>
        <w:jc w:val="center"/>
        <w:outlineLvl w:val="1"/>
      </w:pPr>
      <w:r>
        <w:t>III. Порядок возврата субсидий</w:t>
      </w:r>
    </w:p>
    <w:p w:rsidR="00A27A1E" w:rsidRDefault="00A27A1E">
      <w:pPr>
        <w:pStyle w:val="ConsPlusNormal"/>
        <w:jc w:val="both"/>
      </w:pPr>
    </w:p>
    <w:p w:rsidR="00A27A1E" w:rsidRDefault="00A27A1E">
      <w:pPr>
        <w:pStyle w:val="ConsPlusNormal"/>
        <w:ind w:firstLine="540"/>
        <w:jc w:val="both"/>
      </w:pPr>
      <w:bookmarkStart w:id="19" w:name="P276"/>
      <w:bookmarkEnd w:id="19"/>
      <w:r>
        <w:t>3.1. Возврат средств республиканского бюджета Чувашской Республики осуществляется:</w:t>
      </w:r>
    </w:p>
    <w:p w:rsidR="00A27A1E" w:rsidRDefault="00A27A1E">
      <w:pPr>
        <w:pStyle w:val="ConsPlusNormal"/>
        <w:spacing w:before="220"/>
        <w:ind w:firstLine="540"/>
        <w:jc w:val="both"/>
      </w:pPr>
      <w:r>
        <w:t xml:space="preserve">в случае </w:t>
      </w:r>
      <w:proofErr w:type="gramStart"/>
      <w:r>
        <w:t>выявления фактов нарушения условий предоставления</w:t>
      </w:r>
      <w:proofErr w:type="gramEnd"/>
      <w:r>
        <w:t xml:space="preserve"> субсидии - в размере всей предоставленной суммы субсидии;</w:t>
      </w:r>
    </w:p>
    <w:p w:rsidR="00A27A1E" w:rsidRDefault="00A27A1E">
      <w:pPr>
        <w:pStyle w:val="ConsPlusNormal"/>
        <w:spacing w:before="220"/>
        <w:ind w:firstLine="540"/>
        <w:jc w:val="both"/>
      </w:pPr>
      <w:r>
        <w:t>в случае нецелевого использования субсидии - в размере суммы нецелевого использования субсидии;</w:t>
      </w:r>
    </w:p>
    <w:p w:rsidR="00A27A1E" w:rsidRDefault="00A27A1E">
      <w:pPr>
        <w:pStyle w:val="ConsPlusNormal"/>
        <w:spacing w:before="220"/>
        <w:ind w:firstLine="540"/>
        <w:jc w:val="both"/>
      </w:pPr>
      <w:r>
        <w:t xml:space="preserve">в случае </w:t>
      </w:r>
      <w:proofErr w:type="spellStart"/>
      <w:r>
        <w:t>недостижения</w:t>
      </w:r>
      <w:proofErr w:type="spellEnd"/>
      <w:r>
        <w:t xml:space="preserve"> значений показателей предоставления субсидии - в соответствии с </w:t>
      </w:r>
      <w:hyperlink w:anchor="P235" w:history="1">
        <w:r>
          <w:rPr>
            <w:color w:val="0000FF"/>
          </w:rPr>
          <w:t>пунктом 2.10</w:t>
        </w:r>
      </w:hyperlink>
      <w:r>
        <w:t xml:space="preserve"> настоящих Правил.</w:t>
      </w:r>
    </w:p>
    <w:p w:rsidR="00A27A1E" w:rsidRDefault="00A27A1E">
      <w:pPr>
        <w:pStyle w:val="ConsPlusNormal"/>
        <w:jc w:val="both"/>
      </w:pPr>
      <w:r>
        <w:t xml:space="preserve">(в ред. </w:t>
      </w:r>
      <w:hyperlink r:id="rId72" w:history="1">
        <w:r>
          <w:rPr>
            <w:color w:val="0000FF"/>
          </w:rPr>
          <w:t>Постановления</w:t>
        </w:r>
      </w:hyperlink>
      <w:r>
        <w:t xml:space="preserve"> Кабинета Министров ЧР от 11.03.2020 N 94)</w:t>
      </w:r>
    </w:p>
    <w:p w:rsidR="00A27A1E" w:rsidRDefault="00A27A1E">
      <w:pPr>
        <w:pStyle w:val="ConsPlusNormal"/>
        <w:spacing w:before="220"/>
        <w:ind w:firstLine="540"/>
        <w:jc w:val="both"/>
      </w:pPr>
      <w:r>
        <w:t>Минсельхоз Чувашии в течение 10 рабочих дней со дня выявления Минсельхозом Чувашии и (или) органами государственного финансового контроля факта нарушения условий, целей и порядка предоставления субсидий направляет получателю субсидии уведомление о возврате в республиканский бюджет Чувашской Республики указанных сре</w:t>
      </w:r>
      <w:proofErr w:type="gramStart"/>
      <w:r>
        <w:t>дств в т</w:t>
      </w:r>
      <w:proofErr w:type="gramEnd"/>
      <w:r>
        <w:t>ечение одного месяца со дня уведомления.</w:t>
      </w:r>
    </w:p>
    <w:p w:rsidR="00A27A1E" w:rsidRDefault="00A27A1E">
      <w:pPr>
        <w:pStyle w:val="ConsPlusNormal"/>
        <w:spacing w:before="220"/>
        <w:ind w:firstLine="540"/>
        <w:jc w:val="both"/>
      </w:pPr>
      <w:r>
        <w:t xml:space="preserve">3.2. </w:t>
      </w:r>
      <w:proofErr w:type="gramStart"/>
      <w:r>
        <w:t xml:space="preserve">В случае несоблюдения получателем субсидии срока возврата субсидии в республиканский бюджет Чувашской Республики, установленного абзацем пятым </w:t>
      </w:r>
      <w:hyperlink w:anchor="P276" w:history="1">
        <w:r>
          <w:rPr>
            <w:color w:val="0000FF"/>
          </w:rPr>
          <w:t>пункта 3.1</w:t>
        </w:r>
      </w:hyperlink>
      <w:r>
        <w:t xml:space="preserve"> настоящих Правил, получатель субсидии обязан уплатить пеню, размер которой составляет одну трехсотую ключевой ставки Центрального банка Российской Федерации, действующей на день начала начисления пени, от размера субсидии, использованной с нарушением целей или условий, установленных при ее предоставлении, за каждый день использования субсидии</w:t>
      </w:r>
      <w:proofErr w:type="gramEnd"/>
      <w:r>
        <w:t xml:space="preserve"> до даты ее возврата.</w:t>
      </w:r>
    </w:p>
    <w:p w:rsidR="00A27A1E" w:rsidRDefault="00A27A1E">
      <w:pPr>
        <w:pStyle w:val="ConsPlusNormal"/>
        <w:spacing w:before="220"/>
        <w:ind w:firstLine="540"/>
        <w:jc w:val="both"/>
      </w:pPr>
      <w:r>
        <w:t>3.3.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A27A1E" w:rsidRDefault="00A27A1E">
      <w:pPr>
        <w:pStyle w:val="ConsPlusNormal"/>
        <w:jc w:val="both"/>
      </w:pPr>
    </w:p>
    <w:p w:rsidR="00A27A1E" w:rsidRDefault="00A27A1E">
      <w:pPr>
        <w:pStyle w:val="ConsPlusTitle"/>
        <w:jc w:val="center"/>
        <w:outlineLvl w:val="1"/>
      </w:pPr>
      <w:r>
        <w:t>IV. Осуществление контроля</w:t>
      </w:r>
    </w:p>
    <w:p w:rsidR="00A27A1E" w:rsidRDefault="00A27A1E">
      <w:pPr>
        <w:pStyle w:val="ConsPlusNormal"/>
        <w:jc w:val="both"/>
      </w:pPr>
    </w:p>
    <w:p w:rsidR="00A27A1E" w:rsidRDefault="00A27A1E">
      <w:pPr>
        <w:pStyle w:val="ConsPlusNormal"/>
        <w:ind w:firstLine="540"/>
        <w:jc w:val="both"/>
      </w:pPr>
      <w:r>
        <w:t xml:space="preserve">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 целей и порядка предоставления </w:t>
      </w:r>
      <w:r>
        <w:lastRenderedPageBreak/>
        <w:t>субсидий их получателями.</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1"/>
      </w:pPr>
      <w:r>
        <w:t>Приложение N 1</w:t>
      </w:r>
    </w:p>
    <w:p w:rsidR="00A27A1E" w:rsidRDefault="00A27A1E">
      <w:pPr>
        <w:pStyle w:val="ConsPlusNormal"/>
        <w:jc w:val="right"/>
      </w:pPr>
      <w:r>
        <w:t>к Правилам предоставления субсидий</w:t>
      </w:r>
    </w:p>
    <w:p w:rsidR="00A27A1E" w:rsidRDefault="00A27A1E">
      <w:pPr>
        <w:pStyle w:val="ConsPlusNormal"/>
        <w:jc w:val="right"/>
      </w:pPr>
      <w:r>
        <w:t>из республиканского бюджета</w:t>
      </w:r>
    </w:p>
    <w:p w:rsidR="00A27A1E" w:rsidRDefault="00A27A1E">
      <w:pPr>
        <w:pStyle w:val="ConsPlusNormal"/>
        <w:jc w:val="right"/>
      </w:pPr>
      <w:r>
        <w:t>Чувашской Республики на возмещение</w:t>
      </w:r>
    </w:p>
    <w:p w:rsidR="00A27A1E" w:rsidRDefault="00A27A1E">
      <w:pPr>
        <w:pStyle w:val="ConsPlusNormal"/>
        <w:jc w:val="right"/>
      </w:pPr>
      <w:r>
        <w:t>части прямых понесенных затрат</w:t>
      </w:r>
    </w:p>
    <w:p w:rsidR="00A27A1E" w:rsidRDefault="00A27A1E">
      <w:pPr>
        <w:pStyle w:val="ConsPlusNormal"/>
        <w:jc w:val="right"/>
      </w:pPr>
      <w:r>
        <w:t>на создание и (или) модернизацию</w:t>
      </w:r>
    </w:p>
    <w:p w:rsidR="00A27A1E" w:rsidRDefault="00A27A1E">
      <w:pPr>
        <w:pStyle w:val="ConsPlusNormal"/>
        <w:jc w:val="right"/>
      </w:pPr>
      <w:r>
        <w:t>объектов агропромышленного комплекса</w:t>
      </w:r>
    </w:p>
    <w:p w:rsidR="00A27A1E" w:rsidRDefault="00A27A1E">
      <w:pPr>
        <w:pStyle w:val="ConsPlusNormal"/>
        <w:jc w:val="both"/>
      </w:pPr>
    </w:p>
    <w:p w:rsidR="00A27A1E" w:rsidRDefault="00A27A1E">
      <w:pPr>
        <w:pStyle w:val="ConsPlusTitle"/>
        <w:jc w:val="center"/>
      </w:pPr>
      <w:bookmarkStart w:id="20" w:name="P301"/>
      <w:bookmarkEnd w:id="20"/>
      <w:r>
        <w:t>ПОРЯДОК</w:t>
      </w:r>
    </w:p>
    <w:p w:rsidR="00A27A1E" w:rsidRDefault="00A27A1E">
      <w:pPr>
        <w:pStyle w:val="ConsPlusTitle"/>
        <w:jc w:val="center"/>
      </w:pPr>
      <w:r>
        <w:t>КОНКУРСНОГО ОТБОРА ИНВЕСТИЦИОННЫХ ПРОЕКТОВ,</w:t>
      </w:r>
    </w:p>
    <w:p w:rsidR="00A27A1E" w:rsidRDefault="00A27A1E">
      <w:pPr>
        <w:pStyle w:val="ConsPlusTitle"/>
        <w:jc w:val="center"/>
      </w:pPr>
      <w:proofErr w:type="gramStart"/>
      <w:r>
        <w:t>ПРЕДСТАВЛЕННЫХ</w:t>
      </w:r>
      <w:proofErr w:type="gramEnd"/>
      <w:r>
        <w:t xml:space="preserve"> СЕЛЬСКОХОЗЯЙСТВЕННЫМИ ТОВАРОПРОИЗВОДИТЕЛЯМИ,</w:t>
      </w:r>
    </w:p>
    <w:p w:rsidR="00A27A1E" w:rsidRDefault="00A27A1E">
      <w:pPr>
        <w:pStyle w:val="ConsPlusTitle"/>
        <w:jc w:val="center"/>
      </w:pPr>
      <w:r>
        <w:t>ЗА ИСКЛЮЧЕНИЕМ ГРАЖДАН, ВЕДУЩИХ ЛИЧНОЕ ПОДСОБНОЕ ХОЗЯЙСТВО,</w:t>
      </w:r>
    </w:p>
    <w:p w:rsidR="00A27A1E" w:rsidRDefault="00A27A1E">
      <w:pPr>
        <w:pStyle w:val="ConsPlusTitle"/>
        <w:jc w:val="center"/>
      </w:pPr>
      <w:r>
        <w:t>И РОССИЙСКИМИ ОРГАНИЗАЦИЯМИ, ОСУЩЕСТВЛЯЮЩИМИ СОЗДАНИЕ</w:t>
      </w:r>
    </w:p>
    <w:p w:rsidR="00A27A1E" w:rsidRDefault="00A27A1E">
      <w:pPr>
        <w:pStyle w:val="ConsPlusTitle"/>
        <w:jc w:val="center"/>
      </w:pPr>
      <w:r>
        <w:t>И (ИЛИ) МОДЕРНИЗАЦИЮ ОБЪЕКТОВ АГРОПРОМЫШЛЕННОГО КОМПЛЕКСА,</w:t>
      </w:r>
    </w:p>
    <w:p w:rsidR="00A27A1E" w:rsidRDefault="00A27A1E">
      <w:pPr>
        <w:pStyle w:val="ConsPlusTitle"/>
        <w:jc w:val="center"/>
      </w:pPr>
      <w:proofErr w:type="gramStart"/>
      <w:r>
        <w:t>ЯВЛЯЮЩИХСЯ</w:t>
      </w:r>
      <w:proofErr w:type="gramEnd"/>
      <w:r>
        <w:t xml:space="preserve"> СУЩЕСТВЕННО ЗНАЧИМЫМИ ДЛЯ ЧУВАШСКОЙ РЕСПУБЛИКИ,</w:t>
      </w:r>
    </w:p>
    <w:p w:rsidR="00A27A1E" w:rsidRDefault="00A27A1E">
      <w:pPr>
        <w:pStyle w:val="ConsPlusTitle"/>
        <w:jc w:val="center"/>
      </w:pPr>
      <w:r>
        <w:t>НА ВОЗМЕЩЕНИЕ ЧАСТИ ПРЯМЫХ ПОНЕСЕННЫХ ЗАТРАТ</w:t>
      </w:r>
    </w:p>
    <w:p w:rsidR="00A27A1E" w:rsidRDefault="00A27A1E">
      <w:pPr>
        <w:pStyle w:val="ConsPlusTitle"/>
        <w:jc w:val="center"/>
      </w:pPr>
      <w:r>
        <w:t>ПО РЕАЛИЗУЕМЫМ ОБЪЕКТАМ АГРОПРОМЫШЛЕННОГО КОМПЛЕКСА</w:t>
      </w:r>
    </w:p>
    <w:p w:rsidR="00A27A1E" w:rsidRDefault="00A27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r>
              <w:rPr>
                <w:color w:val="392C69"/>
              </w:rPr>
              <w:t>(</w:t>
            </w:r>
            <w:proofErr w:type="gramStart"/>
            <w:r>
              <w:rPr>
                <w:color w:val="392C69"/>
              </w:rPr>
              <w:t>введен</w:t>
            </w:r>
            <w:proofErr w:type="gramEnd"/>
            <w:r>
              <w:rPr>
                <w:color w:val="392C69"/>
              </w:rPr>
              <w:t xml:space="preserve"> </w:t>
            </w:r>
            <w:hyperlink r:id="rId73" w:history="1">
              <w:r>
                <w:rPr>
                  <w:color w:val="0000FF"/>
                </w:rPr>
                <w:t>Постановлением</w:t>
              </w:r>
            </w:hyperlink>
            <w:r>
              <w:rPr>
                <w:color w:val="392C69"/>
              </w:rPr>
              <w:t xml:space="preserve"> Кабинета Министров ЧР от 20.05.2020 N 254)</w:t>
            </w:r>
          </w:p>
        </w:tc>
      </w:tr>
    </w:tbl>
    <w:p w:rsidR="00A27A1E" w:rsidRDefault="00A27A1E">
      <w:pPr>
        <w:pStyle w:val="ConsPlusNormal"/>
        <w:jc w:val="both"/>
      </w:pPr>
    </w:p>
    <w:p w:rsidR="00A27A1E" w:rsidRDefault="00A27A1E">
      <w:pPr>
        <w:pStyle w:val="ConsPlusTitle"/>
        <w:jc w:val="center"/>
        <w:outlineLvl w:val="2"/>
      </w:pPr>
      <w:r>
        <w:t>I. Общие положения</w:t>
      </w:r>
    </w:p>
    <w:p w:rsidR="00A27A1E" w:rsidRDefault="00A27A1E">
      <w:pPr>
        <w:pStyle w:val="ConsPlusNormal"/>
        <w:jc w:val="both"/>
      </w:pPr>
    </w:p>
    <w:p w:rsidR="00A27A1E" w:rsidRDefault="00A27A1E">
      <w:pPr>
        <w:pStyle w:val="ConsPlusNormal"/>
        <w:ind w:firstLine="540"/>
        <w:jc w:val="both"/>
      </w:pPr>
      <w:r>
        <w:t xml:space="preserve">1. </w:t>
      </w:r>
      <w:proofErr w:type="gramStart"/>
      <w:r>
        <w:t>Конкурсный отбор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являющихся существенно значимыми для Чувашской Республики, на возмещение части прямых понесенных затрат по реализуемым объектам агропромышленного комплекса (далее также - отбор) проводится в пределах бюджетных ассигнований и лимитов бюджетных обязательств, утвержденных в установленном порядке Министерству сельского</w:t>
      </w:r>
      <w:proofErr w:type="gramEnd"/>
      <w:r>
        <w:t xml:space="preserve"> хозяйства Чувашской Республики (далее - Минсельхоз Чувашии) на цели, указанные в </w:t>
      </w:r>
      <w:hyperlink w:anchor="P76" w:history="1">
        <w:r>
          <w:rPr>
            <w:color w:val="0000FF"/>
          </w:rPr>
          <w:t>пунктах 1.4</w:t>
        </w:r>
      </w:hyperlink>
      <w:r>
        <w:t xml:space="preserve"> и </w:t>
      </w:r>
      <w:hyperlink w:anchor="P88" w:history="1">
        <w:r>
          <w:rPr>
            <w:color w:val="0000FF"/>
          </w:rPr>
          <w:t>1.4.1</w:t>
        </w:r>
      </w:hyperlink>
      <w:r>
        <w:t xml:space="preserve"> Правил предоставления субсидий из республиканского бюджета Чувашской Республики на возмещение части прямых понесенных затрат на создание и (или) модернизацию объектов агропромышленного комплекса (далее - Правила).</w:t>
      </w:r>
    </w:p>
    <w:p w:rsidR="00A27A1E" w:rsidRDefault="00A27A1E">
      <w:pPr>
        <w:pStyle w:val="ConsPlusNormal"/>
        <w:spacing w:before="220"/>
        <w:ind w:firstLine="540"/>
        <w:jc w:val="both"/>
      </w:pPr>
      <w:r>
        <w:t>2. Создание и (или) модернизация объектов должны быть начаты не ранее чем за три года, предшествующих году предоставления субсидии.</w:t>
      </w:r>
    </w:p>
    <w:p w:rsidR="00A27A1E" w:rsidRDefault="00A27A1E">
      <w:pPr>
        <w:pStyle w:val="ConsPlusNormal"/>
        <w:spacing w:before="220"/>
        <w:ind w:firstLine="540"/>
        <w:jc w:val="both"/>
      </w:pPr>
      <w:r>
        <w:t xml:space="preserve">3. Объекты должны соответствовать </w:t>
      </w:r>
      <w:hyperlink w:anchor="P576" w:history="1">
        <w:r>
          <w:rPr>
            <w:color w:val="0000FF"/>
          </w:rPr>
          <w:t>требованиям</w:t>
        </w:r>
      </w:hyperlink>
      <w:r>
        <w:t>, приведенным в приложении N 1.1 к Правилам.</w:t>
      </w:r>
    </w:p>
    <w:p w:rsidR="00A27A1E" w:rsidRDefault="00A27A1E">
      <w:pPr>
        <w:pStyle w:val="ConsPlusNormal"/>
        <w:spacing w:before="220"/>
        <w:ind w:firstLine="540"/>
        <w:jc w:val="both"/>
      </w:pPr>
      <w:r>
        <w:t>4. В проектной документации на объект могут предусматриваться отдельные этапы (очередь) строительства, подтвержденные заключением государственной экспертизы на проектную документацию и (или) разрешением на строительство, а также разрешением на ввод объекта, отдельного этапа (очереди) в эксплуатацию.</w:t>
      </w:r>
    </w:p>
    <w:p w:rsidR="00A27A1E" w:rsidRDefault="00A27A1E">
      <w:pPr>
        <w:pStyle w:val="ConsPlusNormal"/>
        <w:jc w:val="both"/>
      </w:pPr>
    </w:p>
    <w:p w:rsidR="00A27A1E" w:rsidRDefault="00A27A1E">
      <w:pPr>
        <w:pStyle w:val="ConsPlusTitle"/>
        <w:jc w:val="center"/>
        <w:outlineLvl w:val="2"/>
      </w:pPr>
      <w:r>
        <w:t>II. Организация отбора</w:t>
      </w:r>
    </w:p>
    <w:p w:rsidR="00A27A1E" w:rsidRDefault="00A27A1E">
      <w:pPr>
        <w:pStyle w:val="ConsPlusNormal"/>
        <w:jc w:val="both"/>
      </w:pPr>
    </w:p>
    <w:p w:rsidR="00A27A1E" w:rsidRDefault="00A27A1E">
      <w:pPr>
        <w:pStyle w:val="ConsPlusNormal"/>
        <w:ind w:firstLine="540"/>
        <w:jc w:val="both"/>
      </w:pPr>
      <w:r>
        <w:t xml:space="preserve">5. </w:t>
      </w:r>
      <w:proofErr w:type="gramStart"/>
      <w:r>
        <w:t>Минсельхоз Чувашии не позднее десяти рабочих дней до даты начала приема заявочной документации по инвестиционному проекту (далее - заявочная документация) размещает на своем официальном сайте в информационно-телекоммуникационной сети "Интернет" (далее - сайт) извещение о проведении отбора (далее - извещение), а также направляет его на бумажном носителе органам местного самоуправления муниципальных районов Чувашской Республики (далее - орган местного самоуправления).</w:t>
      </w:r>
      <w:proofErr w:type="gramEnd"/>
    </w:p>
    <w:p w:rsidR="00A27A1E" w:rsidRDefault="00A27A1E">
      <w:pPr>
        <w:pStyle w:val="ConsPlusNormal"/>
        <w:spacing w:before="220"/>
        <w:ind w:firstLine="540"/>
        <w:jc w:val="both"/>
      </w:pPr>
      <w:r>
        <w:t xml:space="preserve">Извещение должно </w:t>
      </w:r>
      <w:proofErr w:type="gramStart"/>
      <w:r>
        <w:t>содержать</w:t>
      </w:r>
      <w:proofErr w:type="gramEnd"/>
      <w:r>
        <w:t xml:space="preserve"> в том числе даты начала и окончания приема заявочной документации.</w:t>
      </w:r>
    </w:p>
    <w:p w:rsidR="00A27A1E" w:rsidRDefault="00A27A1E">
      <w:pPr>
        <w:pStyle w:val="ConsPlusNormal"/>
        <w:spacing w:before="220"/>
        <w:ind w:firstLine="540"/>
        <w:jc w:val="both"/>
      </w:pPr>
      <w:r>
        <w:t xml:space="preserve">6. Для участия в отборе сельскохозяйственные товаропроизводители, за исключением граждан, ведущих личное подсобное хозяйство, и российские организации, осуществляющие создание и (или) модернизацию объектов агропромышленного комплекса, являющихся </w:t>
      </w:r>
      <w:proofErr w:type="gramStart"/>
      <w:r>
        <w:t>существенно значимыми</w:t>
      </w:r>
      <w:proofErr w:type="gramEnd"/>
      <w:r>
        <w:t xml:space="preserve"> для Чувашской Республики (далее - получатель субсидии), направляют в Минсельхоз Чувашии заявочную документацию, включающую:</w:t>
      </w:r>
    </w:p>
    <w:p w:rsidR="00A27A1E" w:rsidRDefault="00A27A1E">
      <w:pPr>
        <w:pStyle w:val="ConsPlusNormal"/>
        <w:spacing w:before="220"/>
        <w:ind w:firstLine="540"/>
        <w:jc w:val="both"/>
      </w:pPr>
      <w:r>
        <w:t xml:space="preserve">6.1. заявку на участие в отборе (далее - заявка), оформленную на бланке получателя субсидии. Рекомендуемый образец </w:t>
      </w:r>
      <w:hyperlink w:anchor="P388" w:history="1">
        <w:r>
          <w:rPr>
            <w:color w:val="0000FF"/>
          </w:rPr>
          <w:t>заявки</w:t>
        </w:r>
      </w:hyperlink>
      <w:r>
        <w:t xml:space="preserve"> приведен в приложении N 1 к настоящему Порядку;</w:t>
      </w:r>
    </w:p>
    <w:p w:rsidR="00A27A1E" w:rsidRDefault="00A27A1E">
      <w:pPr>
        <w:pStyle w:val="ConsPlusNormal"/>
        <w:spacing w:before="220"/>
        <w:ind w:firstLine="540"/>
        <w:jc w:val="both"/>
      </w:pPr>
      <w:r>
        <w:t xml:space="preserve">6.2. информацию о соответствии объекта </w:t>
      </w:r>
      <w:hyperlink w:anchor="P576" w:history="1">
        <w:r>
          <w:rPr>
            <w:color w:val="0000FF"/>
          </w:rPr>
          <w:t>требованиям</w:t>
        </w:r>
      </w:hyperlink>
      <w:r>
        <w:t xml:space="preserve">, приведенным в приложении N 1.1 к Правилам, с приложением обосновывающих материалов. Рекомендуемый образец представления </w:t>
      </w:r>
      <w:hyperlink w:anchor="P434" w:history="1">
        <w:r>
          <w:rPr>
            <w:color w:val="0000FF"/>
          </w:rPr>
          <w:t>информации</w:t>
        </w:r>
      </w:hyperlink>
      <w:r>
        <w:t xml:space="preserve"> о соответствии объекта требованиям приведен в приложении N 2 к настоящему Порядку;</w:t>
      </w:r>
    </w:p>
    <w:p w:rsidR="00A27A1E" w:rsidRDefault="00A27A1E">
      <w:pPr>
        <w:pStyle w:val="ConsPlusNormal"/>
        <w:spacing w:before="220"/>
        <w:ind w:firstLine="540"/>
        <w:jc w:val="both"/>
      </w:pPr>
      <w:r>
        <w:t>6.3. копию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A27A1E" w:rsidRDefault="00A27A1E">
      <w:pPr>
        <w:pStyle w:val="ConsPlusNormal"/>
        <w:spacing w:before="220"/>
        <w:ind w:firstLine="540"/>
        <w:jc w:val="both"/>
      </w:pPr>
      <w:proofErr w:type="gramStart"/>
      <w:r>
        <w:t xml:space="preserve">6.4. копию положительного заключения государственной экспертизы на проектную документацию объекта, выданного уполномоченным на проведение государственной экспертизы проектной документации и результатов инженерных изысканий государственным учреждением, или копию письма соответствующего государственного учреждения об отсутствии необходимости проведения обязательной государственной экспертизы проектной документации, или положительного заключения негосударственной экспертизы на проектную документацию, выданного юридическим лицом, соответствующим требованиям, установленным </w:t>
      </w:r>
      <w:hyperlink r:id="rId74" w:history="1">
        <w:r>
          <w:rPr>
            <w:color w:val="0000FF"/>
          </w:rPr>
          <w:t>статьей 50</w:t>
        </w:r>
      </w:hyperlink>
      <w:r>
        <w:t xml:space="preserve"> Градостроительного кодекса Российской Федерации;</w:t>
      </w:r>
      <w:proofErr w:type="gramEnd"/>
    </w:p>
    <w:p w:rsidR="00A27A1E" w:rsidRDefault="00A27A1E">
      <w:pPr>
        <w:pStyle w:val="ConsPlusNormal"/>
        <w:spacing w:before="220"/>
        <w:ind w:firstLine="540"/>
        <w:jc w:val="both"/>
      </w:pPr>
      <w:r>
        <w:t>6.5. пояснительную записку к инвестиционному проекту, включающую его краткое описание;</w:t>
      </w:r>
    </w:p>
    <w:p w:rsidR="00A27A1E" w:rsidRDefault="00A27A1E">
      <w:pPr>
        <w:pStyle w:val="ConsPlusNormal"/>
        <w:spacing w:before="220"/>
        <w:ind w:firstLine="540"/>
        <w:jc w:val="both"/>
      </w:pPr>
      <w:r>
        <w:t>6.6. копию разрешения на строительство объекта - при создании объекта, копию договора на приобретение оборудования - при модернизации объекта;</w:t>
      </w:r>
    </w:p>
    <w:p w:rsidR="00A27A1E" w:rsidRDefault="00A27A1E">
      <w:pPr>
        <w:pStyle w:val="ConsPlusNormal"/>
        <w:spacing w:before="220"/>
        <w:ind w:firstLine="540"/>
        <w:jc w:val="both"/>
      </w:pPr>
      <w:r>
        <w:t>6.7. копию разрешения на ввод объекта в эксплуатацию - при создании объекта, копию акта приемки объекта и копии документов, подтверждающих приобретение и монтаж оборудования, - при модернизации объекта;</w:t>
      </w:r>
    </w:p>
    <w:p w:rsidR="00A27A1E" w:rsidRDefault="00A27A1E">
      <w:pPr>
        <w:pStyle w:val="ConsPlusNormal"/>
        <w:spacing w:before="220"/>
        <w:ind w:firstLine="540"/>
        <w:jc w:val="both"/>
      </w:pPr>
      <w:r>
        <w:t xml:space="preserve">6.8. информацию об объеме комплектации поголовьем в соответствии с </w:t>
      </w:r>
      <w:hyperlink w:anchor="P576" w:history="1">
        <w:r>
          <w:rPr>
            <w:color w:val="0000FF"/>
          </w:rPr>
          <w:t>требованиями</w:t>
        </w:r>
      </w:hyperlink>
      <w:r>
        <w:t>, приведенными в приложении N 1.1 к Правилам, - в отношении животноводческих комплексов молочного направления (молочных ферм).</w:t>
      </w:r>
    </w:p>
    <w:p w:rsidR="00A27A1E" w:rsidRDefault="00A27A1E">
      <w:pPr>
        <w:pStyle w:val="ConsPlusNormal"/>
        <w:spacing w:before="220"/>
        <w:ind w:firstLine="540"/>
        <w:jc w:val="both"/>
      </w:pPr>
      <w:r>
        <w:t>7. Получателем субсидии гарантируется достоверность представляемой информации об инвестиционном проекте.</w:t>
      </w:r>
    </w:p>
    <w:p w:rsidR="00A27A1E" w:rsidRDefault="00A27A1E">
      <w:pPr>
        <w:pStyle w:val="ConsPlusNormal"/>
        <w:spacing w:before="220"/>
        <w:ind w:firstLine="540"/>
        <w:jc w:val="both"/>
      </w:pPr>
      <w:r>
        <w:t xml:space="preserve">8. Заявочная документация должна быть пронумерована, прошита и скреплена печатью </w:t>
      </w:r>
      <w:r>
        <w:lastRenderedPageBreak/>
        <w:t>получателя субсидии (при наличии), а также содержать оглавление с указанием документов и соответствующих им номеров страниц.</w:t>
      </w:r>
    </w:p>
    <w:p w:rsidR="00A27A1E" w:rsidRDefault="00A27A1E">
      <w:pPr>
        <w:pStyle w:val="ConsPlusNormal"/>
        <w:spacing w:before="220"/>
        <w:ind w:firstLine="540"/>
        <w:jc w:val="both"/>
      </w:pPr>
      <w:r>
        <w:t xml:space="preserve">9. </w:t>
      </w:r>
      <w:proofErr w:type="gramStart"/>
      <w:r>
        <w:t>На титульном листе заявочной документации указываются слова "На конкурсный отбор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являющихся существенно значимыми для Чувашской Республики, на возмещение части прямых понесенных затрат по реализуемым объектам агропромышленного комплекса", наименование получателя субсидии, наименование инвестиционного проекта (этапа, очереди) в соответствии</w:t>
      </w:r>
      <w:proofErr w:type="gramEnd"/>
      <w:r>
        <w:t xml:space="preserve"> с заключением государственной экспертизы на проектную документацию и (или) разрешением на строительство.</w:t>
      </w:r>
    </w:p>
    <w:p w:rsidR="00A27A1E" w:rsidRDefault="00A27A1E">
      <w:pPr>
        <w:pStyle w:val="ConsPlusNormal"/>
        <w:spacing w:before="220"/>
        <w:ind w:firstLine="540"/>
        <w:jc w:val="both"/>
      </w:pPr>
      <w:r>
        <w:t>10. Заявочная документация представляется в Минсельхоз Чувашии с сопроводительным письмом (отдельно по каждому инвестиционному проекту), подписанным руководителем получателя субсидии.</w:t>
      </w:r>
    </w:p>
    <w:p w:rsidR="00A27A1E" w:rsidRDefault="00A27A1E">
      <w:pPr>
        <w:pStyle w:val="ConsPlusNormal"/>
        <w:spacing w:before="220"/>
        <w:ind w:firstLine="540"/>
        <w:jc w:val="both"/>
      </w:pPr>
      <w:bookmarkStart w:id="21" w:name="P337"/>
      <w:bookmarkEnd w:id="21"/>
      <w:r>
        <w:t>11. Заявочная документация в течение одного рабочего дня со дня ее поступления в Минсельхоз Чувашии регистрируется в порядке поступления в системе электронного документооборота Минсельхоза Чувашии.</w:t>
      </w:r>
    </w:p>
    <w:p w:rsidR="00A27A1E" w:rsidRDefault="00A27A1E">
      <w:pPr>
        <w:pStyle w:val="ConsPlusNormal"/>
        <w:spacing w:before="220"/>
        <w:ind w:firstLine="540"/>
        <w:jc w:val="both"/>
      </w:pPr>
      <w:r>
        <w:t>12. Представленная получателем субсидии на конкурсный отбор заявочная документация возврату не подлежит.</w:t>
      </w:r>
    </w:p>
    <w:p w:rsidR="00A27A1E" w:rsidRDefault="00A27A1E">
      <w:pPr>
        <w:pStyle w:val="ConsPlusNormal"/>
        <w:spacing w:before="220"/>
        <w:ind w:firstLine="540"/>
        <w:jc w:val="both"/>
      </w:pPr>
      <w:r>
        <w:t>13. Получатель субсидии может отозвать заявочную документацию, направив в Минсельхоз Чувашии письменное уведомление, содержащее текст "Отзыв заявочной документации на участие в отборе".</w:t>
      </w:r>
    </w:p>
    <w:p w:rsidR="00A27A1E" w:rsidRDefault="00A27A1E">
      <w:pPr>
        <w:pStyle w:val="ConsPlusNormal"/>
        <w:spacing w:before="220"/>
        <w:ind w:firstLine="540"/>
        <w:jc w:val="both"/>
      </w:pPr>
      <w:r>
        <w:t>Заявочная документация считается отозванной со дня получения Минсельхозом Чувашии вышеуказанного письменного уведомления.</w:t>
      </w:r>
    </w:p>
    <w:p w:rsidR="00A27A1E" w:rsidRDefault="00A27A1E">
      <w:pPr>
        <w:pStyle w:val="ConsPlusNormal"/>
        <w:jc w:val="both"/>
      </w:pPr>
    </w:p>
    <w:p w:rsidR="00A27A1E" w:rsidRDefault="00A27A1E">
      <w:pPr>
        <w:pStyle w:val="ConsPlusTitle"/>
        <w:jc w:val="center"/>
        <w:outlineLvl w:val="2"/>
      </w:pPr>
      <w:r>
        <w:t>III. Проведение отбора</w:t>
      </w:r>
    </w:p>
    <w:p w:rsidR="00A27A1E" w:rsidRDefault="00A27A1E">
      <w:pPr>
        <w:pStyle w:val="ConsPlusNormal"/>
        <w:jc w:val="both"/>
      </w:pPr>
    </w:p>
    <w:p w:rsidR="00A27A1E" w:rsidRDefault="00A27A1E">
      <w:pPr>
        <w:pStyle w:val="ConsPlusNormal"/>
        <w:ind w:firstLine="540"/>
        <w:jc w:val="both"/>
      </w:pPr>
      <w:r>
        <w:t xml:space="preserve">14. </w:t>
      </w:r>
      <w:proofErr w:type="gramStart"/>
      <w:r>
        <w:t>Отбор осуществляется Комиссией по отбору инвестиционных проектов, представленных сельскохозяйственными товаропроизводителями, за исключением граждан, ведущих личное подсобное хозяйство, и российскими организациями, осуществляющими создание и (или) модернизацию объектов агропромышленного комплекса, являющихся существенно значимыми для Чувашской Республики, на возмещение части прямых понесенных затрат по реализуемым объектам агропромышленного комплекса, созданной Минсельхозом Чувашии (далее - Комиссия).</w:t>
      </w:r>
      <w:proofErr w:type="gramEnd"/>
    </w:p>
    <w:p w:rsidR="00A27A1E" w:rsidRDefault="00A27A1E">
      <w:pPr>
        <w:pStyle w:val="ConsPlusNormal"/>
        <w:spacing w:before="220"/>
        <w:ind w:firstLine="540"/>
        <w:jc w:val="both"/>
      </w:pPr>
      <w:r>
        <w:t>15. В состав Комиссии входят председатель Комиссии, заместитель председателя Комиссии, секретарь и члены Комиссии.</w:t>
      </w:r>
    </w:p>
    <w:p w:rsidR="00A27A1E" w:rsidRDefault="00A27A1E">
      <w:pPr>
        <w:pStyle w:val="ConsPlusNormal"/>
        <w:spacing w:before="220"/>
        <w:ind w:firstLine="540"/>
        <w:jc w:val="both"/>
      </w:pPr>
      <w:r>
        <w:t>Минимальное количество членов Комиссии составляет 7 человек.</w:t>
      </w:r>
    </w:p>
    <w:p w:rsidR="00A27A1E" w:rsidRDefault="00A27A1E">
      <w:pPr>
        <w:pStyle w:val="ConsPlusNormal"/>
        <w:spacing w:before="220"/>
        <w:ind w:firstLine="540"/>
        <w:jc w:val="both"/>
      </w:pPr>
      <w:r>
        <w:t>16. В случае отсутствия председателя Комиссии заседание Комиссии проводит заместитель председателя Комиссии.</w:t>
      </w:r>
    </w:p>
    <w:p w:rsidR="00A27A1E" w:rsidRDefault="00A27A1E">
      <w:pPr>
        <w:pStyle w:val="ConsPlusNormal"/>
        <w:spacing w:before="220"/>
        <w:ind w:firstLine="540"/>
        <w:jc w:val="both"/>
      </w:pPr>
      <w:r>
        <w:t>Заседание Комиссии считается правомочным, если в нем принимают участие более половины ее членов.</w:t>
      </w:r>
    </w:p>
    <w:p w:rsidR="00A27A1E" w:rsidRDefault="00A27A1E">
      <w:pPr>
        <w:pStyle w:val="ConsPlusNormal"/>
        <w:spacing w:before="220"/>
        <w:ind w:firstLine="540"/>
        <w:jc w:val="both"/>
      </w:pPr>
      <w:r>
        <w:t>17. В целях подготовки заключений по представленным инвестиционным проектам для рассмотрения инвестиционных проектов на заседании Комиссии Минсельхозом Чувашии создается рабочая группа по рассмотрению инвестиционных проектов (далее - рабочая группа).</w:t>
      </w:r>
    </w:p>
    <w:p w:rsidR="00A27A1E" w:rsidRDefault="00A27A1E">
      <w:pPr>
        <w:pStyle w:val="ConsPlusNormal"/>
        <w:spacing w:before="220"/>
        <w:ind w:firstLine="540"/>
        <w:jc w:val="both"/>
      </w:pPr>
      <w:r>
        <w:t xml:space="preserve">18. Рабочая группа готовит заключение о соответствии заявочной документации каждого </w:t>
      </w:r>
      <w:r>
        <w:lastRenderedPageBreak/>
        <w:t xml:space="preserve">инвестиционного проекта </w:t>
      </w:r>
      <w:hyperlink w:anchor="P576" w:history="1">
        <w:r>
          <w:rPr>
            <w:color w:val="0000FF"/>
          </w:rPr>
          <w:t>требованиям</w:t>
        </w:r>
      </w:hyperlink>
      <w:r>
        <w:t>, предусмотренным в приложении N 1.1 к Правилам, для рассмотрения Комиссией.</w:t>
      </w:r>
    </w:p>
    <w:p w:rsidR="00A27A1E" w:rsidRDefault="00A27A1E">
      <w:pPr>
        <w:pStyle w:val="ConsPlusNormal"/>
        <w:spacing w:before="220"/>
        <w:ind w:firstLine="540"/>
        <w:jc w:val="both"/>
      </w:pPr>
      <w:r>
        <w:t>19. Комиссия формирует перечень инвестиционных проектов, допущенных к участию в отборе на основании:</w:t>
      </w:r>
    </w:p>
    <w:p w:rsidR="00A27A1E" w:rsidRDefault="00A27A1E">
      <w:pPr>
        <w:pStyle w:val="ConsPlusNormal"/>
        <w:spacing w:before="220"/>
        <w:ind w:firstLine="540"/>
        <w:jc w:val="both"/>
      </w:pPr>
      <w:r>
        <w:t>заключений, представленных рабочей группой;</w:t>
      </w:r>
    </w:p>
    <w:p w:rsidR="00A27A1E" w:rsidRDefault="00A27A1E">
      <w:pPr>
        <w:pStyle w:val="ConsPlusNormal"/>
        <w:spacing w:before="220"/>
        <w:ind w:firstLine="540"/>
        <w:jc w:val="both"/>
      </w:pPr>
      <w:r>
        <w:t xml:space="preserve">перечня инвестиционных проектов, ранее представленных в Минсельхоз Чувашии и соответствующих требованиям настоящего Порядка, не отобранных Минсельхозом Чувашии в связи с отсутствием бюджетных ассигнований и лимитов бюджетных обязательств, утвержденных в установленном порядке Минсельхозу Чувашии на цели, указанные в </w:t>
      </w:r>
      <w:hyperlink w:anchor="P76" w:history="1">
        <w:r>
          <w:rPr>
            <w:color w:val="0000FF"/>
          </w:rPr>
          <w:t>пунктах 1.4</w:t>
        </w:r>
      </w:hyperlink>
      <w:r>
        <w:t xml:space="preserve"> и </w:t>
      </w:r>
      <w:hyperlink w:anchor="P88" w:history="1">
        <w:r>
          <w:rPr>
            <w:color w:val="0000FF"/>
          </w:rPr>
          <w:t>1.4.1</w:t>
        </w:r>
      </w:hyperlink>
      <w:r>
        <w:t xml:space="preserve"> Правил.</w:t>
      </w:r>
    </w:p>
    <w:p w:rsidR="00A27A1E" w:rsidRDefault="00A27A1E">
      <w:pPr>
        <w:pStyle w:val="ConsPlusNormal"/>
        <w:spacing w:before="220"/>
        <w:ind w:firstLine="540"/>
        <w:jc w:val="both"/>
      </w:pPr>
      <w:r>
        <w:t>20. Отбор осуществляется Комиссией не позднее 30 календарных дней со дня окончания приема заявочной документации из числа инвестиционных проектов, допущенных к участию в отборе, с учетом:</w:t>
      </w:r>
    </w:p>
    <w:p w:rsidR="00A27A1E" w:rsidRDefault="00A27A1E">
      <w:pPr>
        <w:pStyle w:val="ConsPlusNormal"/>
        <w:spacing w:before="220"/>
        <w:ind w:firstLine="540"/>
        <w:jc w:val="both"/>
      </w:pPr>
      <w:r>
        <w:t xml:space="preserve">очередности поступления заявочной документации в Минсельхоз Чувашии согласно порядковому номеру, присвоенному в соответствии с </w:t>
      </w:r>
      <w:hyperlink w:anchor="P337" w:history="1">
        <w:r>
          <w:rPr>
            <w:color w:val="0000FF"/>
          </w:rPr>
          <w:t>пунктом 11</w:t>
        </w:r>
      </w:hyperlink>
      <w:r>
        <w:t xml:space="preserve"> настоящего Порядка;</w:t>
      </w:r>
    </w:p>
    <w:p w:rsidR="00A27A1E" w:rsidRDefault="00A27A1E">
      <w:pPr>
        <w:pStyle w:val="ConsPlusNormal"/>
        <w:spacing w:before="220"/>
        <w:ind w:firstLine="540"/>
        <w:jc w:val="both"/>
      </w:pPr>
      <w:r>
        <w:t xml:space="preserve">приоритетного рассмотрения инвестиционных проектов, ранее представленных в Минсельхоз Чувашии и соответствующих требованиям настоящего Порядка, не отобранных Минсельхозом Чувашии в связи с отсутствием бюджетных ассигнований и лимитов бюджетных обязательств, утвержденных в установленном порядке Минсельхозу Чувашии на цели, указанные в </w:t>
      </w:r>
      <w:hyperlink w:anchor="P76" w:history="1">
        <w:r>
          <w:rPr>
            <w:color w:val="0000FF"/>
          </w:rPr>
          <w:t>пунктах 1.4</w:t>
        </w:r>
      </w:hyperlink>
      <w:r>
        <w:t xml:space="preserve"> и </w:t>
      </w:r>
      <w:hyperlink w:anchor="P88" w:history="1">
        <w:r>
          <w:rPr>
            <w:color w:val="0000FF"/>
          </w:rPr>
          <w:t>1.4.1</w:t>
        </w:r>
      </w:hyperlink>
      <w:r>
        <w:t xml:space="preserve"> Правил;</w:t>
      </w:r>
    </w:p>
    <w:p w:rsidR="00A27A1E" w:rsidRDefault="00A27A1E">
      <w:pPr>
        <w:pStyle w:val="ConsPlusNormal"/>
        <w:spacing w:before="220"/>
        <w:ind w:firstLine="540"/>
        <w:jc w:val="both"/>
      </w:pPr>
      <w:r>
        <w:t xml:space="preserve">лимитов бюджетных ассигнований республиканского бюджета Чувашской Республики, лимитов бюджетных обязательств, утвержденных в установленном порядке Минсельхозу Чувашии на цели, указанные в </w:t>
      </w:r>
      <w:hyperlink w:anchor="P76" w:history="1">
        <w:r>
          <w:rPr>
            <w:color w:val="0000FF"/>
          </w:rPr>
          <w:t>пунктах 1.4</w:t>
        </w:r>
      </w:hyperlink>
      <w:r>
        <w:t xml:space="preserve"> и </w:t>
      </w:r>
      <w:hyperlink w:anchor="P88" w:history="1">
        <w:r>
          <w:rPr>
            <w:color w:val="0000FF"/>
          </w:rPr>
          <w:t>1.4.1</w:t>
        </w:r>
      </w:hyperlink>
      <w:r>
        <w:t xml:space="preserve"> Правил;</w:t>
      </w:r>
    </w:p>
    <w:p w:rsidR="00A27A1E" w:rsidRDefault="00A27A1E">
      <w:pPr>
        <w:pStyle w:val="ConsPlusNormal"/>
        <w:spacing w:before="220"/>
        <w:ind w:firstLine="540"/>
        <w:jc w:val="both"/>
      </w:pPr>
      <w:r>
        <w:t xml:space="preserve">устанавливаемых Минсельхозом </w:t>
      </w:r>
      <w:proofErr w:type="gramStart"/>
      <w:r>
        <w:t>России предельных значений стоимости единицы мощности</w:t>
      </w:r>
      <w:proofErr w:type="gramEnd"/>
      <w:r>
        <w:t xml:space="preserve"> объектов, указанных в </w:t>
      </w:r>
      <w:hyperlink w:anchor="P92" w:history="1">
        <w:r>
          <w:rPr>
            <w:color w:val="0000FF"/>
          </w:rPr>
          <w:t>абзаце пятом пункта 1.4.1</w:t>
        </w:r>
      </w:hyperlink>
      <w:r>
        <w:t xml:space="preserve"> Правил.</w:t>
      </w:r>
    </w:p>
    <w:p w:rsidR="00A27A1E" w:rsidRDefault="00A27A1E">
      <w:pPr>
        <w:pStyle w:val="ConsPlusNormal"/>
        <w:spacing w:before="220"/>
        <w:ind w:firstLine="540"/>
        <w:jc w:val="both"/>
      </w:pPr>
      <w:r>
        <w:t>21. Решения Комиссии принимаются по итогам общего голосования простым большинством голосов присутствующих на заседании членов Комиссии. При равенстве голосов членов Комиссии голос председательствующего на заседании Комиссии является решающим.</w:t>
      </w:r>
    </w:p>
    <w:p w:rsidR="00A27A1E" w:rsidRDefault="00A27A1E">
      <w:pPr>
        <w:pStyle w:val="ConsPlusNormal"/>
        <w:spacing w:before="220"/>
        <w:ind w:firstLine="540"/>
        <w:jc w:val="both"/>
      </w:pPr>
      <w:r>
        <w:t>22. Решения Комиссии о результатах отбора оформляются протоколом заседания Комиссии.</w:t>
      </w:r>
    </w:p>
    <w:p w:rsidR="00A27A1E" w:rsidRDefault="00A27A1E">
      <w:pPr>
        <w:pStyle w:val="ConsPlusNormal"/>
        <w:spacing w:before="220"/>
        <w:ind w:firstLine="540"/>
        <w:jc w:val="both"/>
      </w:pPr>
      <w:r>
        <w:t xml:space="preserve">23. Протокол заседания Комиссии публикуется на сайте не позднее десяти рабочих дней </w:t>
      </w:r>
      <w:proofErr w:type="gramStart"/>
      <w:r>
        <w:t>с даты</w:t>
      </w:r>
      <w:proofErr w:type="gramEnd"/>
      <w:r>
        <w:t xml:space="preserve"> его подписания.</w:t>
      </w:r>
    </w:p>
    <w:p w:rsidR="00A27A1E" w:rsidRDefault="00A27A1E">
      <w:pPr>
        <w:pStyle w:val="ConsPlusNormal"/>
        <w:spacing w:before="220"/>
        <w:ind w:firstLine="540"/>
        <w:jc w:val="both"/>
      </w:pPr>
      <w:r>
        <w:t>24. Комиссия принимает решение об отмене результатов отбора в отношении инвестиционного проекта, если после объявления результатов отбора Комиссии станут известны документально подтвержденные факты представления недостоверной информации об инвестиционном проекте.</w:t>
      </w:r>
    </w:p>
    <w:p w:rsidR="00A27A1E" w:rsidRDefault="00A27A1E">
      <w:pPr>
        <w:pStyle w:val="ConsPlusNormal"/>
        <w:spacing w:before="220"/>
        <w:ind w:firstLine="540"/>
        <w:jc w:val="both"/>
      </w:pPr>
      <w:r>
        <w:t xml:space="preserve">25. О принятии решения об исключении инвестиционного проекта из числа </w:t>
      </w:r>
      <w:proofErr w:type="gramStart"/>
      <w:r>
        <w:t>прошедших</w:t>
      </w:r>
      <w:proofErr w:type="gramEnd"/>
      <w:r>
        <w:t xml:space="preserve"> отбор Минсельхоз Чувашии письменно уведомляет получателя субсидии.</w:t>
      </w:r>
    </w:p>
    <w:p w:rsidR="00A27A1E" w:rsidRDefault="00A27A1E">
      <w:pPr>
        <w:pStyle w:val="ConsPlusNormal"/>
        <w:spacing w:before="220"/>
        <w:ind w:firstLine="540"/>
        <w:jc w:val="both"/>
      </w:pPr>
      <w:r>
        <w:t xml:space="preserve">26. В случае дополнительного выделения средств из республиканского бюджета Чувашской Республики на цели, указанные в </w:t>
      </w:r>
      <w:hyperlink w:anchor="P76" w:history="1">
        <w:r>
          <w:rPr>
            <w:color w:val="0000FF"/>
          </w:rPr>
          <w:t>пунктах 1.4</w:t>
        </w:r>
      </w:hyperlink>
      <w:r>
        <w:t xml:space="preserve"> и </w:t>
      </w:r>
      <w:hyperlink w:anchor="P88" w:history="1">
        <w:r>
          <w:rPr>
            <w:color w:val="0000FF"/>
          </w:rPr>
          <w:t>1.4.1</w:t>
        </w:r>
      </w:hyperlink>
      <w:r>
        <w:t xml:space="preserve"> Правил, Комиссия проводит дополнительный отбор в соответствии с настоящим Порядком.</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2"/>
      </w:pPr>
      <w:r>
        <w:t>Приложение N 1</w:t>
      </w:r>
    </w:p>
    <w:p w:rsidR="00A27A1E" w:rsidRDefault="00A27A1E">
      <w:pPr>
        <w:pStyle w:val="ConsPlusNormal"/>
        <w:jc w:val="right"/>
      </w:pPr>
      <w:r>
        <w:t>к Порядку отбора инвестиционных проектов,</w:t>
      </w:r>
    </w:p>
    <w:p w:rsidR="00A27A1E" w:rsidRDefault="00A27A1E">
      <w:pPr>
        <w:pStyle w:val="ConsPlusNormal"/>
        <w:jc w:val="right"/>
      </w:pPr>
      <w:proofErr w:type="gramStart"/>
      <w:r>
        <w:t>представленных</w:t>
      </w:r>
      <w:proofErr w:type="gramEnd"/>
      <w:r>
        <w:t xml:space="preserve"> сельскохозяйственными</w:t>
      </w:r>
    </w:p>
    <w:p w:rsidR="00A27A1E" w:rsidRDefault="00A27A1E">
      <w:pPr>
        <w:pStyle w:val="ConsPlusNormal"/>
        <w:jc w:val="right"/>
      </w:pPr>
      <w:r>
        <w:t>товаропроизводителями, за исключением</w:t>
      </w:r>
    </w:p>
    <w:p w:rsidR="00A27A1E" w:rsidRDefault="00A27A1E">
      <w:pPr>
        <w:pStyle w:val="ConsPlusNormal"/>
        <w:jc w:val="right"/>
      </w:pPr>
      <w:r>
        <w:t>граждан, ведущих личное подсобное хозяйство,</w:t>
      </w:r>
    </w:p>
    <w:p w:rsidR="00A27A1E" w:rsidRDefault="00A27A1E">
      <w:pPr>
        <w:pStyle w:val="ConsPlusNormal"/>
        <w:jc w:val="right"/>
      </w:pPr>
      <w:r>
        <w:t>и российскими организациями, осуществляющими</w:t>
      </w:r>
    </w:p>
    <w:p w:rsidR="00A27A1E" w:rsidRDefault="00A27A1E">
      <w:pPr>
        <w:pStyle w:val="ConsPlusNormal"/>
        <w:jc w:val="right"/>
      </w:pPr>
      <w:r>
        <w:t>создание и (или) модернизацию объектов</w:t>
      </w:r>
    </w:p>
    <w:p w:rsidR="00A27A1E" w:rsidRDefault="00A27A1E">
      <w:pPr>
        <w:pStyle w:val="ConsPlusNormal"/>
        <w:jc w:val="right"/>
      </w:pPr>
      <w:r>
        <w:t xml:space="preserve">агропромышленного комплекса, </w:t>
      </w:r>
      <w:proofErr w:type="gramStart"/>
      <w:r>
        <w:t>являющихся</w:t>
      </w:r>
      <w:proofErr w:type="gramEnd"/>
    </w:p>
    <w:p w:rsidR="00A27A1E" w:rsidRDefault="00A27A1E">
      <w:pPr>
        <w:pStyle w:val="ConsPlusNormal"/>
        <w:jc w:val="right"/>
      </w:pPr>
      <w:r>
        <w:t xml:space="preserve">существенно </w:t>
      </w:r>
      <w:proofErr w:type="gramStart"/>
      <w:r>
        <w:t>значимыми</w:t>
      </w:r>
      <w:proofErr w:type="gramEnd"/>
      <w:r>
        <w:t xml:space="preserve"> для Чувашской Республики,</w:t>
      </w:r>
    </w:p>
    <w:p w:rsidR="00A27A1E" w:rsidRDefault="00A27A1E">
      <w:pPr>
        <w:pStyle w:val="ConsPlusNormal"/>
        <w:jc w:val="right"/>
      </w:pPr>
      <w:r>
        <w:t>на возмещение части прямых понесенных затрат</w:t>
      </w:r>
    </w:p>
    <w:p w:rsidR="00A27A1E" w:rsidRDefault="00A27A1E">
      <w:pPr>
        <w:pStyle w:val="ConsPlusNormal"/>
        <w:jc w:val="right"/>
      </w:pPr>
      <w:r>
        <w:t>по реализуемым объектам агропромышленного комплекса</w:t>
      </w:r>
    </w:p>
    <w:p w:rsidR="00A27A1E" w:rsidRDefault="00A27A1E">
      <w:pPr>
        <w:pStyle w:val="ConsPlusNormal"/>
        <w:jc w:val="both"/>
      </w:pPr>
    </w:p>
    <w:p w:rsidR="00A27A1E" w:rsidRDefault="00A27A1E">
      <w:pPr>
        <w:pStyle w:val="ConsPlusNonformat"/>
        <w:jc w:val="both"/>
      </w:pPr>
      <w:r>
        <w:t xml:space="preserve">                                           Рекомендуемый образец</w:t>
      </w:r>
    </w:p>
    <w:p w:rsidR="00A27A1E" w:rsidRDefault="00A27A1E">
      <w:pPr>
        <w:pStyle w:val="ConsPlusNonformat"/>
        <w:jc w:val="both"/>
      </w:pPr>
    </w:p>
    <w:p w:rsidR="00A27A1E" w:rsidRDefault="00A27A1E">
      <w:pPr>
        <w:pStyle w:val="ConsPlusNonformat"/>
        <w:jc w:val="both"/>
      </w:pPr>
      <w:r>
        <w:t xml:space="preserve">                                     Министерство сельского хозяйства</w:t>
      </w:r>
    </w:p>
    <w:p w:rsidR="00A27A1E" w:rsidRDefault="00A27A1E">
      <w:pPr>
        <w:pStyle w:val="ConsPlusNonformat"/>
        <w:jc w:val="both"/>
      </w:pPr>
      <w:r>
        <w:t xml:space="preserve">                                           Чувашской Республики</w:t>
      </w:r>
    </w:p>
    <w:p w:rsidR="00A27A1E" w:rsidRDefault="00A27A1E">
      <w:pPr>
        <w:pStyle w:val="ConsPlusNonformat"/>
        <w:jc w:val="both"/>
      </w:pPr>
    </w:p>
    <w:p w:rsidR="00A27A1E" w:rsidRDefault="00A27A1E">
      <w:pPr>
        <w:pStyle w:val="ConsPlusNonformat"/>
        <w:jc w:val="both"/>
      </w:pPr>
    </w:p>
    <w:p w:rsidR="00A27A1E" w:rsidRDefault="00A27A1E">
      <w:pPr>
        <w:pStyle w:val="ConsPlusNonformat"/>
        <w:jc w:val="both"/>
      </w:pPr>
      <w:bookmarkStart w:id="22" w:name="P388"/>
      <w:bookmarkEnd w:id="22"/>
      <w:r>
        <w:t xml:space="preserve">                                  ЗАЯВКА</w:t>
      </w:r>
    </w:p>
    <w:p w:rsidR="00A27A1E" w:rsidRDefault="00A27A1E">
      <w:pPr>
        <w:pStyle w:val="ConsPlusNonformat"/>
        <w:jc w:val="both"/>
      </w:pPr>
      <w:r>
        <w:t xml:space="preserve">        __________________________________________________________</w:t>
      </w:r>
    </w:p>
    <w:p w:rsidR="00A27A1E" w:rsidRDefault="00A27A1E">
      <w:pPr>
        <w:pStyle w:val="ConsPlusNonformat"/>
        <w:jc w:val="both"/>
      </w:pPr>
      <w:r>
        <w:t xml:space="preserve">                    (наименование получателя субсидии)</w:t>
      </w:r>
    </w:p>
    <w:p w:rsidR="00A27A1E" w:rsidRDefault="00A27A1E">
      <w:pPr>
        <w:pStyle w:val="ConsPlusNonformat"/>
        <w:jc w:val="both"/>
      </w:pPr>
      <w:r>
        <w:t>на  участие  в  конкурсном  отборе  инвестиционных проектов, представленных</w:t>
      </w:r>
    </w:p>
    <w:p w:rsidR="00A27A1E" w:rsidRDefault="00A27A1E">
      <w:pPr>
        <w:pStyle w:val="ConsPlusNonformat"/>
        <w:jc w:val="both"/>
      </w:pPr>
      <w:r>
        <w:t>сельскохозяйственными   товаропроизводителями,   за   исключением  граждан,</w:t>
      </w:r>
    </w:p>
    <w:p w:rsidR="00A27A1E" w:rsidRDefault="00A27A1E">
      <w:pPr>
        <w:pStyle w:val="ConsPlusNonformat"/>
        <w:jc w:val="both"/>
      </w:pPr>
      <w:r>
        <w:t>ведущих   личное   подсобное   хозяйство,   и   российскими  организациями,</w:t>
      </w:r>
    </w:p>
    <w:p w:rsidR="00A27A1E" w:rsidRDefault="00A27A1E">
      <w:pPr>
        <w:pStyle w:val="ConsPlusNonformat"/>
        <w:jc w:val="both"/>
      </w:pPr>
      <w:proofErr w:type="gramStart"/>
      <w:r>
        <w:t>осуществляющими</w:t>
      </w:r>
      <w:proofErr w:type="gramEnd"/>
      <w:r>
        <w:t xml:space="preserve">  создание  и  (или) модернизацию объектов агропромышленного</w:t>
      </w:r>
    </w:p>
    <w:p w:rsidR="00A27A1E" w:rsidRDefault="00A27A1E">
      <w:pPr>
        <w:pStyle w:val="ConsPlusNonformat"/>
        <w:jc w:val="both"/>
      </w:pPr>
      <w:r>
        <w:t xml:space="preserve">комплекса,  </w:t>
      </w:r>
      <w:proofErr w:type="gramStart"/>
      <w:r>
        <w:t>являющихся</w:t>
      </w:r>
      <w:proofErr w:type="gramEnd"/>
      <w:r>
        <w:t xml:space="preserve">  существенно  значимыми для Чувашской Республики, на</w:t>
      </w:r>
    </w:p>
    <w:p w:rsidR="00A27A1E" w:rsidRDefault="00A27A1E">
      <w:pPr>
        <w:pStyle w:val="ConsPlusNonformat"/>
        <w:jc w:val="both"/>
      </w:pPr>
      <w:r>
        <w:t>возмещение   части   прямых   понесенных  затрат  по  реализуемым  объектам</w:t>
      </w:r>
    </w:p>
    <w:p w:rsidR="00A27A1E" w:rsidRDefault="00A27A1E">
      <w:pPr>
        <w:pStyle w:val="ConsPlusNonformat"/>
        <w:jc w:val="both"/>
      </w:pPr>
      <w:r>
        <w:t>агропромышленного комплекса</w:t>
      </w:r>
    </w:p>
    <w:p w:rsidR="00A27A1E" w:rsidRDefault="00A27A1E">
      <w:pPr>
        <w:pStyle w:val="ConsPlusNonformat"/>
        <w:jc w:val="both"/>
      </w:pPr>
    </w:p>
    <w:p w:rsidR="00A27A1E" w:rsidRDefault="00A27A1E">
      <w:pPr>
        <w:pStyle w:val="ConsPlusNonformat"/>
        <w:jc w:val="both"/>
      </w:pPr>
      <w:r>
        <w:t xml:space="preserve">        __________________________________________________________</w:t>
      </w:r>
    </w:p>
    <w:p w:rsidR="00A27A1E" w:rsidRDefault="00A27A1E">
      <w:pPr>
        <w:pStyle w:val="ConsPlusNonformat"/>
        <w:jc w:val="both"/>
      </w:pPr>
      <w:r>
        <w:t xml:space="preserve">                    (наименование получателя субсидии)</w:t>
      </w:r>
    </w:p>
    <w:p w:rsidR="00A27A1E" w:rsidRDefault="00A27A1E">
      <w:pPr>
        <w:pStyle w:val="ConsPlusNonformat"/>
        <w:jc w:val="both"/>
      </w:pPr>
      <w:r>
        <w:t xml:space="preserve">заявляет   о  намерении  участвовать  в  конкурсном  отборе  </w:t>
      </w:r>
      <w:proofErr w:type="gramStart"/>
      <w:r>
        <w:t>инвестиционных</w:t>
      </w:r>
      <w:proofErr w:type="gramEnd"/>
    </w:p>
    <w:p w:rsidR="00A27A1E" w:rsidRDefault="00A27A1E">
      <w:pPr>
        <w:pStyle w:val="ConsPlusNonformat"/>
        <w:jc w:val="both"/>
      </w:pPr>
      <w:r>
        <w:t>проектов, направленных на создание и (или) модернизацию ___________________</w:t>
      </w:r>
    </w:p>
    <w:p w:rsidR="00A27A1E" w:rsidRDefault="00A27A1E">
      <w:pPr>
        <w:pStyle w:val="ConsPlusNonformat"/>
        <w:jc w:val="both"/>
      </w:pPr>
      <w:r>
        <w:t>__________________________________________________________________________,</w:t>
      </w:r>
    </w:p>
    <w:p w:rsidR="00A27A1E" w:rsidRDefault="00A27A1E">
      <w:pPr>
        <w:pStyle w:val="ConsPlusNonformat"/>
        <w:jc w:val="both"/>
      </w:pPr>
      <w:r>
        <w:t xml:space="preserve">                           (указать направление)</w:t>
      </w:r>
    </w:p>
    <w:p w:rsidR="00A27A1E" w:rsidRDefault="00A27A1E">
      <w:pPr>
        <w:pStyle w:val="ConsPlusNonformat"/>
        <w:jc w:val="both"/>
      </w:pPr>
      <w:r>
        <w:t>и представляет инвестиционный проект ______________________________________</w:t>
      </w:r>
    </w:p>
    <w:p w:rsidR="00A27A1E" w:rsidRDefault="00A27A1E">
      <w:pPr>
        <w:pStyle w:val="ConsPlusNonformat"/>
        <w:jc w:val="both"/>
      </w:pPr>
      <w:r>
        <w:t>__________________________________________________________________________.</w:t>
      </w:r>
    </w:p>
    <w:p w:rsidR="00A27A1E" w:rsidRDefault="00A27A1E">
      <w:pPr>
        <w:pStyle w:val="ConsPlusNonformat"/>
        <w:jc w:val="both"/>
      </w:pPr>
      <w:r>
        <w:t xml:space="preserve">                          (наименование проекта)</w:t>
      </w:r>
    </w:p>
    <w:p w:rsidR="00A27A1E" w:rsidRDefault="00A27A1E">
      <w:pPr>
        <w:pStyle w:val="ConsPlusNonformat"/>
        <w:jc w:val="both"/>
      </w:pPr>
      <w:r>
        <w:t xml:space="preserve">    Достоверность представляемых сведений гарантируется.</w:t>
      </w:r>
    </w:p>
    <w:p w:rsidR="00A27A1E" w:rsidRDefault="00A27A1E">
      <w:pPr>
        <w:pStyle w:val="ConsPlusNonformat"/>
        <w:jc w:val="both"/>
      </w:pPr>
    </w:p>
    <w:p w:rsidR="00A27A1E" w:rsidRDefault="00A27A1E">
      <w:pPr>
        <w:pStyle w:val="ConsPlusNonformat"/>
        <w:jc w:val="both"/>
      </w:pPr>
      <w:r>
        <w:t>Руководитель</w:t>
      </w:r>
    </w:p>
    <w:p w:rsidR="00A27A1E" w:rsidRDefault="00A27A1E">
      <w:pPr>
        <w:pStyle w:val="ConsPlusNonformat"/>
        <w:jc w:val="both"/>
      </w:pPr>
      <w:r>
        <w:t>получателя субсидии _______________ _______________________________________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p>
    <w:p w:rsidR="00A27A1E" w:rsidRDefault="00A27A1E">
      <w:pPr>
        <w:pStyle w:val="ConsPlusNonformat"/>
        <w:jc w:val="both"/>
      </w:pPr>
      <w:r>
        <w:t>М.П. (при наличии)</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2"/>
      </w:pPr>
      <w:r>
        <w:t>Приложение N 2</w:t>
      </w:r>
    </w:p>
    <w:p w:rsidR="00A27A1E" w:rsidRDefault="00A27A1E">
      <w:pPr>
        <w:pStyle w:val="ConsPlusNormal"/>
        <w:jc w:val="right"/>
      </w:pPr>
      <w:r>
        <w:t>к Порядку отбора инвестиционных проектов,</w:t>
      </w:r>
    </w:p>
    <w:p w:rsidR="00A27A1E" w:rsidRDefault="00A27A1E">
      <w:pPr>
        <w:pStyle w:val="ConsPlusNormal"/>
        <w:jc w:val="right"/>
      </w:pPr>
      <w:proofErr w:type="gramStart"/>
      <w:r>
        <w:t>представленных</w:t>
      </w:r>
      <w:proofErr w:type="gramEnd"/>
      <w:r>
        <w:t xml:space="preserve"> сельскохозяйственными</w:t>
      </w:r>
    </w:p>
    <w:p w:rsidR="00A27A1E" w:rsidRDefault="00A27A1E">
      <w:pPr>
        <w:pStyle w:val="ConsPlusNormal"/>
        <w:jc w:val="right"/>
      </w:pPr>
      <w:r>
        <w:t>товаропроизводителями, за исключением</w:t>
      </w:r>
    </w:p>
    <w:p w:rsidR="00A27A1E" w:rsidRDefault="00A27A1E">
      <w:pPr>
        <w:pStyle w:val="ConsPlusNormal"/>
        <w:jc w:val="right"/>
      </w:pPr>
      <w:r>
        <w:t>граждан, ведущих личное подсобное хозяйство,</w:t>
      </w:r>
    </w:p>
    <w:p w:rsidR="00A27A1E" w:rsidRDefault="00A27A1E">
      <w:pPr>
        <w:pStyle w:val="ConsPlusNormal"/>
        <w:jc w:val="right"/>
      </w:pPr>
      <w:r>
        <w:t>и российскими организациями, осуществляющими</w:t>
      </w:r>
    </w:p>
    <w:p w:rsidR="00A27A1E" w:rsidRDefault="00A27A1E">
      <w:pPr>
        <w:pStyle w:val="ConsPlusNormal"/>
        <w:jc w:val="right"/>
      </w:pPr>
      <w:r>
        <w:t>создание и (или) модернизацию объектов</w:t>
      </w:r>
    </w:p>
    <w:p w:rsidR="00A27A1E" w:rsidRDefault="00A27A1E">
      <w:pPr>
        <w:pStyle w:val="ConsPlusNormal"/>
        <w:jc w:val="right"/>
      </w:pPr>
      <w:r>
        <w:lastRenderedPageBreak/>
        <w:t xml:space="preserve">агропромышленного комплекса, </w:t>
      </w:r>
      <w:proofErr w:type="gramStart"/>
      <w:r>
        <w:t>являющихся</w:t>
      </w:r>
      <w:proofErr w:type="gramEnd"/>
    </w:p>
    <w:p w:rsidR="00A27A1E" w:rsidRDefault="00A27A1E">
      <w:pPr>
        <w:pStyle w:val="ConsPlusNormal"/>
        <w:jc w:val="right"/>
      </w:pPr>
      <w:r>
        <w:t xml:space="preserve">существенно </w:t>
      </w:r>
      <w:proofErr w:type="gramStart"/>
      <w:r>
        <w:t>значимыми</w:t>
      </w:r>
      <w:proofErr w:type="gramEnd"/>
      <w:r>
        <w:t xml:space="preserve"> для Чувашской Республики,</w:t>
      </w:r>
    </w:p>
    <w:p w:rsidR="00A27A1E" w:rsidRDefault="00A27A1E">
      <w:pPr>
        <w:pStyle w:val="ConsPlusNormal"/>
        <w:jc w:val="right"/>
      </w:pPr>
      <w:r>
        <w:t>на возмещение части прямых понесенных затрат</w:t>
      </w:r>
    </w:p>
    <w:p w:rsidR="00A27A1E" w:rsidRDefault="00A27A1E">
      <w:pPr>
        <w:pStyle w:val="ConsPlusNormal"/>
        <w:jc w:val="right"/>
      </w:pPr>
      <w:r>
        <w:t>по реализуемым объектам агропромышленного комплекса</w:t>
      </w:r>
    </w:p>
    <w:p w:rsidR="00A27A1E" w:rsidRDefault="00A27A1E">
      <w:pPr>
        <w:pStyle w:val="ConsPlusNormal"/>
        <w:jc w:val="both"/>
      </w:pPr>
    </w:p>
    <w:p w:rsidR="00A27A1E" w:rsidRDefault="00A27A1E">
      <w:pPr>
        <w:pStyle w:val="ConsPlusNonformat"/>
        <w:jc w:val="both"/>
      </w:pPr>
      <w:r>
        <w:t xml:space="preserve">                                           Рекомендуемый образец</w:t>
      </w:r>
    </w:p>
    <w:p w:rsidR="00A27A1E" w:rsidRDefault="00A27A1E">
      <w:pPr>
        <w:pStyle w:val="ConsPlusNonformat"/>
        <w:jc w:val="both"/>
      </w:pPr>
    </w:p>
    <w:p w:rsidR="00A27A1E" w:rsidRDefault="00A27A1E">
      <w:pPr>
        <w:pStyle w:val="ConsPlusNonformat"/>
        <w:jc w:val="both"/>
      </w:pPr>
      <w:bookmarkStart w:id="23" w:name="P434"/>
      <w:bookmarkEnd w:id="23"/>
      <w:r>
        <w:t xml:space="preserve">                                ИНФОРМАЦИЯ</w:t>
      </w:r>
    </w:p>
    <w:p w:rsidR="00A27A1E" w:rsidRDefault="00A27A1E">
      <w:pPr>
        <w:pStyle w:val="ConsPlusNonformat"/>
        <w:jc w:val="both"/>
      </w:pPr>
      <w:r>
        <w:t xml:space="preserve">                  о соответствии инвестиционного проекта</w:t>
      </w:r>
    </w:p>
    <w:p w:rsidR="00A27A1E" w:rsidRDefault="00A27A1E">
      <w:pPr>
        <w:pStyle w:val="ConsPlusNonformat"/>
        <w:jc w:val="both"/>
      </w:pPr>
      <w:r>
        <w:t xml:space="preserve">         _________________________________________________________</w:t>
      </w:r>
    </w:p>
    <w:p w:rsidR="00A27A1E" w:rsidRDefault="00A27A1E">
      <w:pPr>
        <w:pStyle w:val="ConsPlusNonformat"/>
        <w:jc w:val="both"/>
      </w:pPr>
      <w:r>
        <w:t xml:space="preserve">                          (наименование проекта)</w:t>
      </w:r>
    </w:p>
    <w:p w:rsidR="00A27A1E" w:rsidRDefault="00A27A1E">
      <w:pPr>
        <w:pStyle w:val="ConsPlusNonformat"/>
        <w:jc w:val="both"/>
      </w:pPr>
      <w:r>
        <w:t xml:space="preserve">            требованиям к объектам агропромышленного комплекса,</w:t>
      </w:r>
    </w:p>
    <w:p w:rsidR="00A27A1E" w:rsidRDefault="00A27A1E">
      <w:pPr>
        <w:pStyle w:val="ConsPlusNonformat"/>
        <w:jc w:val="both"/>
      </w:pPr>
      <w:r>
        <w:t xml:space="preserve">         </w:t>
      </w:r>
      <w:proofErr w:type="gramStart"/>
      <w:r>
        <w:t>являющимся существенно значимыми для Чувашской Республики</w:t>
      </w:r>
      <w:proofErr w:type="gramEnd"/>
    </w:p>
    <w:p w:rsidR="00A27A1E" w:rsidRDefault="00A27A1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3794"/>
        <w:gridCol w:w="2850"/>
        <w:gridCol w:w="1757"/>
      </w:tblGrid>
      <w:tr w:rsidR="00A27A1E">
        <w:tc>
          <w:tcPr>
            <w:tcW w:w="664" w:type="dxa"/>
            <w:tcBorders>
              <w:left w:val="nil"/>
            </w:tcBorders>
          </w:tcPr>
          <w:p w:rsidR="00A27A1E" w:rsidRDefault="00A27A1E">
            <w:pPr>
              <w:pStyle w:val="ConsPlusNormal"/>
              <w:jc w:val="center"/>
            </w:pPr>
            <w:r>
              <w:t>N</w:t>
            </w:r>
          </w:p>
          <w:p w:rsidR="00A27A1E" w:rsidRDefault="00A27A1E">
            <w:pPr>
              <w:pStyle w:val="ConsPlusNormal"/>
              <w:jc w:val="center"/>
            </w:pPr>
            <w:proofErr w:type="spellStart"/>
            <w:r>
              <w:t>пп</w:t>
            </w:r>
            <w:proofErr w:type="spellEnd"/>
          </w:p>
        </w:tc>
        <w:tc>
          <w:tcPr>
            <w:tcW w:w="3794" w:type="dxa"/>
          </w:tcPr>
          <w:p w:rsidR="00A27A1E" w:rsidRDefault="00A27A1E">
            <w:pPr>
              <w:pStyle w:val="ConsPlusNormal"/>
              <w:jc w:val="center"/>
            </w:pPr>
            <w:r>
              <w:t>Наименование требования</w:t>
            </w:r>
          </w:p>
        </w:tc>
        <w:tc>
          <w:tcPr>
            <w:tcW w:w="2850" w:type="dxa"/>
          </w:tcPr>
          <w:p w:rsidR="00A27A1E" w:rsidRDefault="00A27A1E">
            <w:pPr>
              <w:pStyle w:val="ConsPlusNormal"/>
              <w:jc w:val="center"/>
            </w:pPr>
            <w:r>
              <w:t>Информация, подтверждающая соответствие требованию</w:t>
            </w:r>
          </w:p>
        </w:tc>
        <w:tc>
          <w:tcPr>
            <w:tcW w:w="1757" w:type="dxa"/>
            <w:tcBorders>
              <w:right w:val="nil"/>
            </w:tcBorders>
          </w:tcPr>
          <w:p w:rsidR="00A27A1E" w:rsidRDefault="00A27A1E">
            <w:pPr>
              <w:pStyle w:val="ConsPlusNormal"/>
              <w:jc w:val="center"/>
            </w:pPr>
            <w:r>
              <w:t>Примечание</w:t>
            </w:r>
          </w:p>
        </w:tc>
      </w:tr>
      <w:tr w:rsidR="00A27A1E">
        <w:tc>
          <w:tcPr>
            <w:tcW w:w="664" w:type="dxa"/>
            <w:tcBorders>
              <w:left w:val="nil"/>
            </w:tcBorders>
          </w:tcPr>
          <w:p w:rsidR="00A27A1E" w:rsidRDefault="00A27A1E">
            <w:pPr>
              <w:pStyle w:val="ConsPlusNormal"/>
              <w:jc w:val="center"/>
            </w:pPr>
            <w:r>
              <w:t>1</w:t>
            </w:r>
          </w:p>
        </w:tc>
        <w:tc>
          <w:tcPr>
            <w:tcW w:w="3794" w:type="dxa"/>
          </w:tcPr>
          <w:p w:rsidR="00A27A1E" w:rsidRDefault="00A27A1E">
            <w:pPr>
              <w:pStyle w:val="ConsPlusNormal"/>
              <w:jc w:val="center"/>
            </w:pPr>
            <w:r>
              <w:t>2</w:t>
            </w:r>
          </w:p>
        </w:tc>
        <w:tc>
          <w:tcPr>
            <w:tcW w:w="2850" w:type="dxa"/>
          </w:tcPr>
          <w:p w:rsidR="00A27A1E" w:rsidRDefault="00A27A1E">
            <w:pPr>
              <w:pStyle w:val="ConsPlusNormal"/>
              <w:jc w:val="center"/>
            </w:pPr>
            <w:r>
              <w:t>3</w:t>
            </w:r>
          </w:p>
        </w:tc>
        <w:tc>
          <w:tcPr>
            <w:tcW w:w="1757" w:type="dxa"/>
            <w:tcBorders>
              <w:right w:val="nil"/>
            </w:tcBorders>
          </w:tcPr>
          <w:p w:rsidR="00A27A1E" w:rsidRDefault="00A27A1E">
            <w:pPr>
              <w:pStyle w:val="ConsPlusNormal"/>
              <w:jc w:val="center"/>
            </w:pPr>
            <w:r>
              <w:t>4</w:t>
            </w:r>
          </w:p>
        </w:tc>
      </w:tr>
      <w:tr w:rsidR="00A27A1E">
        <w:tc>
          <w:tcPr>
            <w:tcW w:w="664" w:type="dxa"/>
            <w:tcBorders>
              <w:left w:val="nil"/>
            </w:tcBorders>
          </w:tcPr>
          <w:p w:rsidR="00A27A1E" w:rsidRDefault="00A27A1E">
            <w:pPr>
              <w:pStyle w:val="ConsPlusNormal"/>
              <w:jc w:val="center"/>
            </w:pPr>
            <w:r>
              <w:t>1.</w:t>
            </w:r>
          </w:p>
        </w:tc>
        <w:tc>
          <w:tcPr>
            <w:tcW w:w="3794" w:type="dxa"/>
          </w:tcPr>
          <w:p w:rsidR="00A27A1E" w:rsidRDefault="00A27A1E">
            <w:pPr>
              <w:pStyle w:val="ConsPlusNormal"/>
              <w:jc w:val="both"/>
            </w:pPr>
            <w:r>
              <w:t>В отношении животноводческих комплексов молочного направления (молочных ферм):</w:t>
            </w:r>
          </w:p>
        </w:tc>
        <w:tc>
          <w:tcPr>
            <w:tcW w:w="2850" w:type="dxa"/>
          </w:tcPr>
          <w:p w:rsidR="00A27A1E" w:rsidRDefault="00A27A1E">
            <w:pPr>
              <w:pStyle w:val="ConsPlusNormal"/>
            </w:pP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1.1.</w:t>
            </w:r>
          </w:p>
        </w:tc>
        <w:tc>
          <w:tcPr>
            <w:tcW w:w="3794" w:type="dxa"/>
          </w:tcPr>
          <w:p w:rsidR="00A27A1E" w:rsidRDefault="00A27A1E">
            <w:pPr>
              <w:pStyle w:val="ConsPlusNormal"/>
              <w:jc w:val="both"/>
            </w:pPr>
            <w:r>
              <w:t>наличие численности коров и (или) нетелей 200 и более голов при создании животноводческих комплексов молочного направления (молочных ферм)</w:t>
            </w:r>
          </w:p>
        </w:tc>
        <w:tc>
          <w:tcPr>
            <w:tcW w:w="2850" w:type="dxa"/>
          </w:tcPr>
          <w:p w:rsidR="00A27A1E" w:rsidRDefault="00A27A1E">
            <w:pPr>
              <w:pStyle w:val="ConsPlusNormal"/>
              <w:jc w:val="both"/>
            </w:pPr>
            <w:r>
              <w:t>копии договоров на приобретение коров и (или) нетелей, акта поставки скота;</w:t>
            </w:r>
          </w:p>
          <w:p w:rsidR="00A27A1E" w:rsidRDefault="00A27A1E">
            <w:pPr>
              <w:pStyle w:val="ConsPlusNormal"/>
              <w:jc w:val="both"/>
            </w:pPr>
            <w:r>
              <w:t>соответствующая форма отчетности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1.2.</w:t>
            </w:r>
          </w:p>
        </w:tc>
        <w:tc>
          <w:tcPr>
            <w:tcW w:w="3794" w:type="dxa"/>
          </w:tcPr>
          <w:p w:rsidR="00A27A1E" w:rsidRDefault="00A27A1E">
            <w:pPr>
              <w:pStyle w:val="ConsPlusNormal"/>
              <w:jc w:val="both"/>
            </w:pPr>
            <w:r>
              <w:t>объем комплектации поголовьем в соответствии с заявленной мощностью</w:t>
            </w:r>
          </w:p>
        </w:tc>
        <w:tc>
          <w:tcPr>
            <w:tcW w:w="2850" w:type="dxa"/>
          </w:tcPr>
          <w:p w:rsidR="00A27A1E" w:rsidRDefault="00A27A1E">
            <w:pPr>
              <w:pStyle w:val="ConsPlusNormal"/>
            </w:pP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1.3.</w:t>
            </w:r>
          </w:p>
        </w:tc>
        <w:tc>
          <w:tcPr>
            <w:tcW w:w="3794" w:type="dxa"/>
          </w:tcPr>
          <w:p w:rsidR="00A27A1E" w:rsidRDefault="00A27A1E">
            <w:pPr>
              <w:pStyle w:val="ConsPlusNormal"/>
              <w:jc w:val="both"/>
            </w:pPr>
            <w:r>
              <w:t>мощность объектов не менее 120 скотомест при создании специализированных ферм и (или) площадок по выращиванию и (или) откорму молодняка крупного рогатого скота молочных пород</w:t>
            </w:r>
          </w:p>
        </w:tc>
        <w:tc>
          <w:tcPr>
            <w:tcW w:w="2850" w:type="dxa"/>
          </w:tcPr>
          <w:p w:rsidR="00A27A1E" w:rsidRDefault="00A27A1E">
            <w:pPr>
              <w:pStyle w:val="ConsPlusNormal"/>
              <w:jc w:val="both"/>
            </w:pPr>
            <w:r>
              <w:t>проектно-сметная документация</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1.4.</w:t>
            </w:r>
          </w:p>
        </w:tc>
        <w:tc>
          <w:tcPr>
            <w:tcW w:w="3794" w:type="dxa"/>
          </w:tcPr>
          <w:p w:rsidR="00A27A1E" w:rsidRDefault="00A27A1E">
            <w:pPr>
              <w:pStyle w:val="ConsPlusNormal"/>
              <w:jc w:val="both"/>
            </w:pPr>
            <w:r>
              <w:t>наличие численности коров и (или) нетелей 100 и более голов при модернизации животноводческих комплексов молочного направления (молочных ферм)</w:t>
            </w:r>
          </w:p>
        </w:tc>
        <w:tc>
          <w:tcPr>
            <w:tcW w:w="2850" w:type="dxa"/>
          </w:tcPr>
          <w:p w:rsidR="00A27A1E" w:rsidRDefault="00A27A1E">
            <w:pPr>
              <w:pStyle w:val="ConsPlusNormal"/>
              <w:jc w:val="both"/>
            </w:pPr>
            <w:r>
              <w:t>копии договоров на приобретение коров и (или) нетелей, акта поставки скота;</w:t>
            </w:r>
          </w:p>
          <w:p w:rsidR="00A27A1E" w:rsidRDefault="00A27A1E">
            <w:pPr>
              <w:pStyle w:val="ConsPlusNormal"/>
              <w:jc w:val="both"/>
            </w:pPr>
            <w:r>
              <w:t>соответствующая форма отчетности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1.5.</w:t>
            </w:r>
          </w:p>
        </w:tc>
        <w:tc>
          <w:tcPr>
            <w:tcW w:w="3794" w:type="dxa"/>
          </w:tcPr>
          <w:p w:rsidR="00A27A1E" w:rsidRDefault="00A27A1E">
            <w:pPr>
              <w:pStyle w:val="ConsPlusNormal"/>
              <w:jc w:val="both"/>
            </w:pPr>
            <w:r>
              <w:t xml:space="preserve">достижение проектной мощности по производству молока в созданных и модернизированных животноводческих комплексах молочного направления (молочных фермах) - не позднее двух лет </w:t>
            </w:r>
            <w:proofErr w:type="gramStart"/>
            <w:r>
              <w:t>с даты введения</w:t>
            </w:r>
            <w:proofErr w:type="gramEnd"/>
            <w:r>
              <w:t xml:space="preserve"> их в эксплуатацию:</w:t>
            </w:r>
          </w:p>
        </w:tc>
        <w:tc>
          <w:tcPr>
            <w:tcW w:w="2850" w:type="dxa"/>
          </w:tcPr>
          <w:p w:rsidR="00A27A1E" w:rsidRDefault="00A27A1E">
            <w:pPr>
              <w:pStyle w:val="ConsPlusNormal"/>
            </w:pP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lastRenderedPageBreak/>
              <w:t>1.5.1.</w:t>
            </w:r>
          </w:p>
        </w:tc>
        <w:tc>
          <w:tcPr>
            <w:tcW w:w="3794" w:type="dxa"/>
          </w:tcPr>
          <w:p w:rsidR="00A27A1E" w:rsidRDefault="00A27A1E">
            <w:pPr>
              <w:pStyle w:val="ConsPlusNormal"/>
              <w:jc w:val="both"/>
            </w:pPr>
            <w:r>
              <w:t>уровень планируемой молочной продуктивности в созданных и модернизированных животноводческих комплексах молочного направления (молочных фермах) - не ниже 6000 кг на корову в год</w:t>
            </w:r>
          </w:p>
        </w:tc>
        <w:tc>
          <w:tcPr>
            <w:tcW w:w="2850" w:type="dxa"/>
          </w:tcPr>
          <w:p w:rsidR="00A27A1E" w:rsidRDefault="00A27A1E">
            <w:pPr>
              <w:pStyle w:val="ConsPlusNormal"/>
              <w:jc w:val="both"/>
            </w:pPr>
            <w:r>
              <w:t>соответствующая форма отчетности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1.6.</w:t>
            </w:r>
          </w:p>
        </w:tc>
        <w:tc>
          <w:tcPr>
            <w:tcW w:w="3794" w:type="dxa"/>
          </w:tcPr>
          <w:p w:rsidR="00A27A1E" w:rsidRDefault="00A27A1E">
            <w:pPr>
              <w:pStyle w:val="ConsPlusNormal"/>
              <w:jc w:val="both"/>
            </w:pPr>
            <w:r>
              <w:t>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tc>
        <w:tc>
          <w:tcPr>
            <w:tcW w:w="2850" w:type="dxa"/>
          </w:tcPr>
          <w:p w:rsidR="00A27A1E" w:rsidRDefault="00A27A1E">
            <w:pPr>
              <w:pStyle w:val="ConsPlusNormal"/>
            </w:pP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1.6.1.</w:t>
            </w:r>
          </w:p>
        </w:tc>
        <w:tc>
          <w:tcPr>
            <w:tcW w:w="3794" w:type="dxa"/>
          </w:tcPr>
          <w:p w:rsidR="00A27A1E" w:rsidRDefault="00A27A1E">
            <w:pPr>
              <w:pStyle w:val="ConsPlusNormal"/>
              <w:jc w:val="both"/>
            </w:pPr>
            <w:r>
              <w:t>модернизация оборудования систем содержания, доения, приемки и (или) первичной переработки молока:</w:t>
            </w:r>
          </w:p>
          <w:p w:rsidR="00A27A1E" w:rsidRDefault="00A27A1E">
            <w:pPr>
              <w:pStyle w:val="ConsPlusNormal"/>
              <w:jc w:val="both"/>
            </w:pPr>
            <w:r>
              <w:t>оснащение и (или) замена доильного оборудования;</w:t>
            </w:r>
          </w:p>
          <w:p w:rsidR="00A27A1E" w:rsidRDefault="00A27A1E">
            <w:pPr>
              <w:pStyle w:val="ConsPlusNormal"/>
              <w:jc w:val="both"/>
            </w:pPr>
            <w:r>
              <w:t>оснащение и (или) замена оборудования для приемки и (или) первичной переработки молока, включая холодильную обработку и хранение молочной продукции</w:t>
            </w:r>
          </w:p>
        </w:tc>
        <w:tc>
          <w:tcPr>
            <w:tcW w:w="2850" w:type="dxa"/>
          </w:tcPr>
          <w:p w:rsidR="00A27A1E" w:rsidRDefault="00A27A1E">
            <w:pPr>
              <w:pStyle w:val="ConsPlusNormal"/>
              <w:jc w:val="both"/>
            </w:pPr>
            <w:r>
              <w:t>проектно-сметная документация;</w:t>
            </w:r>
          </w:p>
          <w:p w:rsidR="00A27A1E" w:rsidRDefault="00A27A1E">
            <w:pPr>
              <w:pStyle w:val="ConsPlusNormal"/>
              <w:jc w:val="both"/>
            </w:pPr>
            <w:r>
              <w:t>реквизиты договора на приобретение оборудования, копия договора купли-продажи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1.6.2.</w:t>
            </w:r>
          </w:p>
        </w:tc>
        <w:tc>
          <w:tcPr>
            <w:tcW w:w="3794" w:type="dxa"/>
          </w:tcPr>
          <w:p w:rsidR="00A27A1E" w:rsidRDefault="00A27A1E">
            <w:pPr>
              <w:pStyle w:val="ConsPlusNormal"/>
              <w:jc w:val="both"/>
            </w:pPr>
            <w:r>
              <w:t xml:space="preserve">модернизация оборудования для кормопроизводства и </w:t>
            </w:r>
            <w:proofErr w:type="spellStart"/>
            <w:r>
              <w:t>навозоудаления</w:t>
            </w:r>
            <w:proofErr w:type="spellEnd"/>
            <w:r>
              <w:t>:</w:t>
            </w:r>
          </w:p>
          <w:p w:rsidR="00A27A1E" w:rsidRDefault="00A27A1E">
            <w:pPr>
              <w:pStyle w:val="ConsPlusNormal"/>
              <w:jc w:val="both"/>
            </w:pPr>
            <w:r>
              <w:t>оснащение и (или) замена оборудования для приготовления и раздачи кормов;</w:t>
            </w:r>
          </w:p>
          <w:p w:rsidR="00A27A1E" w:rsidRDefault="00A27A1E">
            <w:pPr>
              <w:pStyle w:val="ConsPlusNormal"/>
              <w:jc w:val="both"/>
            </w:pPr>
            <w:r>
              <w:t xml:space="preserve">оснащение и (или) замена оборудования для </w:t>
            </w:r>
            <w:proofErr w:type="spellStart"/>
            <w:r>
              <w:t>навозоудаления</w:t>
            </w:r>
            <w:proofErr w:type="spellEnd"/>
          </w:p>
        </w:tc>
        <w:tc>
          <w:tcPr>
            <w:tcW w:w="2850" w:type="dxa"/>
          </w:tcPr>
          <w:p w:rsidR="00A27A1E" w:rsidRDefault="00A27A1E">
            <w:pPr>
              <w:pStyle w:val="ConsPlusNormal"/>
              <w:jc w:val="both"/>
            </w:pPr>
            <w:r>
              <w:t>реквизиты договора на приобретение оборудования, копия договора купли-продажи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1.7.</w:t>
            </w:r>
          </w:p>
        </w:tc>
        <w:tc>
          <w:tcPr>
            <w:tcW w:w="3794" w:type="dxa"/>
          </w:tcPr>
          <w:p w:rsidR="00A27A1E" w:rsidRDefault="00A27A1E">
            <w:pPr>
              <w:pStyle w:val="ConsPlusNormal"/>
              <w:jc w:val="both"/>
            </w:pPr>
            <w:r>
              <w:t>обеспеченность объекта тепл</w:t>
            </w:r>
            <w:proofErr w:type="gramStart"/>
            <w:r>
              <w:t>о-</w:t>
            </w:r>
            <w:proofErr w:type="gramEnd"/>
            <w:r>
              <w:t xml:space="preserve">,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tc>
        <w:tc>
          <w:tcPr>
            <w:tcW w:w="2850" w:type="dxa"/>
          </w:tcPr>
          <w:p w:rsidR="00A27A1E" w:rsidRDefault="00A27A1E">
            <w:pPr>
              <w:pStyle w:val="ConsPlusNormal"/>
              <w:jc w:val="both"/>
            </w:pPr>
            <w:r>
              <w:t>реквизиты исходно-разрешительной документации и технических условий</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2.</w:t>
            </w:r>
          </w:p>
        </w:tc>
        <w:tc>
          <w:tcPr>
            <w:tcW w:w="3794" w:type="dxa"/>
          </w:tcPr>
          <w:p w:rsidR="00A27A1E" w:rsidRDefault="00A27A1E">
            <w:pPr>
              <w:pStyle w:val="ConsPlusNormal"/>
              <w:jc w:val="both"/>
            </w:pPr>
            <w:r>
              <w:t>В отношении эмбриональных центров (лабораторий) в животноводстве молочного направления:</w:t>
            </w:r>
          </w:p>
        </w:tc>
        <w:tc>
          <w:tcPr>
            <w:tcW w:w="2850" w:type="dxa"/>
          </w:tcPr>
          <w:p w:rsidR="00A27A1E" w:rsidRDefault="00A27A1E">
            <w:pPr>
              <w:pStyle w:val="ConsPlusNormal"/>
            </w:pP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2.1.</w:t>
            </w:r>
          </w:p>
        </w:tc>
        <w:tc>
          <w:tcPr>
            <w:tcW w:w="3794" w:type="dxa"/>
          </w:tcPr>
          <w:p w:rsidR="00A27A1E" w:rsidRDefault="00A27A1E">
            <w:pPr>
              <w:pStyle w:val="ConsPlusNormal"/>
              <w:jc w:val="both"/>
            </w:pPr>
            <w:r>
              <w:t>наличие поголовья высокоценных коров на отчетную дату не менее 50 голов</w:t>
            </w:r>
          </w:p>
        </w:tc>
        <w:tc>
          <w:tcPr>
            <w:tcW w:w="2850" w:type="dxa"/>
          </w:tcPr>
          <w:p w:rsidR="00A27A1E" w:rsidRDefault="00A27A1E">
            <w:pPr>
              <w:pStyle w:val="ConsPlusNormal"/>
              <w:jc w:val="both"/>
            </w:pPr>
            <w:r>
              <w:t>копии договоров на приобретение коров и (или) нетелей, акта поставки скота;</w:t>
            </w:r>
          </w:p>
          <w:p w:rsidR="00A27A1E" w:rsidRDefault="00A27A1E">
            <w:pPr>
              <w:pStyle w:val="ConsPlusNormal"/>
              <w:jc w:val="both"/>
            </w:pPr>
            <w:r>
              <w:lastRenderedPageBreak/>
              <w:t>соответствующая форма отчетности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lastRenderedPageBreak/>
              <w:t>2.2.</w:t>
            </w:r>
          </w:p>
        </w:tc>
        <w:tc>
          <w:tcPr>
            <w:tcW w:w="3794" w:type="dxa"/>
          </w:tcPr>
          <w:p w:rsidR="00A27A1E" w:rsidRDefault="00A27A1E">
            <w:pPr>
              <w:pStyle w:val="ConsPlusNormal"/>
              <w:jc w:val="both"/>
            </w:pPr>
            <w:r>
              <w:t>оснащение специальным оборудованием, используемым для трансплантации эмбрионов</w:t>
            </w:r>
          </w:p>
        </w:tc>
        <w:tc>
          <w:tcPr>
            <w:tcW w:w="2850" w:type="dxa"/>
          </w:tcPr>
          <w:p w:rsidR="00A27A1E" w:rsidRDefault="00A27A1E">
            <w:pPr>
              <w:pStyle w:val="ConsPlusNormal"/>
              <w:jc w:val="both"/>
            </w:pPr>
            <w:r>
              <w:t>перечень специального оборудования, используемого для трансплантации эмбрионов;</w:t>
            </w:r>
          </w:p>
          <w:p w:rsidR="00A27A1E" w:rsidRDefault="00A27A1E">
            <w:pPr>
              <w:pStyle w:val="ConsPlusNormal"/>
              <w:jc w:val="both"/>
            </w:pPr>
            <w:r>
              <w:t>реквизиты договора на приобретение оборудования, копия договора купли-продажи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2.3.</w:t>
            </w:r>
          </w:p>
        </w:tc>
        <w:tc>
          <w:tcPr>
            <w:tcW w:w="3794" w:type="dxa"/>
          </w:tcPr>
          <w:p w:rsidR="00A27A1E" w:rsidRDefault="00A27A1E">
            <w:pPr>
              <w:pStyle w:val="ConsPlusNormal"/>
              <w:jc w:val="both"/>
            </w:pPr>
            <w:r>
              <w:t>наличие квалифицированных кадров</w:t>
            </w:r>
          </w:p>
        </w:tc>
        <w:tc>
          <w:tcPr>
            <w:tcW w:w="2850" w:type="dxa"/>
          </w:tcPr>
          <w:p w:rsidR="00A27A1E" w:rsidRDefault="00A27A1E">
            <w:pPr>
              <w:pStyle w:val="ConsPlusNormal"/>
              <w:jc w:val="both"/>
            </w:pPr>
            <w:r>
              <w:t>реквизиты и копии документов, подтверждающих подготовку, квалификацию и трудоустройство получателя субсидии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3.</w:t>
            </w:r>
          </w:p>
        </w:tc>
        <w:tc>
          <w:tcPr>
            <w:tcW w:w="3794" w:type="dxa"/>
          </w:tcPr>
          <w:p w:rsidR="00A27A1E" w:rsidRDefault="00A27A1E">
            <w:pPr>
              <w:pStyle w:val="ConsPlusNormal"/>
              <w:jc w:val="both"/>
            </w:pPr>
            <w:r>
              <w:t>В отношении мощностей для подработки зерна перед закладкой на хранение:</w:t>
            </w:r>
          </w:p>
        </w:tc>
        <w:tc>
          <w:tcPr>
            <w:tcW w:w="2850" w:type="dxa"/>
          </w:tcPr>
          <w:p w:rsidR="00A27A1E" w:rsidRDefault="00A27A1E">
            <w:pPr>
              <w:pStyle w:val="ConsPlusNormal"/>
            </w:pP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3.1.</w:t>
            </w:r>
          </w:p>
        </w:tc>
        <w:tc>
          <w:tcPr>
            <w:tcW w:w="3794" w:type="dxa"/>
          </w:tcPr>
          <w:p w:rsidR="00A27A1E" w:rsidRDefault="00A27A1E">
            <w:pPr>
              <w:pStyle w:val="ConsPlusNormal"/>
              <w:jc w:val="both"/>
            </w:pPr>
            <w:r>
              <w:t>наличие собственных (арендованных) земельных участков под зерновыми, зернобобовыми и масличными культурами не менее 1000 га</w:t>
            </w:r>
          </w:p>
        </w:tc>
        <w:tc>
          <w:tcPr>
            <w:tcW w:w="2850" w:type="dxa"/>
          </w:tcPr>
          <w:p w:rsidR="00A27A1E" w:rsidRDefault="00A27A1E">
            <w:pPr>
              <w:pStyle w:val="ConsPlusNormal"/>
              <w:jc w:val="both"/>
            </w:pPr>
            <w:r>
              <w:t>реквизиты документов о праве собственности (пользования земельными участками);</w:t>
            </w:r>
          </w:p>
          <w:p w:rsidR="00A27A1E" w:rsidRDefault="00A27A1E">
            <w:pPr>
              <w:pStyle w:val="ConsPlusNormal"/>
              <w:jc w:val="both"/>
            </w:pPr>
            <w:r>
              <w:t>соответствующая форма отчетности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3.2.</w:t>
            </w:r>
          </w:p>
        </w:tc>
        <w:tc>
          <w:tcPr>
            <w:tcW w:w="3794" w:type="dxa"/>
          </w:tcPr>
          <w:p w:rsidR="00A27A1E" w:rsidRDefault="00A27A1E">
            <w:pPr>
              <w:pStyle w:val="ConsPlusNormal"/>
              <w:jc w:val="both"/>
            </w:pPr>
            <w:r>
              <w:t>наличие объема производства зерновых, зернобобовых и масличных культур за год, предшествующий году получения средств из республиканского бюджета Чувашской Республики, не менее 2000 тонн</w:t>
            </w:r>
          </w:p>
        </w:tc>
        <w:tc>
          <w:tcPr>
            <w:tcW w:w="2850" w:type="dxa"/>
          </w:tcPr>
          <w:p w:rsidR="00A27A1E" w:rsidRDefault="00A27A1E">
            <w:pPr>
              <w:pStyle w:val="ConsPlusNormal"/>
              <w:jc w:val="both"/>
            </w:pPr>
            <w:r>
              <w:t>соответствующая форма отчетности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3.3.</w:t>
            </w:r>
          </w:p>
        </w:tc>
        <w:tc>
          <w:tcPr>
            <w:tcW w:w="3794" w:type="dxa"/>
          </w:tcPr>
          <w:p w:rsidR="00A27A1E" w:rsidRDefault="00A27A1E">
            <w:pPr>
              <w:pStyle w:val="ConsPlusNormal"/>
              <w:jc w:val="both"/>
            </w:pPr>
            <w:r>
              <w:t>наличие мощностей для подработки зерна перед закладкой на хранение пропускной мощностью не менее 10 тонн в час</w:t>
            </w:r>
          </w:p>
        </w:tc>
        <w:tc>
          <w:tcPr>
            <w:tcW w:w="2850" w:type="dxa"/>
          </w:tcPr>
          <w:p w:rsidR="00A27A1E" w:rsidRDefault="00A27A1E">
            <w:pPr>
              <w:pStyle w:val="ConsPlusNormal"/>
              <w:jc w:val="both"/>
            </w:pPr>
            <w:r>
              <w:t>проектно-сметная документация</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4.</w:t>
            </w:r>
          </w:p>
        </w:tc>
        <w:tc>
          <w:tcPr>
            <w:tcW w:w="3794" w:type="dxa"/>
          </w:tcPr>
          <w:p w:rsidR="00A27A1E" w:rsidRDefault="00A27A1E">
            <w:pPr>
              <w:pStyle w:val="ConsPlusNormal"/>
              <w:jc w:val="both"/>
            </w:pPr>
            <w:r>
              <w:t>В отношении комбикормовых предприятий и (или) цехов:</w:t>
            </w:r>
          </w:p>
        </w:tc>
        <w:tc>
          <w:tcPr>
            <w:tcW w:w="2850" w:type="dxa"/>
          </w:tcPr>
          <w:p w:rsidR="00A27A1E" w:rsidRDefault="00A27A1E">
            <w:pPr>
              <w:pStyle w:val="ConsPlusNormal"/>
            </w:pP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4.1.</w:t>
            </w:r>
          </w:p>
        </w:tc>
        <w:tc>
          <w:tcPr>
            <w:tcW w:w="3794" w:type="dxa"/>
          </w:tcPr>
          <w:p w:rsidR="00A27A1E" w:rsidRDefault="00A27A1E">
            <w:pPr>
              <w:pStyle w:val="ConsPlusNormal"/>
              <w:jc w:val="both"/>
            </w:pPr>
            <w:r>
              <w:t>минимальная мощность производства комбикормов - не менее 10 тонн в сутки</w:t>
            </w:r>
          </w:p>
        </w:tc>
        <w:tc>
          <w:tcPr>
            <w:tcW w:w="2850" w:type="dxa"/>
          </w:tcPr>
          <w:p w:rsidR="00A27A1E" w:rsidRDefault="00A27A1E">
            <w:pPr>
              <w:pStyle w:val="ConsPlusNormal"/>
              <w:jc w:val="both"/>
            </w:pPr>
            <w:r>
              <w:t>проектно-сметная документация</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4.2.</w:t>
            </w:r>
          </w:p>
        </w:tc>
        <w:tc>
          <w:tcPr>
            <w:tcW w:w="3794" w:type="dxa"/>
          </w:tcPr>
          <w:p w:rsidR="00A27A1E" w:rsidRDefault="00A27A1E">
            <w:pPr>
              <w:pStyle w:val="ConsPlusNormal"/>
              <w:jc w:val="both"/>
            </w:pPr>
            <w:r>
              <w:t>наличие мощностей по хранению сырья - не менее 100 тонн единовременного хранения</w:t>
            </w:r>
          </w:p>
        </w:tc>
        <w:tc>
          <w:tcPr>
            <w:tcW w:w="2850" w:type="dxa"/>
          </w:tcPr>
          <w:p w:rsidR="00A27A1E" w:rsidRDefault="00A27A1E">
            <w:pPr>
              <w:pStyle w:val="ConsPlusNormal"/>
              <w:jc w:val="both"/>
            </w:pPr>
            <w:r>
              <w:t>копии документов, подтверждающих наличие мощностей по хранению сырья</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lastRenderedPageBreak/>
              <w:t>4.3.</w:t>
            </w:r>
          </w:p>
        </w:tc>
        <w:tc>
          <w:tcPr>
            <w:tcW w:w="3794" w:type="dxa"/>
          </w:tcPr>
          <w:p w:rsidR="00A27A1E" w:rsidRDefault="00A27A1E">
            <w:pPr>
              <w:pStyle w:val="ConsPlusNormal"/>
              <w:jc w:val="both"/>
            </w:pPr>
            <w:r>
              <w:t>наличие мощностей по хранению готовой продукции - не менее 50 тонн единовременного хранения</w:t>
            </w:r>
          </w:p>
        </w:tc>
        <w:tc>
          <w:tcPr>
            <w:tcW w:w="2850" w:type="dxa"/>
          </w:tcPr>
          <w:p w:rsidR="00A27A1E" w:rsidRDefault="00A27A1E">
            <w:pPr>
              <w:pStyle w:val="ConsPlusNormal"/>
              <w:jc w:val="both"/>
            </w:pPr>
            <w:r>
              <w:t>копии документов, подтверждающих наличие мощностей по хранению готовой продукции</w:t>
            </w:r>
          </w:p>
        </w:tc>
        <w:tc>
          <w:tcPr>
            <w:tcW w:w="1757" w:type="dxa"/>
            <w:tcBorders>
              <w:right w:val="nil"/>
            </w:tcBorders>
          </w:tcPr>
          <w:p w:rsidR="00A27A1E" w:rsidRDefault="00A27A1E">
            <w:pPr>
              <w:pStyle w:val="ConsPlusNormal"/>
            </w:pPr>
          </w:p>
        </w:tc>
      </w:tr>
      <w:tr w:rsidR="00A27A1E">
        <w:tc>
          <w:tcPr>
            <w:tcW w:w="664" w:type="dxa"/>
            <w:tcBorders>
              <w:left w:val="nil"/>
            </w:tcBorders>
          </w:tcPr>
          <w:p w:rsidR="00A27A1E" w:rsidRDefault="00A27A1E">
            <w:pPr>
              <w:pStyle w:val="ConsPlusNormal"/>
              <w:jc w:val="center"/>
            </w:pPr>
            <w:r>
              <w:t>4.4.</w:t>
            </w:r>
          </w:p>
        </w:tc>
        <w:tc>
          <w:tcPr>
            <w:tcW w:w="3794" w:type="dxa"/>
          </w:tcPr>
          <w:p w:rsidR="00A27A1E" w:rsidRDefault="00A27A1E">
            <w:pPr>
              <w:pStyle w:val="ConsPlusNormal"/>
              <w:jc w:val="both"/>
            </w:pPr>
            <w:r>
              <w:t>улучшение технических и (или) технологических систем и увеличение мощности по производству комбикормов при модернизации</w:t>
            </w:r>
          </w:p>
        </w:tc>
        <w:tc>
          <w:tcPr>
            <w:tcW w:w="2850" w:type="dxa"/>
          </w:tcPr>
          <w:p w:rsidR="00A27A1E" w:rsidRDefault="00A27A1E">
            <w:pPr>
              <w:pStyle w:val="ConsPlusNormal"/>
              <w:jc w:val="both"/>
            </w:pPr>
            <w:r>
              <w:t>проектно-сметная документация;</w:t>
            </w:r>
          </w:p>
          <w:p w:rsidR="00A27A1E" w:rsidRDefault="00A27A1E">
            <w:pPr>
              <w:pStyle w:val="ConsPlusNormal"/>
              <w:jc w:val="both"/>
            </w:pPr>
            <w:r>
              <w:t>реквизиты договора на приобретение оборудования, копия договора купли-продажи</w:t>
            </w:r>
          </w:p>
        </w:tc>
        <w:tc>
          <w:tcPr>
            <w:tcW w:w="1757" w:type="dxa"/>
            <w:tcBorders>
              <w:right w:val="nil"/>
            </w:tcBorders>
          </w:tcPr>
          <w:p w:rsidR="00A27A1E" w:rsidRDefault="00A27A1E">
            <w:pPr>
              <w:pStyle w:val="ConsPlusNormal"/>
            </w:pPr>
          </w:p>
        </w:tc>
      </w:tr>
    </w:tbl>
    <w:p w:rsidR="00A27A1E" w:rsidRDefault="00A27A1E">
      <w:pPr>
        <w:pStyle w:val="ConsPlusNormal"/>
        <w:jc w:val="both"/>
      </w:pPr>
    </w:p>
    <w:p w:rsidR="00A27A1E" w:rsidRDefault="00A27A1E">
      <w:pPr>
        <w:pStyle w:val="ConsPlusNonformat"/>
        <w:jc w:val="both"/>
      </w:pPr>
      <w:r>
        <w:t>Руководитель</w:t>
      </w:r>
    </w:p>
    <w:p w:rsidR="00A27A1E" w:rsidRDefault="00A27A1E">
      <w:pPr>
        <w:pStyle w:val="ConsPlusNonformat"/>
        <w:jc w:val="both"/>
      </w:pPr>
      <w:r>
        <w:t>получателя субсидии _______________ _______________________________________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p>
    <w:p w:rsidR="00A27A1E" w:rsidRDefault="00A27A1E">
      <w:pPr>
        <w:pStyle w:val="ConsPlusNonformat"/>
        <w:jc w:val="both"/>
      </w:pPr>
      <w:r>
        <w:t>М.П. (при наличии)</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1"/>
      </w:pPr>
      <w:r>
        <w:t>Приложение N 1.1</w:t>
      </w:r>
    </w:p>
    <w:p w:rsidR="00A27A1E" w:rsidRDefault="00A27A1E">
      <w:pPr>
        <w:pStyle w:val="ConsPlusNormal"/>
        <w:jc w:val="right"/>
      </w:pPr>
      <w:r>
        <w:t>к Правилам предоставления субсидий</w:t>
      </w:r>
    </w:p>
    <w:p w:rsidR="00A27A1E" w:rsidRDefault="00A27A1E">
      <w:pPr>
        <w:pStyle w:val="ConsPlusNormal"/>
        <w:jc w:val="right"/>
      </w:pPr>
      <w:r>
        <w:t>из республиканского бюджета</w:t>
      </w:r>
    </w:p>
    <w:p w:rsidR="00A27A1E" w:rsidRDefault="00A27A1E">
      <w:pPr>
        <w:pStyle w:val="ConsPlusNormal"/>
        <w:jc w:val="right"/>
      </w:pPr>
      <w:r>
        <w:t>Чувашской Республики на возмещение</w:t>
      </w:r>
    </w:p>
    <w:p w:rsidR="00A27A1E" w:rsidRDefault="00A27A1E">
      <w:pPr>
        <w:pStyle w:val="ConsPlusNormal"/>
        <w:jc w:val="right"/>
      </w:pPr>
      <w:r>
        <w:t>части прямых понесенных затрат</w:t>
      </w:r>
    </w:p>
    <w:p w:rsidR="00A27A1E" w:rsidRDefault="00A27A1E">
      <w:pPr>
        <w:pStyle w:val="ConsPlusNormal"/>
        <w:jc w:val="right"/>
      </w:pPr>
      <w:r>
        <w:t>на создание и (или) модернизацию</w:t>
      </w:r>
    </w:p>
    <w:p w:rsidR="00A27A1E" w:rsidRDefault="00A27A1E">
      <w:pPr>
        <w:pStyle w:val="ConsPlusNormal"/>
        <w:jc w:val="right"/>
      </w:pPr>
      <w:r>
        <w:t>объектов агропромышленного комплекса</w:t>
      </w:r>
    </w:p>
    <w:p w:rsidR="00A27A1E" w:rsidRDefault="00A27A1E">
      <w:pPr>
        <w:pStyle w:val="ConsPlusNormal"/>
        <w:jc w:val="both"/>
      </w:pPr>
    </w:p>
    <w:p w:rsidR="00A27A1E" w:rsidRDefault="00A27A1E">
      <w:pPr>
        <w:pStyle w:val="ConsPlusTitle"/>
        <w:jc w:val="center"/>
      </w:pPr>
      <w:bookmarkStart w:id="24" w:name="P576"/>
      <w:bookmarkEnd w:id="24"/>
      <w:r>
        <w:t>ТРЕБОВАНИЯ</w:t>
      </w:r>
    </w:p>
    <w:p w:rsidR="00A27A1E" w:rsidRDefault="00A27A1E">
      <w:pPr>
        <w:pStyle w:val="ConsPlusTitle"/>
        <w:jc w:val="center"/>
      </w:pPr>
      <w:r>
        <w:t>К ОБЪЕКТАМ АГРОПРОМЫШЛЕННОГО КОМПЛЕКСА,</w:t>
      </w:r>
    </w:p>
    <w:p w:rsidR="00A27A1E" w:rsidRDefault="00A27A1E">
      <w:pPr>
        <w:pStyle w:val="ConsPlusTitle"/>
        <w:jc w:val="center"/>
      </w:pPr>
      <w:proofErr w:type="gramStart"/>
      <w:r>
        <w:t>ЯВЛЯЮЩИМСЯ СУЩЕСТВЕННО ЗНАЧИМЫМИ ДЛЯ ЧУВАШСКОЙ РЕСПУБЛИКИ</w:t>
      </w:r>
      <w:proofErr w:type="gramEnd"/>
    </w:p>
    <w:p w:rsidR="00A27A1E" w:rsidRDefault="00A27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r>
              <w:rPr>
                <w:color w:val="392C69"/>
              </w:rPr>
              <w:t>(</w:t>
            </w:r>
            <w:proofErr w:type="gramStart"/>
            <w:r>
              <w:rPr>
                <w:color w:val="392C69"/>
              </w:rPr>
              <w:t>введены</w:t>
            </w:r>
            <w:proofErr w:type="gramEnd"/>
            <w:r>
              <w:rPr>
                <w:color w:val="392C69"/>
              </w:rPr>
              <w:t xml:space="preserve"> </w:t>
            </w:r>
            <w:hyperlink r:id="rId75" w:history="1">
              <w:r>
                <w:rPr>
                  <w:color w:val="0000FF"/>
                </w:rPr>
                <w:t>Постановлением</w:t>
              </w:r>
            </w:hyperlink>
            <w:r>
              <w:rPr>
                <w:color w:val="392C69"/>
              </w:rPr>
              <w:t xml:space="preserve"> Кабинета Министров ЧР от 20.05.2020 N 254)</w:t>
            </w:r>
          </w:p>
        </w:tc>
      </w:tr>
    </w:tbl>
    <w:p w:rsidR="00A27A1E" w:rsidRDefault="00A27A1E">
      <w:pPr>
        <w:pStyle w:val="ConsPlusNormal"/>
        <w:jc w:val="both"/>
      </w:pPr>
    </w:p>
    <w:p w:rsidR="00A27A1E" w:rsidRDefault="00A27A1E">
      <w:pPr>
        <w:pStyle w:val="ConsPlusNormal"/>
        <w:ind w:firstLine="540"/>
        <w:jc w:val="both"/>
      </w:pPr>
      <w:r>
        <w:t>1. В отношении животноводческих комплексов молочного направления (молочных ферм):</w:t>
      </w:r>
    </w:p>
    <w:p w:rsidR="00A27A1E" w:rsidRDefault="00A27A1E">
      <w:pPr>
        <w:pStyle w:val="ConsPlusNormal"/>
        <w:spacing w:before="220"/>
        <w:ind w:firstLine="540"/>
        <w:jc w:val="both"/>
      </w:pPr>
      <w:r>
        <w:t>1.1. наличие численности коров и (или) нетелей 200 и более голов при создании животноводческих комплексов молочного направления (молочных ферм);</w:t>
      </w:r>
    </w:p>
    <w:p w:rsidR="00A27A1E" w:rsidRDefault="00A27A1E">
      <w:pPr>
        <w:pStyle w:val="ConsPlusNormal"/>
        <w:spacing w:before="220"/>
        <w:ind w:firstLine="540"/>
        <w:jc w:val="both"/>
      </w:pPr>
      <w:r>
        <w:t>1.2. объем комплектации поголовьем в соответствии с заявленной мощностью;</w:t>
      </w:r>
    </w:p>
    <w:p w:rsidR="00A27A1E" w:rsidRDefault="00A27A1E">
      <w:pPr>
        <w:pStyle w:val="ConsPlusNormal"/>
        <w:spacing w:before="220"/>
        <w:ind w:firstLine="540"/>
        <w:jc w:val="both"/>
      </w:pPr>
      <w:r>
        <w:t>1.3. мощность объектов не менее 120 скотомест при создании специализированных ферм и (или) площадок по выращиванию и (или) откорму молодняка крупного рогатого скота молочных пород;</w:t>
      </w:r>
    </w:p>
    <w:p w:rsidR="00A27A1E" w:rsidRDefault="00A27A1E">
      <w:pPr>
        <w:pStyle w:val="ConsPlusNormal"/>
        <w:spacing w:before="220"/>
        <w:ind w:firstLine="540"/>
        <w:jc w:val="both"/>
      </w:pPr>
      <w:r>
        <w:t>1.4. наличие численности коров и (или) нетелей 100 и более голов при модернизации животноводческих комплексов молочного направления (молочных ферм);</w:t>
      </w:r>
    </w:p>
    <w:p w:rsidR="00A27A1E" w:rsidRDefault="00A27A1E">
      <w:pPr>
        <w:pStyle w:val="ConsPlusNormal"/>
        <w:spacing w:before="220"/>
        <w:ind w:firstLine="540"/>
        <w:jc w:val="both"/>
      </w:pPr>
      <w:r>
        <w:t xml:space="preserve">1.5. достижение проектной мощности по производству молока в созданных и модернизированных животноводческих комплексах молочного направления (молочных фермах) - не позднее двух лет </w:t>
      </w:r>
      <w:proofErr w:type="gramStart"/>
      <w:r>
        <w:t>с даты введения</w:t>
      </w:r>
      <w:proofErr w:type="gramEnd"/>
      <w:r>
        <w:t xml:space="preserve"> их в эксплуатацию:</w:t>
      </w:r>
    </w:p>
    <w:p w:rsidR="00A27A1E" w:rsidRDefault="00A27A1E">
      <w:pPr>
        <w:pStyle w:val="ConsPlusNormal"/>
        <w:spacing w:before="220"/>
        <w:ind w:firstLine="540"/>
        <w:jc w:val="both"/>
      </w:pPr>
      <w:r>
        <w:lastRenderedPageBreak/>
        <w:t>1.5.1. уровень планируемой молочной продуктивности в созданных и модернизированных животноводческих комплексах молочного направления (молочных фермах) - не ниже 6000 кг на корову в год;</w:t>
      </w:r>
    </w:p>
    <w:p w:rsidR="00A27A1E" w:rsidRDefault="00A27A1E">
      <w:pPr>
        <w:pStyle w:val="ConsPlusNormal"/>
        <w:spacing w:before="220"/>
        <w:ind w:firstLine="540"/>
        <w:jc w:val="both"/>
      </w:pPr>
      <w:r>
        <w:t>1.6. модернизация животноводческих комплексов (молочных ферм) осуществляется по одному или двум следующим направлениям при условии выполнения всех мероприятий в рамках одного направления:</w:t>
      </w:r>
    </w:p>
    <w:p w:rsidR="00A27A1E" w:rsidRDefault="00A27A1E">
      <w:pPr>
        <w:pStyle w:val="ConsPlusNormal"/>
        <w:spacing w:before="220"/>
        <w:ind w:firstLine="540"/>
        <w:jc w:val="both"/>
      </w:pPr>
      <w:r>
        <w:t>1.6.1. модернизация оборудования систем содержания, доения, приемки и (или) первичной переработки молока:</w:t>
      </w:r>
    </w:p>
    <w:p w:rsidR="00A27A1E" w:rsidRDefault="00A27A1E">
      <w:pPr>
        <w:pStyle w:val="ConsPlusNormal"/>
        <w:spacing w:before="220"/>
        <w:ind w:firstLine="540"/>
        <w:jc w:val="both"/>
      </w:pPr>
      <w:r>
        <w:t>оснащение и (или) замена доильного оборудования;</w:t>
      </w:r>
    </w:p>
    <w:p w:rsidR="00A27A1E" w:rsidRDefault="00A27A1E">
      <w:pPr>
        <w:pStyle w:val="ConsPlusNormal"/>
        <w:spacing w:before="220"/>
        <w:ind w:firstLine="540"/>
        <w:jc w:val="both"/>
      </w:pPr>
      <w:r>
        <w:t>оснащение и (или) замена оборудования для приемки и (или) первичной переработки молока, включая холодильную обработку и хранение молочной продукции;</w:t>
      </w:r>
    </w:p>
    <w:p w:rsidR="00A27A1E" w:rsidRDefault="00A27A1E">
      <w:pPr>
        <w:pStyle w:val="ConsPlusNormal"/>
        <w:spacing w:before="220"/>
        <w:ind w:firstLine="540"/>
        <w:jc w:val="both"/>
      </w:pPr>
      <w:r>
        <w:t xml:space="preserve">1.6.2. модернизация оборудования для кормопроизводства и </w:t>
      </w:r>
      <w:proofErr w:type="spellStart"/>
      <w:r>
        <w:t>навозоудаления</w:t>
      </w:r>
      <w:proofErr w:type="spellEnd"/>
      <w:r>
        <w:t>:</w:t>
      </w:r>
    </w:p>
    <w:p w:rsidR="00A27A1E" w:rsidRDefault="00A27A1E">
      <w:pPr>
        <w:pStyle w:val="ConsPlusNormal"/>
        <w:spacing w:before="220"/>
        <w:ind w:firstLine="540"/>
        <w:jc w:val="both"/>
      </w:pPr>
      <w:r>
        <w:t>оснащение и (или) замена оборудования для приготовления и раздачи кормов;</w:t>
      </w:r>
    </w:p>
    <w:p w:rsidR="00A27A1E" w:rsidRDefault="00A27A1E">
      <w:pPr>
        <w:pStyle w:val="ConsPlusNormal"/>
        <w:spacing w:before="220"/>
        <w:ind w:firstLine="540"/>
        <w:jc w:val="both"/>
      </w:pPr>
      <w:r>
        <w:t xml:space="preserve">оснащение и (или) замена оборудования для </w:t>
      </w:r>
      <w:proofErr w:type="spellStart"/>
      <w:r>
        <w:t>навозоудаления</w:t>
      </w:r>
      <w:proofErr w:type="spellEnd"/>
      <w:r>
        <w:t>;</w:t>
      </w:r>
    </w:p>
    <w:p w:rsidR="00A27A1E" w:rsidRDefault="00A27A1E">
      <w:pPr>
        <w:pStyle w:val="ConsPlusNormal"/>
        <w:spacing w:before="220"/>
        <w:ind w:firstLine="540"/>
        <w:jc w:val="both"/>
      </w:pPr>
      <w:r>
        <w:t>1.7. обеспеченность объекта тепл</w:t>
      </w:r>
      <w:proofErr w:type="gramStart"/>
      <w:r>
        <w:t>о-</w:t>
      </w:r>
      <w:proofErr w:type="gramEnd"/>
      <w:r>
        <w:t xml:space="preserve">, </w:t>
      </w:r>
      <w:proofErr w:type="spellStart"/>
      <w:r>
        <w:t>энерго</w:t>
      </w:r>
      <w:proofErr w:type="spellEnd"/>
      <w:r>
        <w:t>- и водными ресурсами в объеме 100% от заявленной проектной мощности с подтверждением исходно-разрешительной документацией и техническими условиями присоединения, выданными соответствующими организациями.</w:t>
      </w:r>
    </w:p>
    <w:p w:rsidR="00A27A1E" w:rsidRDefault="00A27A1E">
      <w:pPr>
        <w:pStyle w:val="ConsPlusNormal"/>
        <w:spacing w:before="220"/>
        <w:ind w:firstLine="540"/>
        <w:jc w:val="both"/>
      </w:pPr>
      <w:r>
        <w:t>2. В отношении эмбриональных центров (лабораторий) в животноводстве молочного направления:</w:t>
      </w:r>
    </w:p>
    <w:p w:rsidR="00A27A1E" w:rsidRDefault="00A27A1E">
      <w:pPr>
        <w:pStyle w:val="ConsPlusNormal"/>
        <w:spacing w:before="220"/>
        <w:ind w:firstLine="540"/>
        <w:jc w:val="both"/>
      </w:pPr>
      <w:r>
        <w:t>2.1. наличие поголовья высокоценных коров на отчетную дату не менее 50 голов;</w:t>
      </w:r>
    </w:p>
    <w:p w:rsidR="00A27A1E" w:rsidRDefault="00A27A1E">
      <w:pPr>
        <w:pStyle w:val="ConsPlusNormal"/>
        <w:spacing w:before="220"/>
        <w:ind w:firstLine="540"/>
        <w:jc w:val="both"/>
      </w:pPr>
      <w:r>
        <w:t>2.2. оснащение специальным оборудованием, используемым для трансплантации эмбрионов;</w:t>
      </w:r>
    </w:p>
    <w:p w:rsidR="00A27A1E" w:rsidRDefault="00A27A1E">
      <w:pPr>
        <w:pStyle w:val="ConsPlusNormal"/>
        <w:spacing w:before="220"/>
        <w:ind w:firstLine="540"/>
        <w:jc w:val="both"/>
      </w:pPr>
      <w:r>
        <w:t>2.3. наличие квалифицированных кадров.</w:t>
      </w:r>
    </w:p>
    <w:p w:rsidR="00A27A1E" w:rsidRDefault="00A27A1E">
      <w:pPr>
        <w:pStyle w:val="ConsPlusNormal"/>
        <w:spacing w:before="220"/>
        <w:ind w:firstLine="540"/>
        <w:jc w:val="both"/>
      </w:pPr>
      <w:r>
        <w:t>3. В отношении мощностей для подработки зерна перед закладкой на хранение:</w:t>
      </w:r>
    </w:p>
    <w:p w:rsidR="00A27A1E" w:rsidRDefault="00A27A1E">
      <w:pPr>
        <w:pStyle w:val="ConsPlusNormal"/>
        <w:spacing w:before="220"/>
        <w:ind w:firstLine="540"/>
        <w:jc w:val="both"/>
      </w:pPr>
      <w:r>
        <w:t>3.1. наличие собственных (арендованных) земельных участков под зерновыми, зернобобовыми и масличными культурами не менее 1000 га;</w:t>
      </w:r>
    </w:p>
    <w:p w:rsidR="00A27A1E" w:rsidRDefault="00A27A1E">
      <w:pPr>
        <w:pStyle w:val="ConsPlusNormal"/>
        <w:spacing w:before="220"/>
        <w:ind w:firstLine="540"/>
        <w:jc w:val="both"/>
      </w:pPr>
      <w:r>
        <w:t>3.2. наличие объема производства зерновых, зернобобовых и масличных культур за год, предшествующий году получения средств из республиканского бюджета Чувашской Республики, не менее 2000 тонн;</w:t>
      </w:r>
    </w:p>
    <w:p w:rsidR="00A27A1E" w:rsidRDefault="00A27A1E">
      <w:pPr>
        <w:pStyle w:val="ConsPlusNormal"/>
        <w:spacing w:before="220"/>
        <w:ind w:firstLine="540"/>
        <w:jc w:val="both"/>
      </w:pPr>
      <w:r>
        <w:t>3.3. наличие мощностей для подработки зерна перед закладкой на хранение пропускной мощностью не менее 10 тонн в час.</w:t>
      </w:r>
    </w:p>
    <w:p w:rsidR="00A27A1E" w:rsidRDefault="00A27A1E">
      <w:pPr>
        <w:pStyle w:val="ConsPlusNormal"/>
        <w:spacing w:before="220"/>
        <w:ind w:firstLine="540"/>
        <w:jc w:val="both"/>
      </w:pPr>
      <w:r>
        <w:t>4. В отношении комбикормовых предприятий и (или) цехов:</w:t>
      </w:r>
    </w:p>
    <w:p w:rsidR="00A27A1E" w:rsidRDefault="00A27A1E">
      <w:pPr>
        <w:pStyle w:val="ConsPlusNormal"/>
        <w:spacing w:before="220"/>
        <w:ind w:firstLine="540"/>
        <w:jc w:val="both"/>
      </w:pPr>
      <w:r>
        <w:t>4.1. минимальная мощность производства комбикормов - не менее 10 тонн в сутки;</w:t>
      </w:r>
    </w:p>
    <w:p w:rsidR="00A27A1E" w:rsidRDefault="00A27A1E">
      <w:pPr>
        <w:pStyle w:val="ConsPlusNormal"/>
        <w:spacing w:before="220"/>
        <w:ind w:firstLine="540"/>
        <w:jc w:val="both"/>
      </w:pPr>
      <w:r>
        <w:t>4.2. наличие мощностей по хранению сырья - не менее 100 тонн единовременного хранения;</w:t>
      </w:r>
    </w:p>
    <w:p w:rsidR="00A27A1E" w:rsidRDefault="00A27A1E">
      <w:pPr>
        <w:pStyle w:val="ConsPlusNormal"/>
        <w:spacing w:before="220"/>
        <w:ind w:firstLine="540"/>
        <w:jc w:val="both"/>
      </w:pPr>
      <w:r>
        <w:t>4.3. наличие мощностей по хранению готовой продукции - не менее 50 тонн единовременного хранения;</w:t>
      </w:r>
    </w:p>
    <w:p w:rsidR="00A27A1E" w:rsidRDefault="00A27A1E">
      <w:pPr>
        <w:pStyle w:val="ConsPlusNormal"/>
        <w:spacing w:before="220"/>
        <w:ind w:firstLine="540"/>
        <w:jc w:val="both"/>
      </w:pPr>
      <w:r>
        <w:lastRenderedPageBreak/>
        <w:t>4.4. улучшение технических и (или) технологических систем и увеличение мощности по производству комбикормов при модернизации.</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1"/>
      </w:pPr>
      <w:r>
        <w:t>Приложение N 1.2</w:t>
      </w:r>
    </w:p>
    <w:p w:rsidR="00A27A1E" w:rsidRDefault="00A27A1E">
      <w:pPr>
        <w:pStyle w:val="ConsPlusNormal"/>
        <w:jc w:val="right"/>
      </w:pPr>
      <w:r>
        <w:t>к Правилам предоставления субсидий</w:t>
      </w:r>
    </w:p>
    <w:p w:rsidR="00A27A1E" w:rsidRDefault="00A27A1E">
      <w:pPr>
        <w:pStyle w:val="ConsPlusNormal"/>
        <w:jc w:val="right"/>
      </w:pPr>
      <w:r>
        <w:t>из республиканского бюджета</w:t>
      </w:r>
    </w:p>
    <w:p w:rsidR="00A27A1E" w:rsidRDefault="00A27A1E">
      <w:pPr>
        <w:pStyle w:val="ConsPlusNormal"/>
        <w:jc w:val="right"/>
      </w:pPr>
      <w:r>
        <w:t>Чувашской Республики на возмещение</w:t>
      </w:r>
    </w:p>
    <w:p w:rsidR="00A27A1E" w:rsidRDefault="00A27A1E">
      <w:pPr>
        <w:pStyle w:val="ConsPlusNormal"/>
        <w:jc w:val="right"/>
      </w:pPr>
      <w:r>
        <w:t>части прямых понесенных затрат</w:t>
      </w:r>
    </w:p>
    <w:p w:rsidR="00A27A1E" w:rsidRDefault="00A27A1E">
      <w:pPr>
        <w:pStyle w:val="ConsPlusNormal"/>
        <w:jc w:val="right"/>
      </w:pPr>
      <w:r>
        <w:t>на создание и (или) модернизацию</w:t>
      </w:r>
    </w:p>
    <w:p w:rsidR="00A27A1E" w:rsidRDefault="00A27A1E">
      <w:pPr>
        <w:pStyle w:val="ConsPlusNormal"/>
        <w:jc w:val="right"/>
      </w:pPr>
      <w:r>
        <w:t>объектов агропромышленного комплекса</w:t>
      </w:r>
    </w:p>
    <w:p w:rsidR="00A27A1E" w:rsidRDefault="00A27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r>
              <w:rPr>
                <w:color w:val="392C69"/>
              </w:rPr>
              <w:t xml:space="preserve">(в ред. </w:t>
            </w:r>
            <w:hyperlink r:id="rId76" w:history="1">
              <w:r>
                <w:rPr>
                  <w:color w:val="0000FF"/>
                </w:rPr>
                <w:t>Постановления</w:t>
              </w:r>
            </w:hyperlink>
            <w:r>
              <w:rPr>
                <w:color w:val="392C69"/>
              </w:rPr>
              <w:t xml:space="preserve"> Кабинета Министров ЧР от 11.03.2020 N 94)</w:t>
            </w:r>
          </w:p>
        </w:tc>
      </w:tr>
    </w:tbl>
    <w:p w:rsidR="00A27A1E" w:rsidRDefault="00A27A1E">
      <w:pPr>
        <w:pStyle w:val="ConsPlusNormal"/>
        <w:jc w:val="both"/>
      </w:pPr>
    </w:p>
    <w:p w:rsidR="00A27A1E" w:rsidRDefault="00A27A1E">
      <w:pPr>
        <w:pStyle w:val="ConsPlusNonformat"/>
        <w:jc w:val="both"/>
      </w:pPr>
      <w:r>
        <w:t xml:space="preserve">                                           Министерство сельского хозяйства</w:t>
      </w:r>
    </w:p>
    <w:p w:rsidR="00A27A1E" w:rsidRDefault="00A27A1E">
      <w:pPr>
        <w:pStyle w:val="ConsPlusNonformat"/>
        <w:jc w:val="both"/>
      </w:pPr>
      <w:r>
        <w:t xml:space="preserve">                                                 Чувашской Республики</w:t>
      </w:r>
    </w:p>
    <w:p w:rsidR="00A27A1E" w:rsidRDefault="00A27A1E">
      <w:pPr>
        <w:pStyle w:val="ConsPlusNonformat"/>
        <w:jc w:val="both"/>
      </w:pPr>
      <w:r>
        <w:t xml:space="preserve">                                           ________________________________</w:t>
      </w:r>
    </w:p>
    <w:p w:rsidR="00A27A1E" w:rsidRDefault="00A27A1E">
      <w:pPr>
        <w:pStyle w:val="ConsPlusNonformat"/>
        <w:jc w:val="both"/>
      </w:pPr>
      <w:r>
        <w:t xml:space="preserve">                                           </w:t>
      </w:r>
      <w:proofErr w:type="gramStart"/>
      <w:r>
        <w:t>(полное наименование получателя</w:t>
      </w:r>
      <w:proofErr w:type="gramEnd"/>
    </w:p>
    <w:p w:rsidR="00A27A1E" w:rsidRDefault="00A27A1E">
      <w:pPr>
        <w:pStyle w:val="ConsPlusNonformat"/>
        <w:jc w:val="both"/>
      </w:pPr>
      <w:r>
        <w:t xml:space="preserve">                                                      субсидии)</w:t>
      </w:r>
    </w:p>
    <w:p w:rsidR="00A27A1E" w:rsidRDefault="00A27A1E">
      <w:pPr>
        <w:pStyle w:val="ConsPlusNonformat"/>
        <w:jc w:val="both"/>
      </w:pPr>
      <w:r>
        <w:t xml:space="preserve">                                           Адрес __________________________</w:t>
      </w:r>
    </w:p>
    <w:p w:rsidR="00A27A1E" w:rsidRDefault="00A27A1E">
      <w:pPr>
        <w:pStyle w:val="ConsPlusNonformat"/>
        <w:jc w:val="both"/>
      </w:pPr>
      <w:r>
        <w:t xml:space="preserve">                                           ________________________________</w:t>
      </w:r>
    </w:p>
    <w:p w:rsidR="00A27A1E" w:rsidRDefault="00A27A1E">
      <w:pPr>
        <w:pStyle w:val="ConsPlusNonformat"/>
        <w:jc w:val="both"/>
      </w:pPr>
      <w:r>
        <w:t xml:space="preserve">                                           Контактный телефон _____________</w:t>
      </w:r>
    </w:p>
    <w:p w:rsidR="00A27A1E" w:rsidRDefault="00A27A1E">
      <w:pPr>
        <w:pStyle w:val="ConsPlusNonformat"/>
        <w:jc w:val="both"/>
      </w:pPr>
      <w:r>
        <w:t xml:space="preserve">                                           ИНН ____________________________</w:t>
      </w:r>
    </w:p>
    <w:p w:rsidR="00A27A1E" w:rsidRDefault="00A27A1E">
      <w:pPr>
        <w:pStyle w:val="ConsPlusNonformat"/>
        <w:jc w:val="both"/>
      </w:pPr>
    </w:p>
    <w:p w:rsidR="00A27A1E" w:rsidRDefault="00A27A1E">
      <w:pPr>
        <w:pStyle w:val="ConsPlusNonformat"/>
        <w:jc w:val="both"/>
      </w:pPr>
      <w:bookmarkStart w:id="25" w:name="P635"/>
      <w:bookmarkEnd w:id="25"/>
      <w:r>
        <w:t xml:space="preserve">                                </w:t>
      </w:r>
      <w:r>
        <w:rPr>
          <w:b/>
        </w:rPr>
        <w:t>заявление.</w:t>
      </w:r>
    </w:p>
    <w:p w:rsidR="00A27A1E" w:rsidRDefault="00A27A1E">
      <w:pPr>
        <w:pStyle w:val="ConsPlusNonformat"/>
        <w:jc w:val="both"/>
      </w:pPr>
    </w:p>
    <w:p w:rsidR="00A27A1E" w:rsidRDefault="00A27A1E">
      <w:pPr>
        <w:pStyle w:val="ConsPlusNonformat"/>
        <w:jc w:val="both"/>
      </w:pPr>
      <w:r>
        <w:t xml:space="preserve">    Прошу  предоставить  субсидию  из  республиканского  бюджета  </w:t>
      </w:r>
      <w:proofErr w:type="gramStart"/>
      <w:r>
        <w:t>Чувашской</w:t>
      </w:r>
      <w:proofErr w:type="gramEnd"/>
    </w:p>
    <w:p w:rsidR="00A27A1E" w:rsidRDefault="00A27A1E">
      <w:pPr>
        <w:pStyle w:val="ConsPlusNonformat"/>
        <w:jc w:val="both"/>
      </w:pPr>
      <w:r>
        <w:t xml:space="preserve">Республики </w:t>
      </w:r>
      <w:proofErr w:type="gramStart"/>
      <w:r>
        <w:t>на</w:t>
      </w:r>
      <w:proofErr w:type="gramEnd"/>
      <w:r>
        <w:t xml:space="preserve"> _____________________________________________________________</w:t>
      </w:r>
    </w:p>
    <w:p w:rsidR="00A27A1E" w:rsidRDefault="00A27A1E">
      <w:pPr>
        <w:pStyle w:val="ConsPlusNonformat"/>
        <w:jc w:val="both"/>
      </w:pPr>
      <w:r>
        <w:t xml:space="preserve">                                 (наименование субсидии)</w:t>
      </w:r>
    </w:p>
    <w:p w:rsidR="00A27A1E" w:rsidRDefault="00A27A1E">
      <w:pPr>
        <w:pStyle w:val="ConsPlusNonformat"/>
        <w:jc w:val="both"/>
      </w:pPr>
      <w:r>
        <w:t>__________________________________________________________________________.</w:t>
      </w:r>
    </w:p>
    <w:p w:rsidR="00A27A1E" w:rsidRDefault="00A27A1E">
      <w:pPr>
        <w:pStyle w:val="ConsPlusNonformat"/>
        <w:jc w:val="both"/>
      </w:pPr>
      <w:r>
        <w:t xml:space="preserve">    Подтверждаю, что ______________________________________________________</w:t>
      </w:r>
    </w:p>
    <w:p w:rsidR="00A27A1E" w:rsidRDefault="00A27A1E">
      <w:pPr>
        <w:pStyle w:val="ConsPlusNonformat"/>
        <w:jc w:val="both"/>
      </w:pPr>
      <w:r>
        <w:t xml:space="preserve">                           (полное наименование получателя субсидии)</w:t>
      </w:r>
    </w:p>
    <w:p w:rsidR="00A27A1E" w:rsidRDefault="00A27A1E">
      <w:pPr>
        <w:pStyle w:val="ConsPlusNonformat"/>
        <w:jc w:val="both"/>
      </w:pPr>
      <w:r>
        <w:t xml:space="preserve">    не имеет неисполненной обязанности по уплате налогов, сборов, страховых</w:t>
      </w:r>
    </w:p>
    <w:p w:rsidR="00A27A1E" w:rsidRDefault="00A27A1E">
      <w:pPr>
        <w:pStyle w:val="ConsPlusNonformat"/>
        <w:jc w:val="both"/>
      </w:pPr>
      <w:r>
        <w:t xml:space="preserve">взносов,  пеней,  штрафов,  процентов,  подлежащих  уплате в соответствии </w:t>
      </w:r>
      <w:proofErr w:type="gramStart"/>
      <w:r>
        <w:t>с</w:t>
      </w:r>
      <w:proofErr w:type="gramEnd"/>
    </w:p>
    <w:p w:rsidR="00A27A1E" w:rsidRDefault="00A27A1E">
      <w:pPr>
        <w:pStyle w:val="ConsPlusNonformat"/>
        <w:jc w:val="both"/>
      </w:pPr>
      <w:r>
        <w:t>законодательством Российской Федерации о налогах и сборах;</w:t>
      </w:r>
    </w:p>
    <w:p w:rsidR="00A27A1E" w:rsidRDefault="00A27A1E">
      <w:pPr>
        <w:pStyle w:val="ConsPlusNonformat"/>
        <w:jc w:val="both"/>
      </w:pPr>
      <w:r>
        <w:t xml:space="preserve">    </w:t>
      </w:r>
      <w:proofErr w:type="gramStart"/>
      <w:r>
        <w:t>не  находится  в  процессе  реорганизации (за исключением реорганизации</w:t>
      </w:r>
      <w:proofErr w:type="gramEnd"/>
    </w:p>
    <w:p w:rsidR="00A27A1E" w:rsidRDefault="00A27A1E">
      <w:pPr>
        <w:pStyle w:val="ConsPlusNonformat"/>
        <w:jc w:val="both"/>
      </w:pPr>
      <w:r>
        <w:t>юридического  лица  -  получателя  субсидии  в  форме  присоединения к нему</w:t>
      </w:r>
    </w:p>
    <w:p w:rsidR="00A27A1E" w:rsidRDefault="00A27A1E">
      <w:pPr>
        <w:pStyle w:val="ConsPlusNonformat"/>
        <w:jc w:val="both"/>
      </w:pPr>
      <w:r>
        <w:t>другого  юридического  лица,  а  также в форме преобразования), ликвидации,</w:t>
      </w:r>
    </w:p>
    <w:p w:rsidR="00A27A1E" w:rsidRDefault="00A27A1E">
      <w:pPr>
        <w:pStyle w:val="ConsPlusNonformat"/>
        <w:jc w:val="both"/>
      </w:pPr>
      <w:r>
        <w:t>в отношении его не введена процедура банкротства,  деятельность  получателя</w:t>
      </w:r>
    </w:p>
    <w:p w:rsidR="00A27A1E" w:rsidRDefault="00A27A1E">
      <w:pPr>
        <w:pStyle w:val="ConsPlusNonformat"/>
        <w:jc w:val="both"/>
      </w:pPr>
      <w:r>
        <w:t xml:space="preserve">субсидии  не  </w:t>
      </w:r>
      <w:proofErr w:type="gramStart"/>
      <w:r>
        <w:t>приостановлена</w:t>
      </w:r>
      <w:proofErr w:type="gramEnd"/>
      <w:r>
        <w:t xml:space="preserve">  в  порядке, предусмотренном законодательством</w:t>
      </w:r>
    </w:p>
    <w:p w:rsidR="00A27A1E" w:rsidRDefault="00A27A1E">
      <w:pPr>
        <w:pStyle w:val="ConsPlusNonformat"/>
        <w:jc w:val="both"/>
      </w:pPr>
      <w:r>
        <w:t>Российской Федерации (получатель субсидии - юридическое лицо);</w:t>
      </w:r>
    </w:p>
    <w:p w:rsidR="00A27A1E" w:rsidRDefault="00A27A1E">
      <w:pPr>
        <w:pStyle w:val="ConsPlusNonformat"/>
        <w:jc w:val="both"/>
      </w:pPr>
      <w:r>
        <w:t xml:space="preserve">    не  прекращает  деятельность в качестве индивидуального предпринимателя</w:t>
      </w:r>
    </w:p>
    <w:p w:rsidR="00A27A1E" w:rsidRDefault="00A27A1E">
      <w:pPr>
        <w:pStyle w:val="ConsPlusNonformat"/>
        <w:jc w:val="both"/>
      </w:pPr>
      <w:r>
        <w:t>(получатель субсидии - индивидуальный предприниматель);</w:t>
      </w:r>
    </w:p>
    <w:p w:rsidR="00A27A1E" w:rsidRDefault="00A27A1E">
      <w:pPr>
        <w:pStyle w:val="ConsPlusNonformat"/>
        <w:jc w:val="both"/>
      </w:pPr>
      <w:r>
        <w:t xml:space="preserve">    не  имеет  просроченной  задолженности  по  возврату  в </w:t>
      </w:r>
      <w:proofErr w:type="gramStart"/>
      <w:r>
        <w:t>республиканский</w:t>
      </w:r>
      <w:proofErr w:type="gramEnd"/>
    </w:p>
    <w:p w:rsidR="00A27A1E" w:rsidRDefault="00A27A1E">
      <w:pPr>
        <w:pStyle w:val="ConsPlusNonformat"/>
        <w:jc w:val="both"/>
      </w:pPr>
      <w:r>
        <w:t>бюджет Чувашской Республики субсидий, бюджетных инвестиций, предоставленных</w:t>
      </w:r>
    </w:p>
    <w:p w:rsidR="00A27A1E" w:rsidRDefault="00A27A1E">
      <w:pPr>
        <w:pStyle w:val="ConsPlusNonformat"/>
        <w:jc w:val="both"/>
      </w:pPr>
      <w:r>
        <w:t>в  том  числе  в соответствии с иными правовыми актами, и иной просроченной</w:t>
      </w:r>
    </w:p>
    <w:p w:rsidR="00A27A1E" w:rsidRDefault="00A27A1E">
      <w:pPr>
        <w:pStyle w:val="ConsPlusNonformat"/>
        <w:jc w:val="both"/>
      </w:pPr>
      <w:r>
        <w:t>задолженности перед республиканским бюджетом Чувашской Республики;</w:t>
      </w:r>
    </w:p>
    <w:p w:rsidR="00A27A1E" w:rsidRDefault="00A27A1E">
      <w:pPr>
        <w:pStyle w:val="ConsPlusNonformat"/>
        <w:jc w:val="both"/>
      </w:pPr>
      <w:r>
        <w:t xml:space="preserve">    не   является   иностранным   юридическим  лицом,  а  также  российским</w:t>
      </w:r>
    </w:p>
    <w:p w:rsidR="00A27A1E" w:rsidRDefault="00A27A1E">
      <w:pPr>
        <w:pStyle w:val="ConsPlusNonformat"/>
        <w:jc w:val="both"/>
      </w:pPr>
      <w:r>
        <w:t>юридическим  лицом,  в уставном (складочном) капитале которого доля участия</w:t>
      </w:r>
    </w:p>
    <w:p w:rsidR="00A27A1E" w:rsidRDefault="00A27A1E">
      <w:pPr>
        <w:pStyle w:val="ConsPlusNonformat"/>
        <w:jc w:val="both"/>
      </w:pPr>
      <w:r>
        <w:t>иностранных   юридических   лиц,   местом   регистрации   которых  является</w:t>
      </w:r>
    </w:p>
    <w:p w:rsidR="00A27A1E" w:rsidRDefault="00A27A1E">
      <w:pPr>
        <w:pStyle w:val="ConsPlusNonformat"/>
        <w:jc w:val="both"/>
      </w:pPr>
      <w:r>
        <w:t xml:space="preserve">государство   или   территория,  </w:t>
      </w:r>
      <w:proofErr w:type="gramStart"/>
      <w:r>
        <w:t>включенные</w:t>
      </w:r>
      <w:proofErr w:type="gramEnd"/>
      <w:r>
        <w:t xml:space="preserve">  в  утверждаемый  Министерством</w:t>
      </w:r>
    </w:p>
    <w:p w:rsidR="00A27A1E" w:rsidRDefault="00A27A1E">
      <w:pPr>
        <w:pStyle w:val="ConsPlusNonformat"/>
        <w:jc w:val="both"/>
      </w:pPr>
      <w:r>
        <w:t>финансов   Российской   Федерации   перечень   государств   и   территорий,</w:t>
      </w:r>
    </w:p>
    <w:p w:rsidR="00A27A1E" w:rsidRDefault="00A27A1E">
      <w:pPr>
        <w:pStyle w:val="ConsPlusNonformat"/>
        <w:jc w:val="both"/>
      </w:pPr>
      <w:proofErr w:type="gramStart"/>
      <w:r>
        <w:t>предоставляющих</w:t>
      </w:r>
      <w:proofErr w:type="gramEnd"/>
      <w:r>
        <w:t xml:space="preserve">   льготный  налоговый  режим  налогообложения  и  (или)  не</w:t>
      </w:r>
    </w:p>
    <w:p w:rsidR="00A27A1E" w:rsidRDefault="00A27A1E">
      <w:pPr>
        <w:pStyle w:val="ConsPlusNonformat"/>
        <w:jc w:val="both"/>
      </w:pPr>
      <w:proofErr w:type="gramStart"/>
      <w:r>
        <w:t>предусматривающих</w:t>
      </w:r>
      <w:proofErr w:type="gramEnd"/>
      <w:r>
        <w:t xml:space="preserve">  раскрытия  и  предоставления  информации  при проведении</w:t>
      </w:r>
    </w:p>
    <w:p w:rsidR="00A27A1E" w:rsidRDefault="00A27A1E">
      <w:pPr>
        <w:pStyle w:val="ConsPlusNonformat"/>
        <w:jc w:val="both"/>
      </w:pPr>
      <w:r>
        <w:t xml:space="preserve">финансовых  операций  (офшорные  зоны) в отношении таких юридических лиц, </w:t>
      </w:r>
      <w:proofErr w:type="gramStart"/>
      <w:r>
        <w:t>в</w:t>
      </w:r>
      <w:proofErr w:type="gramEnd"/>
    </w:p>
    <w:p w:rsidR="00A27A1E" w:rsidRDefault="00A27A1E">
      <w:pPr>
        <w:pStyle w:val="ConsPlusNonformat"/>
        <w:jc w:val="both"/>
      </w:pPr>
      <w:r>
        <w:lastRenderedPageBreak/>
        <w:t>совокупности превышает 50 процентов;</w:t>
      </w:r>
    </w:p>
    <w:p w:rsidR="00A27A1E" w:rsidRDefault="00A27A1E">
      <w:pPr>
        <w:pStyle w:val="ConsPlusNonformat"/>
        <w:jc w:val="both"/>
      </w:pPr>
      <w:r>
        <w:t xml:space="preserve">    не  получает  средства из республиканского бюджета Чувашской Республики</w:t>
      </w:r>
    </w:p>
    <w:p w:rsidR="00A27A1E" w:rsidRDefault="00A27A1E">
      <w:pPr>
        <w:pStyle w:val="ConsPlusNonformat"/>
        <w:jc w:val="both"/>
      </w:pPr>
      <w:r>
        <w:t>на основании иных нормативных правовых актов на указанные цели.</w:t>
      </w:r>
    </w:p>
    <w:p w:rsidR="00A27A1E" w:rsidRDefault="00A27A1E">
      <w:pPr>
        <w:pStyle w:val="ConsPlusNonformat"/>
        <w:jc w:val="both"/>
      </w:pPr>
      <w:r>
        <w:t xml:space="preserve">    Для зачисления субсидии открыт счет _________________ N _______________</w:t>
      </w:r>
    </w:p>
    <w:p w:rsidR="00A27A1E" w:rsidRDefault="00A27A1E">
      <w:pPr>
        <w:pStyle w:val="ConsPlusNonformat"/>
        <w:jc w:val="both"/>
      </w:pPr>
      <w:r>
        <w:t xml:space="preserve">                                           (вид счета)</w:t>
      </w:r>
    </w:p>
    <w:p w:rsidR="00A27A1E" w:rsidRDefault="00A27A1E">
      <w:pPr>
        <w:pStyle w:val="ConsPlusNonformat"/>
        <w:jc w:val="both"/>
      </w:pPr>
      <w:r>
        <w:t>в _________________________________________________________________________</w:t>
      </w:r>
    </w:p>
    <w:p w:rsidR="00A27A1E" w:rsidRDefault="00A27A1E">
      <w:pPr>
        <w:pStyle w:val="ConsPlusNonformat"/>
        <w:jc w:val="both"/>
      </w:pPr>
      <w:r>
        <w:t xml:space="preserve">                            (наименование банка)</w:t>
      </w:r>
    </w:p>
    <w:p w:rsidR="00A27A1E" w:rsidRDefault="00A27A1E">
      <w:pPr>
        <w:pStyle w:val="ConsPlusNonformat"/>
        <w:jc w:val="both"/>
      </w:pPr>
      <w:r>
        <w:t xml:space="preserve">    ИНН _______________________________ БИК _______________________________</w:t>
      </w:r>
    </w:p>
    <w:p w:rsidR="00A27A1E" w:rsidRDefault="00A27A1E">
      <w:pPr>
        <w:pStyle w:val="ConsPlusNonformat"/>
        <w:jc w:val="both"/>
      </w:pPr>
      <w:r>
        <w:t xml:space="preserve">    Корр. счет N __________________________________________________________</w:t>
      </w:r>
    </w:p>
    <w:p w:rsidR="00A27A1E" w:rsidRDefault="00A27A1E">
      <w:pPr>
        <w:pStyle w:val="ConsPlusNonformat"/>
        <w:jc w:val="both"/>
      </w:pPr>
      <w:r>
        <w:t xml:space="preserve">    Даю согласие на представление сведений, составляющих налоговую тайну, </w:t>
      </w:r>
      <w:proofErr w:type="gramStart"/>
      <w:r>
        <w:t>в</w:t>
      </w:r>
      <w:proofErr w:type="gramEnd"/>
    </w:p>
    <w:p w:rsidR="00A27A1E" w:rsidRDefault="00A27A1E">
      <w:pPr>
        <w:pStyle w:val="ConsPlusNonformat"/>
        <w:jc w:val="both"/>
      </w:pPr>
      <w:proofErr w:type="gramStart"/>
      <w:r>
        <w:t>соответствии</w:t>
      </w:r>
      <w:proofErr w:type="gramEnd"/>
      <w:r>
        <w:t xml:space="preserve">  с  </w:t>
      </w:r>
      <w:hyperlink r:id="rId77" w:history="1">
        <w:r>
          <w:rPr>
            <w:color w:val="0000FF"/>
          </w:rPr>
          <w:t>подпунктом  1  пункта  1  статьи  102</w:t>
        </w:r>
      </w:hyperlink>
      <w:r>
        <w:t xml:space="preserve">  Налогового  кодекса</w:t>
      </w:r>
    </w:p>
    <w:p w:rsidR="00A27A1E" w:rsidRDefault="00A27A1E">
      <w:pPr>
        <w:pStyle w:val="ConsPlusNonformat"/>
        <w:jc w:val="both"/>
      </w:pPr>
      <w:r>
        <w:t>Российской Федерации.</w:t>
      </w:r>
    </w:p>
    <w:p w:rsidR="00A27A1E" w:rsidRDefault="00A27A1E">
      <w:pPr>
        <w:pStyle w:val="ConsPlusNonformat"/>
        <w:jc w:val="both"/>
      </w:pPr>
      <w:r>
        <w:t xml:space="preserve">    Даю   согласие   на   осуществление  Минсельхозом  Чувашии  и  органами</w:t>
      </w:r>
    </w:p>
    <w:p w:rsidR="00A27A1E" w:rsidRDefault="00A27A1E">
      <w:pPr>
        <w:pStyle w:val="ConsPlusNonformat"/>
        <w:jc w:val="both"/>
      </w:pPr>
      <w:r>
        <w:t>государственного  финансового  контроля  проверок  соблюдения мной условий,</w:t>
      </w:r>
    </w:p>
    <w:p w:rsidR="00A27A1E" w:rsidRDefault="00A27A1E">
      <w:pPr>
        <w:pStyle w:val="ConsPlusNonformat"/>
        <w:jc w:val="both"/>
      </w:pPr>
      <w:r>
        <w:t>целей и порядка предоставления субсидий.</w:t>
      </w:r>
    </w:p>
    <w:p w:rsidR="00A27A1E" w:rsidRDefault="00A27A1E">
      <w:pPr>
        <w:pStyle w:val="ConsPlusNonformat"/>
        <w:jc w:val="both"/>
      </w:pPr>
    </w:p>
    <w:p w:rsidR="00A27A1E" w:rsidRDefault="00A27A1E">
      <w:pPr>
        <w:pStyle w:val="ConsPlusNonformat"/>
        <w:jc w:val="both"/>
      </w:pPr>
      <w:r>
        <w:t>Получатель субсидии     _______________     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r>
        <w:t>____ ____________ 20___ г.</w:t>
      </w:r>
    </w:p>
    <w:p w:rsidR="00A27A1E" w:rsidRDefault="00A27A1E">
      <w:pPr>
        <w:pStyle w:val="ConsPlusNonformat"/>
        <w:jc w:val="both"/>
      </w:pPr>
    </w:p>
    <w:p w:rsidR="00A27A1E" w:rsidRDefault="00A27A1E">
      <w:pPr>
        <w:pStyle w:val="ConsPlusNonformat"/>
        <w:jc w:val="both"/>
      </w:pPr>
      <w:r>
        <w:t>М.П. (при наличии)</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1"/>
      </w:pPr>
      <w:r>
        <w:t>Приложение N 2</w:t>
      </w:r>
    </w:p>
    <w:p w:rsidR="00A27A1E" w:rsidRDefault="00A27A1E">
      <w:pPr>
        <w:pStyle w:val="ConsPlusNormal"/>
        <w:jc w:val="right"/>
      </w:pPr>
      <w:r>
        <w:t>к Правилам предоставления субсидий</w:t>
      </w:r>
    </w:p>
    <w:p w:rsidR="00A27A1E" w:rsidRDefault="00A27A1E">
      <w:pPr>
        <w:pStyle w:val="ConsPlusNormal"/>
        <w:jc w:val="right"/>
      </w:pPr>
      <w:r>
        <w:t>из республиканского бюджета</w:t>
      </w:r>
    </w:p>
    <w:p w:rsidR="00A27A1E" w:rsidRDefault="00A27A1E">
      <w:pPr>
        <w:pStyle w:val="ConsPlusNormal"/>
        <w:jc w:val="right"/>
      </w:pPr>
      <w:r>
        <w:t>Чувашской Республики на возмещение</w:t>
      </w:r>
    </w:p>
    <w:p w:rsidR="00A27A1E" w:rsidRDefault="00A27A1E">
      <w:pPr>
        <w:pStyle w:val="ConsPlusNormal"/>
        <w:jc w:val="right"/>
      </w:pPr>
      <w:r>
        <w:t>части прямых понесенных затрат</w:t>
      </w:r>
    </w:p>
    <w:p w:rsidR="00A27A1E" w:rsidRDefault="00A27A1E">
      <w:pPr>
        <w:pStyle w:val="ConsPlusNormal"/>
        <w:jc w:val="right"/>
      </w:pPr>
      <w:r>
        <w:t>на создание и (или) модернизацию</w:t>
      </w:r>
    </w:p>
    <w:p w:rsidR="00A27A1E" w:rsidRDefault="00A27A1E">
      <w:pPr>
        <w:pStyle w:val="ConsPlusNormal"/>
        <w:jc w:val="right"/>
      </w:pPr>
      <w:r>
        <w:t>объектов агропромышленного комплекса</w:t>
      </w:r>
    </w:p>
    <w:p w:rsidR="00A27A1E" w:rsidRDefault="00A27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r>
              <w:rPr>
                <w:color w:val="392C69"/>
              </w:rPr>
              <w:t xml:space="preserve">(в ред. </w:t>
            </w:r>
            <w:hyperlink r:id="rId78" w:history="1">
              <w:r>
                <w:rPr>
                  <w:color w:val="0000FF"/>
                </w:rPr>
                <w:t>Постановления</w:t>
              </w:r>
            </w:hyperlink>
            <w:r>
              <w:rPr>
                <w:color w:val="392C69"/>
              </w:rPr>
              <w:t xml:space="preserve"> Кабинета Министров ЧР от 20.05.2020 N 254)</w:t>
            </w:r>
          </w:p>
        </w:tc>
      </w:tr>
    </w:tbl>
    <w:p w:rsidR="00A27A1E" w:rsidRDefault="00A27A1E">
      <w:pPr>
        <w:pStyle w:val="ConsPlusNormal"/>
        <w:jc w:val="both"/>
      </w:pPr>
    </w:p>
    <w:p w:rsidR="00A27A1E" w:rsidRDefault="00A27A1E">
      <w:pPr>
        <w:pStyle w:val="ConsPlusNonformat"/>
        <w:jc w:val="both"/>
      </w:pPr>
      <w:bookmarkStart w:id="26" w:name="P702"/>
      <w:bookmarkEnd w:id="26"/>
      <w:r>
        <w:t xml:space="preserve">                              </w:t>
      </w:r>
      <w:r>
        <w:rPr>
          <w:b/>
        </w:rPr>
        <w:t>СПРАВКА-РАСЧЕТ</w:t>
      </w:r>
    </w:p>
    <w:p w:rsidR="00A27A1E" w:rsidRDefault="00A27A1E">
      <w:pPr>
        <w:pStyle w:val="ConsPlusNonformat"/>
        <w:jc w:val="both"/>
      </w:pPr>
      <w:r>
        <w:t xml:space="preserve">             </w:t>
      </w:r>
      <w:r>
        <w:rPr>
          <w:b/>
        </w:rPr>
        <w:t>на получение субсидии из республиканского бюджета</w:t>
      </w:r>
    </w:p>
    <w:p w:rsidR="00A27A1E" w:rsidRDefault="00A27A1E">
      <w:pPr>
        <w:pStyle w:val="ConsPlusNonformat"/>
        <w:jc w:val="both"/>
      </w:pPr>
      <w:r>
        <w:t xml:space="preserve">              </w:t>
      </w:r>
      <w:r>
        <w:rPr>
          <w:b/>
        </w:rPr>
        <w:t xml:space="preserve">Чувашской Республики на возмещение части </w:t>
      </w:r>
      <w:proofErr w:type="gramStart"/>
      <w:r>
        <w:rPr>
          <w:b/>
        </w:rPr>
        <w:t>прямых</w:t>
      </w:r>
      <w:proofErr w:type="gramEnd"/>
    </w:p>
    <w:p w:rsidR="00A27A1E" w:rsidRDefault="00A27A1E">
      <w:pPr>
        <w:pStyle w:val="ConsPlusNonformat"/>
        <w:jc w:val="both"/>
      </w:pPr>
      <w:r>
        <w:t xml:space="preserve">            </w:t>
      </w:r>
      <w:r>
        <w:rPr>
          <w:b/>
        </w:rPr>
        <w:t>понесенных затрат на создание и (или) модернизацию</w:t>
      </w:r>
    </w:p>
    <w:p w:rsidR="00A27A1E" w:rsidRDefault="00A27A1E">
      <w:pPr>
        <w:pStyle w:val="ConsPlusNonformat"/>
        <w:jc w:val="both"/>
      </w:pPr>
      <w:r>
        <w:t xml:space="preserve">                   </w:t>
      </w:r>
      <w:r>
        <w:rPr>
          <w:b/>
        </w:rPr>
        <w:t>объектов агропромышленного комплекса</w:t>
      </w:r>
    </w:p>
    <w:p w:rsidR="00A27A1E" w:rsidRDefault="00A27A1E">
      <w:pPr>
        <w:pStyle w:val="ConsPlusNonformat"/>
        <w:jc w:val="both"/>
      </w:pPr>
      <w:r>
        <w:t xml:space="preserve">                        </w:t>
      </w:r>
      <w:r>
        <w:rPr>
          <w:b/>
        </w:rPr>
        <w:t>за</w:t>
      </w:r>
      <w:r>
        <w:t xml:space="preserve"> _______________ </w:t>
      </w:r>
      <w:r>
        <w:rPr>
          <w:b/>
        </w:rPr>
        <w:t>20__ г.</w:t>
      </w:r>
    </w:p>
    <w:p w:rsidR="00A27A1E" w:rsidRDefault="00A27A1E">
      <w:pPr>
        <w:pStyle w:val="ConsPlusNonformat"/>
        <w:jc w:val="both"/>
      </w:pPr>
      <w:r>
        <w:t xml:space="preserve">                               (месяц)</w:t>
      </w:r>
    </w:p>
    <w:p w:rsidR="00A27A1E" w:rsidRDefault="00A27A1E">
      <w:pPr>
        <w:pStyle w:val="ConsPlusNonformat"/>
        <w:jc w:val="both"/>
      </w:pPr>
      <w:r>
        <w:t xml:space="preserve">         _________________________________________________________</w:t>
      </w:r>
    </w:p>
    <w:p w:rsidR="00A27A1E" w:rsidRDefault="00A27A1E">
      <w:pPr>
        <w:pStyle w:val="ConsPlusNonformat"/>
        <w:jc w:val="both"/>
      </w:pPr>
      <w:r>
        <w:t xml:space="preserve">         (наименование получателя субсидии, муниципального района)</w:t>
      </w:r>
    </w:p>
    <w:p w:rsidR="00A27A1E" w:rsidRDefault="00A27A1E">
      <w:pPr>
        <w:pStyle w:val="ConsPlusNormal"/>
        <w:jc w:val="both"/>
      </w:pPr>
    </w:p>
    <w:p w:rsidR="00A27A1E" w:rsidRDefault="00A27A1E">
      <w:pPr>
        <w:sectPr w:rsidR="00A27A1E" w:rsidSect="007D349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4"/>
        <w:gridCol w:w="1378"/>
        <w:gridCol w:w="1326"/>
        <w:gridCol w:w="1304"/>
        <w:gridCol w:w="1417"/>
        <w:gridCol w:w="1474"/>
        <w:gridCol w:w="1077"/>
        <w:gridCol w:w="1077"/>
        <w:gridCol w:w="1417"/>
      </w:tblGrid>
      <w:tr w:rsidR="00A27A1E">
        <w:tc>
          <w:tcPr>
            <w:tcW w:w="1524" w:type="dxa"/>
            <w:vMerge w:val="restart"/>
            <w:tcBorders>
              <w:left w:val="nil"/>
            </w:tcBorders>
          </w:tcPr>
          <w:p w:rsidR="00A27A1E" w:rsidRDefault="00A27A1E">
            <w:pPr>
              <w:pStyle w:val="ConsPlusNormal"/>
              <w:jc w:val="center"/>
            </w:pPr>
            <w:r>
              <w:lastRenderedPageBreak/>
              <w:t>Вид работ</w:t>
            </w:r>
          </w:p>
        </w:tc>
        <w:tc>
          <w:tcPr>
            <w:tcW w:w="2704" w:type="dxa"/>
            <w:gridSpan w:val="2"/>
          </w:tcPr>
          <w:p w:rsidR="00A27A1E" w:rsidRDefault="00A27A1E">
            <w:pPr>
              <w:pStyle w:val="ConsPlusNormal"/>
              <w:jc w:val="center"/>
            </w:pPr>
            <w:r>
              <w:t>Прямые понесенные затраты на строительство, модернизацию объектов агропромышленного комплекса, рублей</w:t>
            </w:r>
          </w:p>
        </w:tc>
        <w:tc>
          <w:tcPr>
            <w:tcW w:w="1304" w:type="dxa"/>
            <w:vMerge w:val="restart"/>
          </w:tcPr>
          <w:p w:rsidR="00A27A1E" w:rsidRDefault="00A27A1E">
            <w:pPr>
              <w:pStyle w:val="ConsPlusNormal"/>
              <w:jc w:val="center"/>
            </w:pPr>
            <w:r>
              <w:t>Ставка субсидии за счет средств федерального бюджета, %</w:t>
            </w:r>
          </w:p>
        </w:tc>
        <w:tc>
          <w:tcPr>
            <w:tcW w:w="1417" w:type="dxa"/>
            <w:vMerge w:val="restart"/>
          </w:tcPr>
          <w:p w:rsidR="00A27A1E" w:rsidRDefault="00A27A1E">
            <w:pPr>
              <w:pStyle w:val="ConsPlusNormal"/>
              <w:jc w:val="center"/>
            </w:pPr>
            <w:r>
              <w:t xml:space="preserve">Размер долевого </w:t>
            </w:r>
            <w:proofErr w:type="spellStart"/>
            <w:r>
              <w:t>софинансирования</w:t>
            </w:r>
            <w:proofErr w:type="spellEnd"/>
            <w:r>
              <w:t xml:space="preserve"> за счет средств республиканского бюджета Чувашской Республики, %</w:t>
            </w:r>
          </w:p>
        </w:tc>
        <w:tc>
          <w:tcPr>
            <w:tcW w:w="1474" w:type="dxa"/>
            <w:vMerge w:val="restart"/>
          </w:tcPr>
          <w:p w:rsidR="00A27A1E" w:rsidRDefault="00A27A1E">
            <w:pPr>
              <w:pStyle w:val="ConsPlusNormal"/>
              <w:jc w:val="center"/>
            </w:pPr>
            <w:r>
              <w:t>Ставка субсидии за счет средств республиканского бюджета Чувашской Республики, %</w:t>
            </w:r>
          </w:p>
        </w:tc>
        <w:tc>
          <w:tcPr>
            <w:tcW w:w="3571" w:type="dxa"/>
            <w:gridSpan w:val="3"/>
            <w:tcBorders>
              <w:right w:val="nil"/>
            </w:tcBorders>
          </w:tcPr>
          <w:p w:rsidR="00A27A1E" w:rsidRDefault="00A27A1E">
            <w:pPr>
              <w:pStyle w:val="ConsPlusNormal"/>
              <w:jc w:val="center"/>
            </w:pPr>
            <w:r>
              <w:t>Сумма причитающейся субсидии, рублей</w:t>
            </w:r>
          </w:p>
        </w:tc>
      </w:tr>
      <w:tr w:rsidR="00A27A1E">
        <w:tc>
          <w:tcPr>
            <w:tcW w:w="1524" w:type="dxa"/>
            <w:vMerge/>
            <w:tcBorders>
              <w:left w:val="nil"/>
            </w:tcBorders>
          </w:tcPr>
          <w:p w:rsidR="00A27A1E" w:rsidRDefault="00A27A1E"/>
        </w:tc>
        <w:tc>
          <w:tcPr>
            <w:tcW w:w="1378" w:type="dxa"/>
          </w:tcPr>
          <w:p w:rsidR="00A27A1E" w:rsidRDefault="00A27A1E">
            <w:pPr>
              <w:pStyle w:val="ConsPlusNormal"/>
              <w:jc w:val="center"/>
            </w:pPr>
            <w:r>
              <w:t>реквизиты документа</w:t>
            </w:r>
          </w:p>
        </w:tc>
        <w:tc>
          <w:tcPr>
            <w:tcW w:w="1326" w:type="dxa"/>
          </w:tcPr>
          <w:p w:rsidR="00A27A1E" w:rsidRDefault="00A27A1E">
            <w:pPr>
              <w:pStyle w:val="ConsPlusNormal"/>
              <w:jc w:val="center"/>
            </w:pPr>
            <w:r>
              <w:t>сумма</w:t>
            </w:r>
          </w:p>
        </w:tc>
        <w:tc>
          <w:tcPr>
            <w:tcW w:w="1304" w:type="dxa"/>
            <w:vMerge/>
          </w:tcPr>
          <w:p w:rsidR="00A27A1E" w:rsidRDefault="00A27A1E"/>
        </w:tc>
        <w:tc>
          <w:tcPr>
            <w:tcW w:w="1417" w:type="dxa"/>
            <w:vMerge/>
          </w:tcPr>
          <w:p w:rsidR="00A27A1E" w:rsidRDefault="00A27A1E"/>
        </w:tc>
        <w:tc>
          <w:tcPr>
            <w:tcW w:w="1474" w:type="dxa"/>
            <w:vMerge/>
          </w:tcPr>
          <w:p w:rsidR="00A27A1E" w:rsidRDefault="00A27A1E"/>
        </w:tc>
        <w:tc>
          <w:tcPr>
            <w:tcW w:w="1077" w:type="dxa"/>
          </w:tcPr>
          <w:p w:rsidR="00A27A1E" w:rsidRDefault="00A27A1E">
            <w:pPr>
              <w:pStyle w:val="ConsPlusNormal"/>
              <w:jc w:val="center"/>
            </w:pPr>
            <w:r>
              <w:t>всего</w:t>
            </w:r>
          </w:p>
        </w:tc>
        <w:tc>
          <w:tcPr>
            <w:tcW w:w="1077" w:type="dxa"/>
          </w:tcPr>
          <w:p w:rsidR="00A27A1E" w:rsidRDefault="00A27A1E">
            <w:pPr>
              <w:pStyle w:val="ConsPlusNormal"/>
              <w:jc w:val="center"/>
            </w:pPr>
            <w:r>
              <w:t>федеральный бюджет</w:t>
            </w:r>
          </w:p>
        </w:tc>
        <w:tc>
          <w:tcPr>
            <w:tcW w:w="1417" w:type="dxa"/>
            <w:tcBorders>
              <w:right w:val="nil"/>
            </w:tcBorders>
          </w:tcPr>
          <w:p w:rsidR="00A27A1E" w:rsidRDefault="00A27A1E">
            <w:pPr>
              <w:pStyle w:val="ConsPlusNormal"/>
              <w:jc w:val="center"/>
            </w:pPr>
            <w:r>
              <w:t>республиканский бюджет Чувашской Республики</w:t>
            </w:r>
          </w:p>
        </w:tc>
      </w:tr>
      <w:tr w:rsidR="00A27A1E">
        <w:tc>
          <w:tcPr>
            <w:tcW w:w="1524" w:type="dxa"/>
            <w:tcBorders>
              <w:left w:val="nil"/>
            </w:tcBorders>
            <w:vAlign w:val="bottom"/>
          </w:tcPr>
          <w:p w:rsidR="00A27A1E" w:rsidRDefault="00A27A1E">
            <w:pPr>
              <w:pStyle w:val="ConsPlusNormal"/>
              <w:jc w:val="center"/>
            </w:pPr>
            <w:r>
              <w:t>1</w:t>
            </w:r>
          </w:p>
        </w:tc>
        <w:tc>
          <w:tcPr>
            <w:tcW w:w="1378" w:type="dxa"/>
            <w:vAlign w:val="bottom"/>
          </w:tcPr>
          <w:p w:rsidR="00A27A1E" w:rsidRDefault="00A27A1E">
            <w:pPr>
              <w:pStyle w:val="ConsPlusNormal"/>
              <w:jc w:val="center"/>
            </w:pPr>
            <w:r>
              <w:t>2</w:t>
            </w:r>
          </w:p>
        </w:tc>
        <w:tc>
          <w:tcPr>
            <w:tcW w:w="1326" w:type="dxa"/>
            <w:vAlign w:val="bottom"/>
          </w:tcPr>
          <w:p w:rsidR="00A27A1E" w:rsidRDefault="00A27A1E">
            <w:pPr>
              <w:pStyle w:val="ConsPlusNormal"/>
              <w:jc w:val="center"/>
            </w:pPr>
            <w:r>
              <w:t>3</w:t>
            </w:r>
          </w:p>
        </w:tc>
        <w:tc>
          <w:tcPr>
            <w:tcW w:w="1304" w:type="dxa"/>
            <w:vAlign w:val="bottom"/>
          </w:tcPr>
          <w:p w:rsidR="00A27A1E" w:rsidRDefault="00A27A1E">
            <w:pPr>
              <w:pStyle w:val="ConsPlusNormal"/>
              <w:jc w:val="center"/>
            </w:pPr>
            <w:r>
              <w:t>4</w:t>
            </w:r>
          </w:p>
        </w:tc>
        <w:tc>
          <w:tcPr>
            <w:tcW w:w="1417" w:type="dxa"/>
            <w:vAlign w:val="bottom"/>
          </w:tcPr>
          <w:p w:rsidR="00A27A1E" w:rsidRDefault="00A27A1E">
            <w:pPr>
              <w:pStyle w:val="ConsPlusNormal"/>
              <w:jc w:val="center"/>
            </w:pPr>
            <w:r>
              <w:t>5</w:t>
            </w:r>
          </w:p>
        </w:tc>
        <w:tc>
          <w:tcPr>
            <w:tcW w:w="1474" w:type="dxa"/>
          </w:tcPr>
          <w:p w:rsidR="00A27A1E" w:rsidRDefault="00A27A1E">
            <w:pPr>
              <w:pStyle w:val="ConsPlusNormal"/>
              <w:jc w:val="center"/>
            </w:pPr>
            <w:r>
              <w:t>6</w:t>
            </w:r>
          </w:p>
        </w:tc>
        <w:tc>
          <w:tcPr>
            <w:tcW w:w="1077" w:type="dxa"/>
            <w:vAlign w:val="bottom"/>
          </w:tcPr>
          <w:p w:rsidR="00A27A1E" w:rsidRDefault="00A27A1E">
            <w:pPr>
              <w:pStyle w:val="ConsPlusNormal"/>
              <w:jc w:val="center"/>
            </w:pPr>
            <w:r>
              <w:t>7</w:t>
            </w:r>
          </w:p>
        </w:tc>
        <w:tc>
          <w:tcPr>
            <w:tcW w:w="1077" w:type="dxa"/>
            <w:vAlign w:val="bottom"/>
          </w:tcPr>
          <w:p w:rsidR="00A27A1E" w:rsidRDefault="00A27A1E">
            <w:pPr>
              <w:pStyle w:val="ConsPlusNormal"/>
              <w:jc w:val="center"/>
            </w:pPr>
            <w:r>
              <w:t>8</w:t>
            </w:r>
          </w:p>
        </w:tc>
        <w:tc>
          <w:tcPr>
            <w:tcW w:w="1417" w:type="dxa"/>
            <w:tcBorders>
              <w:right w:val="nil"/>
            </w:tcBorders>
            <w:vAlign w:val="bottom"/>
          </w:tcPr>
          <w:p w:rsidR="00A27A1E" w:rsidRDefault="00A27A1E">
            <w:pPr>
              <w:pStyle w:val="ConsPlusNormal"/>
              <w:jc w:val="center"/>
            </w:pPr>
            <w:r>
              <w:t>9</w:t>
            </w:r>
          </w:p>
        </w:tc>
      </w:tr>
      <w:tr w:rsidR="00A27A1E">
        <w:tc>
          <w:tcPr>
            <w:tcW w:w="1524" w:type="dxa"/>
            <w:tcBorders>
              <w:left w:val="nil"/>
            </w:tcBorders>
            <w:vAlign w:val="bottom"/>
          </w:tcPr>
          <w:p w:rsidR="00A27A1E" w:rsidRDefault="00A27A1E">
            <w:pPr>
              <w:pStyle w:val="ConsPlusNormal"/>
            </w:pPr>
          </w:p>
        </w:tc>
        <w:tc>
          <w:tcPr>
            <w:tcW w:w="1378" w:type="dxa"/>
            <w:vAlign w:val="bottom"/>
          </w:tcPr>
          <w:p w:rsidR="00A27A1E" w:rsidRDefault="00A27A1E">
            <w:pPr>
              <w:pStyle w:val="ConsPlusNormal"/>
            </w:pPr>
          </w:p>
        </w:tc>
        <w:tc>
          <w:tcPr>
            <w:tcW w:w="1326" w:type="dxa"/>
            <w:vAlign w:val="bottom"/>
          </w:tcPr>
          <w:p w:rsidR="00A27A1E" w:rsidRDefault="00A27A1E">
            <w:pPr>
              <w:pStyle w:val="ConsPlusNormal"/>
            </w:pPr>
          </w:p>
        </w:tc>
        <w:tc>
          <w:tcPr>
            <w:tcW w:w="1304" w:type="dxa"/>
            <w:vAlign w:val="bottom"/>
          </w:tcPr>
          <w:p w:rsidR="00A27A1E" w:rsidRDefault="00A27A1E">
            <w:pPr>
              <w:pStyle w:val="ConsPlusNormal"/>
            </w:pPr>
          </w:p>
        </w:tc>
        <w:tc>
          <w:tcPr>
            <w:tcW w:w="1417" w:type="dxa"/>
            <w:vAlign w:val="bottom"/>
          </w:tcPr>
          <w:p w:rsidR="00A27A1E" w:rsidRDefault="00A27A1E">
            <w:pPr>
              <w:pStyle w:val="ConsPlusNormal"/>
            </w:pPr>
          </w:p>
        </w:tc>
        <w:tc>
          <w:tcPr>
            <w:tcW w:w="1474" w:type="dxa"/>
          </w:tcPr>
          <w:p w:rsidR="00A27A1E" w:rsidRDefault="00A27A1E">
            <w:pPr>
              <w:pStyle w:val="ConsPlusNormal"/>
            </w:pPr>
          </w:p>
        </w:tc>
        <w:tc>
          <w:tcPr>
            <w:tcW w:w="1077" w:type="dxa"/>
            <w:vAlign w:val="bottom"/>
          </w:tcPr>
          <w:p w:rsidR="00A27A1E" w:rsidRDefault="00A27A1E">
            <w:pPr>
              <w:pStyle w:val="ConsPlusNormal"/>
            </w:pPr>
          </w:p>
        </w:tc>
        <w:tc>
          <w:tcPr>
            <w:tcW w:w="1077" w:type="dxa"/>
            <w:vAlign w:val="bottom"/>
          </w:tcPr>
          <w:p w:rsidR="00A27A1E" w:rsidRDefault="00A27A1E">
            <w:pPr>
              <w:pStyle w:val="ConsPlusNormal"/>
            </w:pPr>
          </w:p>
        </w:tc>
        <w:tc>
          <w:tcPr>
            <w:tcW w:w="1417" w:type="dxa"/>
            <w:tcBorders>
              <w:right w:val="nil"/>
            </w:tcBorders>
            <w:vAlign w:val="bottom"/>
          </w:tcPr>
          <w:p w:rsidR="00A27A1E" w:rsidRDefault="00A27A1E">
            <w:pPr>
              <w:pStyle w:val="ConsPlusNormal"/>
            </w:pPr>
          </w:p>
        </w:tc>
      </w:tr>
      <w:tr w:rsidR="00A27A1E">
        <w:tc>
          <w:tcPr>
            <w:tcW w:w="1524" w:type="dxa"/>
            <w:tcBorders>
              <w:left w:val="nil"/>
            </w:tcBorders>
            <w:vAlign w:val="bottom"/>
          </w:tcPr>
          <w:p w:rsidR="00A27A1E" w:rsidRDefault="00A27A1E">
            <w:pPr>
              <w:pStyle w:val="ConsPlusNormal"/>
            </w:pPr>
          </w:p>
        </w:tc>
        <w:tc>
          <w:tcPr>
            <w:tcW w:w="1378" w:type="dxa"/>
            <w:vAlign w:val="bottom"/>
          </w:tcPr>
          <w:p w:rsidR="00A27A1E" w:rsidRDefault="00A27A1E">
            <w:pPr>
              <w:pStyle w:val="ConsPlusNormal"/>
            </w:pPr>
          </w:p>
        </w:tc>
        <w:tc>
          <w:tcPr>
            <w:tcW w:w="1326" w:type="dxa"/>
            <w:vAlign w:val="bottom"/>
          </w:tcPr>
          <w:p w:rsidR="00A27A1E" w:rsidRDefault="00A27A1E">
            <w:pPr>
              <w:pStyle w:val="ConsPlusNormal"/>
            </w:pPr>
          </w:p>
        </w:tc>
        <w:tc>
          <w:tcPr>
            <w:tcW w:w="1304" w:type="dxa"/>
            <w:vAlign w:val="bottom"/>
          </w:tcPr>
          <w:p w:rsidR="00A27A1E" w:rsidRDefault="00A27A1E">
            <w:pPr>
              <w:pStyle w:val="ConsPlusNormal"/>
            </w:pPr>
          </w:p>
        </w:tc>
        <w:tc>
          <w:tcPr>
            <w:tcW w:w="1417" w:type="dxa"/>
            <w:vAlign w:val="bottom"/>
          </w:tcPr>
          <w:p w:rsidR="00A27A1E" w:rsidRDefault="00A27A1E">
            <w:pPr>
              <w:pStyle w:val="ConsPlusNormal"/>
            </w:pPr>
          </w:p>
        </w:tc>
        <w:tc>
          <w:tcPr>
            <w:tcW w:w="1474" w:type="dxa"/>
          </w:tcPr>
          <w:p w:rsidR="00A27A1E" w:rsidRDefault="00A27A1E">
            <w:pPr>
              <w:pStyle w:val="ConsPlusNormal"/>
            </w:pPr>
          </w:p>
        </w:tc>
        <w:tc>
          <w:tcPr>
            <w:tcW w:w="1077" w:type="dxa"/>
            <w:vAlign w:val="bottom"/>
          </w:tcPr>
          <w:p w:rsidR="00A27A1E" w:rsidRDefault="00A27A1E">
            <w:pPr>
              <w:pStyle w:val="ConsPlusNormal"/>
            </w:pPr>
          </w:p>
        </w:tc>
        <w:tc>
          <w:tcPr>
            <w:tcW w:w="1077" w:type="dxa"/>
            <w:vAlign w:val="bottom"/>
          </w:tcPr>
          <w:p w:rsidR="00A27A1E" w:rsidRDefault="00A27A1E">
            <w:pPr>
              <w:pStyle w:val="ConsPlusNormal"/>
            </w:pPr>
          </w:p>
        </w:tc>
        <w:tc>
          <w:tcPr>
            <w:tcW w:w="1417" w:type="dxa"/>
            <w:tcBorders>
              <w:right w:val="nil"/>
            </w:tcBorders>
            <w:vAlign w:val="bottom"/>
          </w:tcPr>
          <w:p w:rsidR="00A27A1E" w:rsidRDefault="00A27A1E">
            <w:pPr>
              <w:pStyle w:val="ConsPlusNormal"/>
            </w:pPr>
          </w:p>
        </w:tc>
      </w:tr>
      <w:tr w:rsidR="00A27A1E">
        <w:tc>
          <w:tcPr>
            <w:tcW w:w="1524" w:type="dxa"/>
            <w:tcBorders>
              <w:left w:val="nil"/>
            </w:tcBorders>
            <w:vAlign w:val="bottom"/>
          </w:tcPr>
          <w:p w:rsidR="00A27A1E" w:rsidRDefault="00A27A1E">
            <w:pPr>
              <w:pStyle w:val="ConsPlusNormal"/>
            </w:pPr>
            <w:r>
              <w:t>Итого</w:t>
            </w:r>
          </w:p>
        </w:tc>
        <w:tc>
          <w:tcPr>
            <w:tcW w:w="1378" w:type="dxa"/>
            <w:vAlign w:val="bottom"/>
          </w:tcPr>
          <w:p w:rsidR="00A27A1E" w:rsidRDefault="00A27A1E">
            <w:pPr>
              <w:pStyle w:val="ConsPlusNormal"/>
            </w:pPr>
          </w:p>
        </w:tc>
        <w:tc>
          <w:tcPr>
            <w:tcW w:w="1326" w:type="dxa"/>
            <w:vAlign w:val="bottom"/>
          </w:tcPr>
          <w:p w:rsidR="00A27A1E" w:rsidRDefault="00A27A1E">
            <w:pPr>
              <w:pStyle w:val="ConsPlusNormal"/>
            </w:pPr>
          </w:p>
        </w:tc>
        <w:tc>
          <w:tcPr>
            <w:tcW w:w="1304" w:type="dxa"/>
            <w:vAlign w:val="bottom"/>
          </w:tcPr>
          <w:p w:rsidR="00A27A1E" w:rsidRDefault="00A27A1E">
            <w:pPr>
              <w:pStyle w:val="ConsPlusNormal"/>
            </w:pPr>
          </w:p>
        </w:tc>
        <w:tc>
          <w:tcPr>
            <w:tcW w:w="1417" w:type="dxa"/>
            <w:vAlign w:val="bottom"/>
          </w:tcPr>
          <w:p w:rsidR="00A27A1E" w:rsidRDefault="00A27A1E">
            <w:pPr>
              <w:pStyle w:val="ConsPlusNormal"/>
            </w:pPr>
          </w:p>
        </w:tc>
        <w:tc>
          <w:tcPr>
            <w:tcW w:w="1474" w:type="dxa"/>
          </w:tcPr>
          <w:p w:rsidR="00A27A1E" w:rsidRDefault="00A27A1E">
            <w:pPr>
              <w:pStyle w:val="ConsPlusNormal"/>
            </w:pPr>
          </w:p>
        </w:tc>
        <w:tc>
          <w:tcPr>
            <w:tcW w:w="1077" w:type="dxa"/>
            <w:vAlign w:val="bottom"/>
          </w:tcPr>
          <w:p w:rsidR="00A27A1E" w:rsidRDefault="00A27A1E">
            <w:pPr>
              <w:pStyle w:val="ConsPlusNormal"/>
            </w:pPr>
          </w:p>
        </w:tc>
        <w:tc>
          <w:tcPr>
            <w:tcW w:w="1077" w:type="dxa"/>
            <w:vAlign w:val="bottom"/>
          </w:tcPr>
          <w:p w:rsidR="00A27A1E" w:rsidRDefault="00A27A1E">
            <w:pPr>
              <w:pStyle w:val="ConsPlusNormal"/>
            </w:pPr>
          </w:p>
        </w:tc>
        <w:tc>
          <w:tcPr>
            <w:tcW w:w="1417" w:type="dxa"/>
            <w:tcBorders>
              <w:right w:val="nil"/>
            </w:tcBorders>
            <w:vAlign w:val="bottom"/>
          </w:tcPr>
          <w:p w:rsidR="00A27A1E" w:rsidRDefault="00A27A1E">
            <w:pPr>
              <w:pStyle w:val="ConsPlusNormal"/>
            </w:pPr>
          </w:p>
        </w:tc>
      </w:tr>
    </w:tbl>
    <w:p w:rsidR="00A27A1E" w:rsidRDefault="00A27A1E">
      <w:pPr>
        <w:pStyle w:val="ConsPlusNormal"/>
        <w:jc w:val="both"/>
      </w:pPr>
    </w:p>
    <w:p w:rsidR="00A27A1E" w:rsidRDefault="00A27A1E">
      <w:pPr>
        <w:pStyle w:val="ConsPlusNonformat"/>
        <w:jc w:val="both"/>
      </w:pPr>
      <w:r>
        <w:t>Получатель субсидии   ______________ ______________________________________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p>
    <w:p w:rsidR="00A27A1E" w:rsidRDefault="00A27A1E">
      <w:pPr>
        <w:pStyle w:val="ConsPlusNonformat"/>
        <w:jc w:val="both"/>
      </w:pPr>
      <w:r>
        <w:t>Главный бухгалтер     ______________ ______________________________________</w:t>
      </w:r>
    </w:p>
    <w:p w:rsidR="00A27A1E" w:rsidRDefault="00A27A1E">
      <w:pPr>
        <w:pStyle w:val="ConsPlusNonformat"/>
        <w:jc w:val="both"/>
      </w:pPr>
      <w:r>
        <w:t>(для юридических лиц)    (подпись)           (расшифровка подписи)</w:t>
      </w:r>
    </w:p>
    <w:p w:rsidR="00A27A1E" w:rsidRDefault="00A27A1E">
      <w:pPr>
        <w:pStyle w:val="ConsPlusNonformat"/>
        <w:jc w:val="both"/>
      </w:pPr>
    </w:p>
    <w:p w:rsidR="00A27A1E" w:rsidRDefault="00A27A1E">
      <w:pPr>
        <w:pStyle w:val="ConsPlusNonformat"/>
        <w:jc w:val="both"/>
      </w:pPr>
      <w:r>
        <w:t>___ ____________ 20___ г.</w:t>
      </w:r>
    </w:p>
    <w:p w:rsidR="00A27A1E" w:rsidRDefault="00A27A1E">
      <w:pPr>
        <w:pStyle w:val="ConsPlusNonformat"/>
        <w:jc w:val="both"/>
      </w:pPr>
      <w:r>
        <w:t>М.П. (при наличии)</w:t>
      </w:r>
    </w:p>
    <w:p w:rsidR="00A27A1E" w:rsidRDefault="00A27A1E">
      <w:pPr>
        <w:sectPr w:rsidR="00A27A1E">
          <w:pgSz w:w="16838" w:h="11905" w:orient="landscape"/>
          <w:pgMar w:top="1701" w:right="1134" w:bottom="850" w:left="1134" w:header="0" w:footer="0" w:gutter="0"/>
          <w:cols w:space="720"/>
        </w:sectPr>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1"/>
      </w:pPr>
      <w:r>
        <w:t>Приложение N 3</w:t>
      </w:r>
    </w:p>
    <w:p w:rsidR="00A27A1E" w:rsidRDefault="00A27A1E">
      <w:pPr>
        <w:pStyle w:val="ConsPlusNormal"/>
        <w:jc w:val="right"/>
      </w:pPr>
      <w:r>
        <w:t>к Правилам предоставления субсидий</w:t>
      </w:r>
    </w:p>
    <w:p w:rsidR="00A27A1E" w:rsidRDefault="00A27A1E">
      <w:pPr>
        <w:pStyle w:val="ConsPlusNormal"/>
        <w:jc w:val="right"/>
      </w:pPr>
      <w:r>
        <w:t>из республиканского бюджета</w:t>
      </w:r>
    </w:p>
    <w:p w:rsidR="00A27A1E" w:rsidRDefault="00A27A1E">
      <w:pPr>
        <w:pStyle w:val="ConsPlusNormal"/>
        <w:jc w:val="right"/>
      </w:pPr>
      <w:r>
        <w:t>Чувашской Республики на возмещение</w:t>
      </w:r>
    </w:p>
    <w:p w:rsidR="00A27A1E" w:rsidRDefault="00A27A1E">
      <w:pPr>
        <w:pStyle w:val="ConsPlusNormal"/>
        <w:jc w:val="right"/>
      </w:pPr>
      <w:r>
        <w:t>части прямых понесенных затрат</w:t>
      </w:r>
    </w:p>
    <w:p w:rsidR="00A27A1E" w:rsidRDefault="00A27A1E">
      <w:pPr>
        <w:pStyle w:val="ConsPlusNormal"/>
        <w:jc w:val="right"/>
      </w:pPr>
      <w:r>
        <w:t>на создание и (или) модернизацию</w:t>
      </w:r>
    </w:p>
    <w:p w:rsidR="00A27A1E" w:rsidRDefault="00A27A1E">
      <w:pPr>
        <w:pStyle w:val="ConsPlusNormal"/>
        <w:jc w:val="right"/>
      </w:pPr>
      <w:r>
        <w:t>объектов агропромышленного комплекса</w:t>
      </w:r>
    </w:p>
    <w:p w:rsidR="00A27A1E" w:rsidRDefault="00A27A1E">
      <w:pPr>
        <w:pStyle w:val="ConsPlusNormal"/>
        <w:jc w:val="both"/>
      </w:pPr>
    </w:p>
    <w:p w:rsidR="00A27A1E" w:rsidRDefault="00A27A1E">
      <w:pPr>
        <w:pStyle w:val="ConsPlusNonformat"/>
        <w:jc w:val="both"/>
      </w:pPr>
      <w:bookmarkStart w:id="27" w:name="P781"/>
      <w:bookmarkEnd w:id="27"/>
      <w:r>
        <w:t xml:space="preserve">                               </w:t>
      </w:r>
      <w:r>
        <w:rPr>
          <w:b/>
        </w:rPr>
        <w:t>ОБЯЗАТЕЛЬСТВО</w:t>
      </w:r>
    </w:p>
    <w:p w:rsidR="00A27A1E" w:rsidRDefault="00A27A1E">
      <w:pPr>
        <w:pStyle w:val="ConsPlusNonformat"/>
        <w:jc w:val="both"/>
      </w:pPr>
      <w:r>
        <w:t xml:space="preserve">        </w:t>
      </w:r>
      <w:r>
        <w:rPr>
          <w:b/>
        </w:rPr>
        <w:t>целевого использования объекта агропромышленного комплекса</w:t>
      </w:r>
    </w:p>
    <w:p w:rsidR="00A27A1E" w:rsidRDefault="00A27A1E">
      <w:pPr>
        <w:pStyle w:val="ConsPlusNonformat"/>
        <w:jc w:val="both"/>
      </w:pPr>
      <w:r>
        <w:t xml:space="preserve">        __________________________________________________________</w:t>
      </w:r>
    </w:p>
    <w:p w:rsidR="00A27A1E" w:rsidRDefault="00A27A1E">
      <w:pPr>
        <w:pStyle w:val="ConsPlusNonformat"/>
        <w:jc w:val="both"/>
      </w:pPr>
      <w:r>
        <w:t xml:space="preserve">                    (наименование получателя субсидии)</w:t>
      </w:r>
    </w:p>
    <w:p w:rsidR="00A27A1E" w:rsidRDefault="00A27A1E">
      <w:pPr>
        <w:pStyle w:val="ConsPlusNonformat"/>
        <w:jc w:val="both"/>
      </w:pPr>
    </w:p>
    <w:p w:rsidR="00A27A1E" w:rsidRDefault="00A27A1E">
      <w:pPr>
        <w:pStyle w:val="ConsPlusNonformat"/>
        <w:jc w:val="both"/>
      </w:pPr>
      <w:r>
        <w:t xml:space="preserve">    Настоящим    подтверждаем    (подтверждаю)    обязательство    </w:t>
      </w:r>
      <w:proofErr w:type="gramStart"/>
      <w:r>
        <w:t>целевого</w:t>
      </w:r>
      <w:proofErr w:type="gramEnd"/>
    </w:p>
    <w:p w:rsidR="00A27A1E" w:rsidRDefault="00A27A1E">
      <w:pPr>
        <w:pStyle w:val="ConsPlusNonformat"/>
        <w:jc w:val="both"/>
      </w:pPr>
      <w:r>
        <w:t>использования объекта агропромышленного комплекса _________________________</w:t>
      </w:r>
    </w:p>
    <w:p w:rsidR="00A27A1E" w:rsidRDefault="00A27A1E">
      <w:pPr>
        <w:pStyle w:val="ConsPlusNonformat"/>
        <w:jc w:val="both"/>
      </w:pPr>
      <w:r>
        <w:t xml:space="preserve">                                                        (наименование)</w:t>
      </w:r>
    </w:p>
    <w:p w:rsidR="00A27A1E" w:rsidRDefault="00A27A1E">
      <w:pPr>
        <w:pStyle w:val="ConsPlusNonformat"/>
        <w:jc w:val="both"/>
      </w:pPr>
      <w:r>
        <w:t>___________________________________________________________________________</w:t>
      </w:r>
    </w:p>
    <w:p w:rsidR="00A27A1E" w:rsidRDefault="00A27A1E">
      <w:pPr>
        <w:pStyle w:val="ConsPlusNonformat"/>
        <w:jc w:val="both"/>
      </w:pPr>
      <w:r>
        <w:t xml:space="preserve">в течение 5 (пяти) лет </w:t>
      </w:r>
      <w:proofErr w:type="gramStart"/>
      <w:r>
        <w:t>с даты ввода</w:t>
      </w:r>
      <w:proofErr w:type="gramEnd"/>
      <w:r>
        <w:t xml:space="preserve"> указанного объекта в эксплуатацию.</w:t>
      </w:r>
    </w:p>
    <w:p w:rsidR="00A27A1E" w:rsidRDefault="00A27A1E">
      <w:pPr>
        <w:pStyle w:val="ConsPlusNonformat"/>
        <w:jc w:val="both"/>
      </w:pPr>
      <w:r>
        <w:t xml:space="preserve">    В случае если в течение 5 (пяти) лет </w:t>
      </w:r>
      <w:proofErr w:type="gramStart"/>
      <w:r>
        <w:t>с даты ввода</w:t>
      </w:r>
      <w:proofErr w:type="gramEnd"/>
      <w:r>
        <w:t xml:space="preserve"> в эксплуатацию объект</w:t>
      </w:r>
    </w:p>
    <w:p w:rsidR="00A27A1E" w:rsidRDefault="00A27A1E">
      <w:pPr>
        <w:pStyle w:val="ConsPlusNonformat"/>
        <w:jc w:val="both"/>
      </w:pPr>
      <w:r>
        <w:t>агропромышленного комплекса _______________________________________________</w:t>
      </w:r>
    </w:p>
    <w:p w:rsidR="00A27A1E" w:rsidRDefault="00A27A1E">
      <w:pPr>
        <w:pStyle w:val="ConsPlusNonformat"/>
        <w:jc w:val="both"/>
      </w:pPr>
      <w:r>
        <w:t xml:space="preserve">                                            (наименование)</w:t>
      </w:r>
    </w:p>
    <w:p w:rsidR="00A27A1E" w:rsidRDefault="00A27A1E">
      <w:pPr>
        <w:pStyle w:val="ConsPlusNonformat"/>
        <w:jc w:val="both"/>
      </w:pPr>
      <w:r>
        <w:t>___________________________________________________________________________</w:t>
      </w:r>
    </w:p>
    <w:p w:rsidR="00A27A1E" w:rsidRDefault="00A27A1E">
      <w:pPr>
        <w:pStyle w:val="ConsPlusNonformat"/>
        <w:jc w:val="both"/>
      </w:pPr>
      <w:r>
        <w:t>будет  использован  не по целевому назначению, то сумму полученной субсидии</w:t>
      </w:r>
    </w:p>
    <w:p w:rsidR="00A27A1E" w:rsidRDefault="00A27A1E">
      <w:pPr>
        <w:pStyle w:val="ConsPlusNonformat"/>
        <w:jc w:val="both"/>
      </w:pPr>
      <w:r>
        <w:t>на   возмещение   части  прямых  понесенных  затрат  на  создание  и  (или)</w:t>
      </w:r>
    </w:p>
    <w:p w:rsidR="00A27A1E" w:rsidRDefault="00A27A1E">
      <w:pPr>
        <w:pStyle w:val="ConsPlusNonformat"/>
        <w:jc w:val="both"/>
      </w:pPr>
      <w:r>
        <w:t xml:space="preserve">модернизацию  указанного  объекта  агропромышленного  комплекса  обязуюсь </w:t>
      </w:r>
      <w:proofErr w:type="gramStart"/>
      <w:r>
        <w:t>в</w:t>
      </w:r>
      <w:proofErr w:type="gramEnd"/>
    </w:p>
    <w:p w:rsidR="00A27A1E" w:rsidRDefault="00A27A1E">
      <w:pPr>
        <w:pStyle w:val="ConsPlusNonformat"/>
        <w:jc w:val="both"/>
      </w:pPr>
      <w:r>
        <w:t xml:space="preserve">добровольном   порядке   возвратить   в  республиканский  бюджет  </w:t>
      </w:r>
      <w:proofErr w:type="gramStart"/>
      <w:r>
        <w:t>Чувашской</w:t>
      </w:r>
      <w:proofErr w:type="gramEnd"/>
    </w:p>
    <w:p w:rsidR="00A27A1E" w:rsidRDefault="00A27A1E">
      <w:pPr>
        <w:pStyle w:val="ConsPlusNonformat"/>
        <w:jc w:val="both"/>
      </w:pPr>
      <w:r>
        <w:t>Республики.</w:t>
      </w:r>
    </w:p>
    <w:p w:rsidR="00A27A1E" w:rsidRDefault="00A27A1E">
      <w:pPr>
        <w:pStyle w:val="ConsPlusNonformat"/>
        <w:jc w:val="both"/>
      </w:pPr>
    </w:p>
    <w:p w:rsidR="00A27A1E" w:rsidRDefault="00A27A1E">
      <w:pPr>
        <w:pStyle w:val="ConsPlusNonformat"/>
        <w:jc w:val="both"/>
      </w:pPr>
      <w:r>
        <w:t>Получатель субсидии     _________________   _______________________________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p>
    <w:p w:rsidR="00A27A1E" w:rsidRDefault="00A27A1E">
      <w:pPr>
        <w:pStyle w:val="ConsPlusNonformat"/>
        <w:jc w:val="both"/>
      </w:pPr>
      <w:r>
        <w:t>Главный бухгалтер       _________________   _______________________________</w:t>
      </w:r>
    </w:p>
    <w:p w:rsidR="00A27A1E" w:rsidRDefault="00A27A1E">
      <w:pPr>
        <w:pStyle w:val="ConsPlusNonformat"/>
        <w:jc w:val="both"/>
      </w:pPr>
      <w:r>
        <w:t>(для юридических лиц)       (подпись)            (расшифровка подписи)</w:t>
      </w:r>
    </w:p>
    <w:p w:rsidR="00A27A1E" w:rsidRDefault="00A27A1E">
      <w:pPr>
        <w:pStyle w:val="ConsPlusNonformat"/>
        <w:jc w:val="both"/>
      </w:pPr>
    </w:p>
    <w:p w:rsidR="00A27A1E" w:rsidRDefault="00A27A1E">
      <w:pPr>
        <w:pStyle w:val="ConsPlusNonformat"/>
        <w:jc w:val="both"/>
      </w:pPr>
      <w:r>
        <w:t>___ ____________ 20___ г.</w:t>
      </w:r>
    </w:p>
    <w:p w:rsidR="00A27A1E" w:rsidRDefault="00A27A1E">
      <w:pPr>
        <w:pStyle w:val="ConsPlusNonformat"/>
        <w:jc w:val="both"/>
      </w:pPr>
    </w:p>
    <w:p w:rsidR="00A27A1E" w:rsidRDefault="00A27A1E">
      <w:pPr>
        <w:pStyle w:val="ConsPlusNonformat"/>
        <w:jc w:val="both"/>
      </w:pPr>
      <w:r>
        <w:t>М.П. (при наличии)</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1"/>
      </w:pPr>
      <w:r>
        <w:t>Приложение N 4</w:t>
      </w:r>
    </w:p>
    <w:p w:rsidR="00A27A1E" w:rsidRDefault="00A27A1E">
      <w:pPr>
        <w:pStyle w:val="ConsPlusNormal"/>
        <w:jc w:val="right"/>
      </w:pPr>
      <w:r>
        <w:t>к Правилам предоставления субсидий</w:t>
      </w:r>
    </w:p>
    <w:p w:rsidR="00A27A1E" w:rsidRDefault="00A27A1E">
      <w:pPr>
        <w:pStyle w:val="ConsPlusNormal"/>
        <w:jc w:val="right"/>
      </w:pPr>
      <w:r>
        <w:t>из республиканского бюджета</w:t>
      </w:r>
    </w:p>
    <w:p w:rsidR="00A27A1E" w:rsidRDefault="00A27A1E">
      <w:pPr>
        <w:pStyle w:val="ConsPlusNormal"/>
        <w:jc w:val="right"/>
      </w:pPr>
      <w:r>
        <w:t>Чувашской Республики на возмещение</w:t>
      </w:r>
    </w:p>
    <w:p w:rsidR="00A27A1E" w:rsidRDefault="00A27A1E">
      <w:pPr>
        <w:pStyle w:val="ConsPlusNormal"/>
        <w:jc w:val="right"/>
      </w:pPr>
      <w:r>
        <w:t>части прямых понесенных затрат</w:t>
      </w:r>
    </w:p>
    <w:p w:rsidR="00A27A1E" w:rsidRDefault="00A27A1E">
      <w:pPr>
        <w:pStyle w:val="ConsPlusNormal"/>
        <w:jc w:val="right"/>
      </w:pPr>
      <w:r>
        <w:t>на создание и (или) модернизацию</w:t>
      </w:r>
    </w:p>
    <w:p w:rsidR="00A27A1E" w:rsidRDefault="00A27A1E">
      <w:pPr>
        <w:pStyle w:val="ConsPlusNormal"/>
        <w:jc w:val="right"/>
      </w:pPr>
      <w:r>
        <w:t>объектов агропромышленного комплекса</w:t>
      </w:r>
    </w:p>
    <w:p w:rsidR="00A27A1E" w:rsidRDefault="00A27A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r>
              <w:rPr>
                <w:color w:val="392C69"/>
              </w:rPr>
              <w:t xml:space="preserve">(в ред. </w:t>
            </w:r>
            <w:hyperlink r:id="rId79" w:history="1">
              <w:r>
                <w:rPr>
                  <w:color w:val="0000FF"/>
                </w:rPr>
                <w:t>Постановления</w:t>
              </w:r>
            </w:hyperlink>
            <w:r>
              <w:rPr>
                <w:color w:val="392C69"/>
              </w:rPr>
              <w:t xml:space="preserve"> Кабинета Министров ЧР от 20.05.2020 N 254)</w:t>
            </w:r>
          </w:p>
        </w:tc>
      </w:tr>
    </w:tbl>
    <w:p w:rsidR="00A27A1E" w:rsidRDefault="00A27A1E">
      <w:pPr>
        <w:pStyle w:val="ConsPlusNormal"/>
        <w:jc w:val="both"/>
      </w:pPr>
    </w:p>
    <w:p w:rsidR="00A27A1E" w:rsidRDefault="00A27A1E">
      <w:pPr>
        <w:pStyle w:val="ConsPlusNonformat"/>
        <w:jc w:val="both"/>
      </w:pPr>
      <w:bookmarkStart w:id="28" w:name="P825"/>
      <w:bookmarkEnd w:id="28"/>
      <w:r>
        <w:t xml:space="preserve">                          </w:t>
      </w:r>
      <w:r>
        <w:rPr>
          <w:b/>
        </w:rPr>
        <w:t>СВОДНАЯ СПРАВКА-РЕЕСТР</w:t>
      </w:r>
    </w:p>
    <w:p w:rsidR="00A27A1E" w:rsidRDefault="00A27A1E">
      <w:pPr>
        <w:pStyle w:val="ConsPlusNonformat"/>
        <w:jc w:val="both"/>
      </w:pPr>
      <w:r>
        <w:t xml:space="preserve">                      </w:t>
      </w:r>
      <w:r>
        <w:rPr>
          <w:b/>
        </w:rPr>
        <w:t>о причитающихся суммах субсидий</w:t>
      </w:r>
    </w:p>
    <w:p w:rsidR="00A27A1E" w:rsidRDefault="00A27A1E">
      <w:pPr>
        <w:pStyle w:val="ConsPlusNonformat"/>
        <w:jc w:val="both"/>
      </w:pPr>
      <w:r>
        <w:t xml:space="preserve">             </w:t>
      </w:r>
      <w:r>
        <w:rPr>
          <w:b/>
        </w:rPr>
        <w:t>из республиканского бюджета Чувашской Республики</w:t>
      </w:r>
    </w:p>
    <w:p w:rsidR="00A27A1E" w:rsidRDefault="00A27A1E">
      <w:pPr>
        <w:pStyle w:val="ConsPlusNonformat"/>
        <w:jc w:val="both"/>
      </w:pPr>
      <w:r>
        <w:t xml:space="preserve">         </w:t>
      </w:r>
      <w:r>
        <w:rPr>
          <w:b/>
        </w:rPr>
        <w:t>на возмещение части прямых понесенных затрат на создание</w:t>
      </w:r>
    </w:p>
    <w:p w:rsidR="00A27A1E" w:rsidRDefault="00A27A1E">
      <w:pPr>
        <w:pStyle w:val="ConsPlusNonformat"/>
        <w:jc w:val="both"/>
      </w:pPr>
      <w:r>
        <w:t xml:space="preserve">         </w:t>
      </w:r>
      <w:r>
        <w:rPr>
          <w:b/>
        </w:rPr>
        <w:t>и (или) модернизацию объектов агропромышленного комплекса</w:t>
      </w:r>
    </w:p>
    <w:p w:rsidR="00A27A1E" w:rsidRDefault="00A27A1E">
      <w:pPr>
        <w:pStyle w:val="ConsPlusNonformat"/>
        <w:jc w:val="both"/>
      </w:pPr>
      <w:r>
        <w:t xml:space="preserve">                       </w:t>
      </w:r>
      <w:r>
        <w:rPr>
          <w:b/>
        </w:rPr>
        <w:t>за</w:t>
      </w:r>
      <w:r>
        <w:t xml:space="preserve"> ________________ </w:t>
      </w:r>
      <w:r>
        <w:rPr>
          <w:b/>
        </w:rPr>
        <w:t>20___ г.</w:t>
      </w:r>
    </w:p>
    <w:p w:rsidR="00A27A1E" w:rsidRDefault="00A27A1E">
      <w:pPr>
        <w:pStyle w:val="ConsPlusNonformat"/>
        <w:jc w:val="both"/>
      </w:pPr>
      <w:r>
        <w:t xml:space="preserve">                               (месяц)</w:t>
      </w:r>
    </w:p>
    <w:p w:rsidR="00A27A1E" w:rsidRDefault="00A27A1E">
      <w:pPr>
        <w:pStyle w:val="ConsPlusNormal"/>
        <w:jc w:val="both"/>
      </w:pPr>
    </w:p>
    <w:p w:rsidR="00A27A1E" w:rsidRDefault="00A27A1E">
      <w:pPr>
        <w:sectPr w:rsidR="00A27A1E">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048"/>
        <w:gridCol w:w="1749"/>
        <w:gridCol w:w="1747"/>
        <w:gridCol w:w="1134"/>
        <w:gridCol w:w="1474"/>
        <w:gridCol w:w="1417"/>
        <w:gridCol w:w="1077"/>
        <w:gridCol w:w="1417"/>
        <w:gridCol w:w="1077"/>
        <w:gridCol w:w="1474"/>
      </w:tblGrid>
      <w:tr w:rsidR="00A27A1E">
        <w:tc>
          <w:tcPr>
            <w:tcW w:w="567" w:type="dxa"/>
            <w:vMerge w:val="restart"/>
            <w:tcBorders>
              <w:left w:val="nil"/>
            </w:tcBorders>
          </w:tcPr>
          <w:p w:rsidR="00A27A1E" w:rsidRDefault="00A27A1E">
            <w:pPr>
              <w:pStyle w:val="ConsPlusNormal"/>
              <w:jc w:val="center"/>
            </w:pPr>
            <w:r>
              <w:lastRenderedPageBreak/>
              <w:t>N</w:t>
            </w:r>
          </w:p>
          <w:p w:rsidR="00A27A1E" w:rsidRDefault="00A27A1E">
            <w:pPr>
              <w:pStyle w:val="ConsPlusNormal"/>
              <w:jc w:val="center"/>
            </w:pPr>
            <w:proofErr w:type="spellStart"/>
            <w:r>
              <w:t>пп</w:t>
            </w:r>
            <w:proofErr w:type="spellEnd"/>
          </w:p>
        </w:tc>
        <w:tc>
          <w:tcPr>
            <w:tcW w:w="1048" w:type="dxa"/>
            <w:vMerge w:val="restart"/>
          </w:tcPr>
          <w:p w:rsidR="00A27A1E" w:rsidRDefault="00A27A1E">
            <w:pPr>
              <w:pStyle w:val="ConsPlusNormal"/>
              <w:jc w:val="center"/>
            </w:pPr>
            <w:r>
              <w:t>Наименование муниципального района и получателя субсидии</w:t>
            </w:r>
          </w:p>
        </w:tc>
        <w:tc>
          <w:tcPr>
            <w:tcW w:w="1749" w:type="dxa"/>
            <w:vMerge w:val="restart"/>
          </w:tcPr>
          <w:p w:rsidR="00A27A1E" w:rsidRDefault="00A27A1E">
            <w:pPr>
              <w:pStyle w:val="ConsPlusNormal"/>
              <w:jc w:val="center"/>
            </w:pPr>
            <w:r>
              <w:t>Наименование объекта агропромышленного комплекса</w:t>
            </w:r>
          </w:p>
        </w:tc>
        <w:tc>
          <w:tcPr>
            <w:tcW w:w="1747" w:type="dxa"/>
            <w:vMerge w:val="restart"/>
          </w:tcPr>
          <w:p w:rsidR="00A27A1E" w:rsidRDefault="00A27A1E">
            <w:pPr>
              <w:pStyle w:val="ConsPlusNormal"/>
              <w:jc w:val="center"/>
            </w:pPr>
            <w:r>
              <w:t>Прямые понесенные затраты на строительство и (или) модернизацию объектов агропромышленного комплекса, рублей</w:t>
            </w:r>
          </w:p>
        </w:tc>
        <w:tc>
          <w:tcPr>
            <w:tcW w:w="1134" w:type="dxa"/>
            <w:vMerge w:val="restart"/>
          </w:tcPr>
          <w:p w:rsidR="00A27A1E" w:rsidRDefault="00A27A1E">
            <w:pPr>
              <w:pStyle w:val="ConsPlusNormal"/>
              <w:jc w:val="center"/>
            </w:pPr>
            <w:r>
              <w:t>Ставка субсидии за счет средств федерального бюджета, %</w:t>
            </w:r>
          </w:p>
        </w:tc>
        <w:tc>
          <w:tcPr>
            <w:tcW w:w="1474" w:type="dxa"/>
            <w:vMerge w:val="restart"/>
          </w:tcPr>
          <w:p w:rsidR="00A27A1E" w:rsidRDefault="00A27A1E">
            <w:pPr>
              <w:pStyle w:val="ConsPlusNormal"/>
              <w:jc w:val="center"/>
            </w:pPr>
            <w:r>
              <w:t xml:space="preserve">Размер долевого </w:t>
            </w:r>
            <w:proofErr w:type="spellStart"/>
            <w:r>
              <w:t>софинансирования</w:t>
            </w:r>
            <w:proofErr w:type="spellEnd"/>
            <w:r>
              <w:t xml:space="preserve"> за счет средств республиканского бюджета Чувашской Республики, %</w:t>
            </w:r>
          </w:p>
        </w:tc>
        <w:tc>
          <w:tcPr>
            <w:tcW w:w="1417" w:type="dxa"/>
            <w:vMerge w:val="restart"/>
          </w:tcPr>
          <w:p w:rsidR="00A27A1E" w:rsidRDefault="00A27A1E">
            <w:pPr>
              <w:pStyle w:val="ConsPlusNormal"/>
              <w:jc w:val="center"/>
            </w:pPr>
            <w:r>
              <w:t>Ставка субсидии за счет средств республиканского бюджета Чувашской Республики, %</w:t>
            </w:r>
          </w:p>
        </w:tc>
        <w:tc>
          <w:tcPr>
            <w:tcW w:w="2494" w:type="dxa"/>
            <w:gridSpan w:val="2"/>
          </w:tcPr>
          <w:p w:rsidR="00A27A1E" w:rsidRDefault="00A27A1E">
            <w:pPr>
              <w:pStyle w:val="ConsPlusNormal"/>
              <w:jc w:val="center"/>
            </w:pPr>
            <w:r>
              <w:t>Сумма причитающейся субсидии, рублей</w:t>
            </w:r>
          </w:p>
        </w:tc>
        <w:tc>
          <w:tcPr>
            <w:tcW w:w="2551" w:type="dxa"/>
            <w:gridSpan w:val="2"/>
            <w:tcBorders>
              <w:right w:val="nil"/>
            </w:tcBorders>
          </w:tcPr>
          <w:p w:rsidR="00A27A1E" w:rsidRDefault="00A27A1E">
            <w:pPr>
              <w:pStyle w:val="ConsPlusNormal"/>
              <w:jc w:val="center"/>
            </w:pPr>
            <w:r>
              <w:t>Сумма субсидии</w:t>
            </w:r>
          </w:p>
          <w:p w:rsidR="00A27A1E" w:rsidRDefault="00A27A1E">
            <w:pPr>
              <w:pStyle w:val="ConsPlusNormal"/>
              <w:jc w:val="center"/>
            </w:pPr>
            <w:r>
              <w:t>к перечислению, рублей</w:t>
            </w:r>
          </w:p>
        </w:tc>
      </w:tr>
      <w:tr w:rsidR="00A27A1E">
        <w:tc>
          <w:tcPr>
            <w:tcW w:w="567" w:type="dxa"/>
            <w:vMerge/>
            <w:tcBorders>
              <w:left w:val="nil"/>
            </w:tcBorders>
          </w:tcPr>
          <w:p w:rsidR="00A27A1E" w:rsidRDefault="00A27A1E"/>
        </w:tc>
        <w:tc>
          <w:tcPr>
            <w:tcW w:w="1048" w:type="dxa"/>
            <w:vMerge/>
          </w:tcPr>
          <w:p w:rsidR="00A27A1E" w:rsidRDefault="00A27A1E"/>
        </w:tc>
        <w:tc>
          <w:tcPr>
            <w:tcW w:w="1749" w:type="dxa"/>
            <w:vMerge/>
          </w:tcPr>
          <w:p w:rsidR="00A27A1E" w:rsidRDefault="00A27A1E"/>
        </w:tc>
        <w:tc>
          <w:tcPr>
            <w:tcW w:w="1747" w:type="dxa"/>
            <w:vMerge/>
          </w:tcPr>
          <w:p w:rsidR="00A27A1E" w:rsidRDefault="00A27A1E"/>
        </w:tc>
        <w:tc>
          <w:tcPr>
            <w:tcW w:w="1134" w:type="dxa"/>
            <w:vMerge/>
          </w:tcPr>
          <w:p w:rsidR="00A27A1E" w:rsidRDefault="00A27A1E"/>
        </w:tc>
        <w:tc>
          <w:tcPr>
            <w:tcW w:w="1474" w:type="dxa"/>
            <w:vMerge/>
          </w:tcPr>
          <w:p w:rsidR="00A27A1E" w:rsidRDefault="00A27A1E"/>
        </w:tc>
        <w:tc>
          <w:tcPr>
            <w:tcW w:w="1417" w:type="dxa"/>
            <w:vMerge/>
          </w:tcPr>
          <w:p w:rsidR="00A27A1E" w:rsidRDefault="00A27A1E"/>
        </w:tc>
        <w:tc>
          <w:tcPr>
            <w:tcW w:w="1077" w:type="dxa"/>
          </w:tcPr>
          <w:p w:rsidR="00A27A1E" w:rsidRDefault="00A27A1E">
            <w:pPr>
              <w:pStyle w:val="ConsPlusNormal"/>
              <w:jc w:val="center"/>
            </w:pPr>
            <w:r>
              <w:t>из федерального бюджета</w:t>
            </w:r>
          </w:p>
        </w:tc>
        <w:tc>
          <w:tcPr>
            <w:tcW w:w="1417" w:type="dxa"/>
          </w:tcPr>
          <w:p w:rsidR="00A27A1E" w:rsidRDefault="00A27A1E">
            <w:pPr>
              <w:pStyle w:val="ConsPlusNormal"/>
              <w:jc w:val="center"/>
            </w:pPr>
            <w:r>
              <w:t>из республиканского бюджета Чувашской Республики</w:t>
            </w:r>
          </w:p>
        </w:tc>
        <w:tc>
          <w:tcPr>
            <w:tcW w:w="1077" w:type="dxa"/>
          </w:tcPr>
          <w:p w:rsidR="00A27A1E" w:rsidRDefault="00A27A1E">
            <w:pPr>
              <w:pStyle w:val="ConsPlusNormal"/>
              <w:jc w:val="center"/>
            </w:pPr>
            <w:r>
              <w:t>из федерального бюджета</w:t>
            </w:r>
          </w:p>
        </w:tc>
        <w:tc>
          <w:tcPr>
            <w:tcW w:w="1474" w:type="dxa"/>
            <w:tcBorders>
              <w:right w:val="nil"/>
            </w:tcBorders>
          </w:tcPr>
          <w:p w:rsidR="00A27A1E" w:rsidRDefault="00A27A1E">
            <w:pPr>
              <w:pStyle w:val="ConsPlusNormal"/>
              <w:jc w:val="center"/>
            </w:pPr>
            <w:r>
              <w:t>из республиканского бюджета Чувашской Республики</w:t>
            </w:r>
          </w:p>
        </w:tc>
      </w:tr>
      <w:tr w:rsidR="00A27A1E">
        <w:tc>
          <w:tcPr>
            <w:tcW w:w="567" w:type="dxa"/>
            <w:tcBorders>
              <w:left w:val="nil"/>
            </w:tcBorders>
          </w:tcPr>
          <w:p w:rsidR="00A27A1E" w:rsidRDefault="00A27A1E">
            <w:pPr>
              <w:pStyle w:val="ConsPlusNormal"/>
              <w:jc w:val="center"/>
            </w:pPr>
            <w:r>
              <w:t>1</w:t>
            </w:r>
          </w:p>
        </w:tc>
        <w:tc>
          <w:tcPr>
            <w:tcW w:w="1048" w:type="dxa"/>
          </w:tcPr>
          <w:p w:rsidR="00A27A1E" w:rsidRDefault="00A27A1E">
            <w:pPr>
              <w:pStyle w:val="ConsPlusNormal"/>
              <w:jc w:val="center"/>
            </w:pPr>
            <w:r>
              <w:t>2</w:t>
            </w:r>
          </w:p>
        </w:tc>
        <w:tc>
          <w:tcPr>
            <w:tcW w:w="1749" w:type="dxa"/>
          </w:tcPr>
          <w:p w:rsidR="00A27A1E" w:rsidRDefault="00A27A1E">
            <w:pPr>
              <w:pStyle w:val="ConsPlusNormal"/>
              <w:jc w:val="center"/>
            </w:pPr>
            <w:r>
              <w:t>3</w:t>
            </w:r>
          </w:p>
        </w:tc>
        <w:tc>
          <w:tcPr>
            <w:tcW w:w="1747" w:type="dxa"/>
          </w:tcPr>
          <w:p w:rsidR="00A27A1E" w:rsidRDefault="00A27A1E">
            <w:pPr>
              <w:pStyle w:val="ConsPlusNormal"/>
              <w:jc w:val="center"/>
            </w:pPr>
            <w:r>
              <w:t>4</w:t>
            </w:r>
          </w:p>
        </w:tc>
        <w:tc>
          <w:tcPr>
            <w:tcW w:w="1134" w:type="dxa"/>
          </w:tcPr>
          <w:p w:rsidR="00A27A1E" w:rsidRDefault="00A27A1E">
            <w:pPr>
              <w:pStyle w:val="ConsPlusNormal"/>
              <w:jc w:val="center"/>
            </w:pPr>
            <w:r>
              <w:t>5</w:t>
            </w:r>
          </w:p>
        </w:tc>
        <w:tc>
          <w:tcPr>
            <w:tcW w:w="1474" w:type="dxa"/>
          </w:tcPr>
          <w:p w:rsidR="00A27A1E" w:rsidRDefault="00A27A1E">
            <w:pPr>
              <w:pStyle w:val="ConsPlusNormal"/>
              <w:jc w:val="center"/>
            </w:pPr>
            <w:r>
              <w:t>6</w:t>
            </w:r>
          </w:p>
        </w:tc>
        <w:tc>
          <w:tcPr>
            <w:tcW w:w="1417" w:type="dxa"/>
          </w:tcPr>
          <w:p w:rsidR="00A27A1E" w:rsidRDefault="00A27A1E">
            <w:pPr>
              <w:pStyle w:val="ConsPlusNormal"/>
              <w:jc w:val="center"/>
            </w:pPr>
            <w:r>
              <w:t>7</w:t>
            </w:r>
          </w:p>
        </w:tc>
        <w:tc>
          <w:tcPr>
            <w:tcW w:w="1077" w:type="dxa"/>
          </w:tcPr>
          <w:p w:rsidR="00A27A1E" w:rsidRDefault="00A27A1E">
            <w:pPr>
              <w:pStyle w:val="ConsPlusNormal"/>
              <w:jc w:val="center"/>
            </w:pPr>
            <w:r>
              <w:t>8</w:t>
            </w:r>
          </w:p>
        </w:tc>
        <w:tc>
          <w:tcPr>
            <w:tcW w:w="1417" w:type="dxa"/>
          </w:tcPr>
          <w:p w:rsidR="00A27A1E" w:rsidRDefault="00A27A1E">
            <w:pPr>
              <w:pStyle w:val="ConsPlusNormal"/>
              <w:jc w:val="center"/>
            </w:pPr>
            <w:r>
              <w:t>9</w:t>
            </w:r>
          </w:p>
        </w:tc>
        <w:tc>
          <w:tcPr>
            <w:tcW w:w="1077" w:type="dxa"/>
          </w:tcPr>
          <w:p w:rsidR="00A27A1E" w:rsidRDefault="00A27A1E">
            <w:pPr>
              <w:pStyle w:val="ConsPlusNormal"/>
              <w:jc w:val="center"/>
            </w:pPr>
            <w:r>
              <w:t>10</w:t>
            </w:r>
          </w:p>
        </w:tc>
        <w:tc>
          <w:tcPr>
            <w:tcW w:w="1474" w:type="dxa"/>
            <w:tcBorders>
              <w:right w:val="nil"/>
            </w:tcBorders>
          </w:tcPr>
          <w:p w:rsidR="00A27A1E" w:rsidRDefault="00A27A1E">
            <w:pPr>
              <w:pStyle w:val="ConsPlusNormal"/>
              <w:jc w:val="center"/>
            </w:pPr>
            <w:r>
              <w:t>11</w:t>
            </w:r>
          </w:p>
        </w:tc>
      </w:tr>
      <w:tr w:rsidR="00A27A1E">
        <w:tc>
          <w:tcPr>
            <w:tcW w:w="567" w:type="dxa"/>
            <w:tcBorders>
              <w:left w:val="nil"/>
            </w:tcBorders>
          </w:tcPr>
          <w:p w:rsidR="00A27A1E" w:rsidRDefault="00A27A1E">
            <w:pPr>
              <w:pStyle w:val="ConsPlusNormal"/>
            </w:pPr>
          </w:p>
        </w:tc>
        <w:tc>
          <w:tcPr>
            <w:tcW w:w="1048" w:type="dxa"/>
          </w:tcPr>
          <w:p w:rsidR="00A27A1E" w:rsidRDefault="00A27A1E">
            <w:pPr>
              <w:pStyle w:val="ConsPlusNormal"/>
            </w:pPr>
          </w:p>
        </w:tc>
        <w:tc>
          <w:tcPr>
            <w:tcW w:w="1749" w:type="dxa"/>
          </w:tcPr>
          <w:p w:rsidR="00A27A1E" w:rsidRDefault="00A27A1E">
            <w:pPr>
              <w:pStyle w:val="ConsPlusNormal"/>
            </w:pPr>
          </w:p>
        </w:tc>
        <w:tc>
          <w:tcPr>
            <w:tcW w:w="1747" w:type="dxa"/>
          </w:tcPr>
          <w:p w:rsidR="00A27A1E" w:rsidRDefault="00A27A1E">
            <w:pPr>
              <w:pStyle w:val="ConsPlusNormal"/>
            </w:pPr>
          </w:p>
        </w:tc>
        <w:tc>
          <w:tcPr>
            <w:tcW w:w="1134" w:type="dxa"/>
          </w:tcPr>
          <w:p w:rsidR="00A27A1E" w:rsidRDefault="00A27A1E">
            <w:pPr>
              <w:pStyle w:val="ConsPlusNormal"/>
            </w:pPr>
          </w:p>
        </w:tc>
        <w:tc>
          <w:tcPr>
            <w:tcW w:w="1474" w:type="dxa"/>
          </w:tcPr>
          <w:p w:rsidR="00A27A1E" w:rsidRDefault="00A27A1E">
            <w:pPr>
              <w:pStyle w:val="ConsPlusNormal"/>
            </w:pPr>
          </w:p>
        </w:tc>
        <w:tc>
          <w:tcPr>
            <w:tcW w:w="1417" w:type="dxa"/>
          </w:tcPr>
          <w:p w:rsidR="00A27A1E" w:rsidRDefault="00A27A1E">
            <w:pPr>
              <w:pStyle w:val="ConsPlusNormal"/>
            </w:pPr>
          </w:p>
        </w:tc>
        <w:tc>
          <w:tcPr>
            <w:tcW w:w="1077" w:type="dxa"/>
          </w:tcPr>
          <w:p w:rsidR="00A27A1E" w:rsidRDefault="00A27A1E">
            <w:pPr>
              <w:pStyle w:val="ConsPlusNormal"/>
            </w:pPr>
          </w:p>
        </w:tc>
        <w:tc>
          <w:tcPr>
            <w:tcW w:w="1417" w:type="dxa"/>
          </w:tcPr>
          <w:p w:rsidR="00A27A1E" w:rsidRDefault="00A27A1E">
            <w:pPr>
              <w:pStyle w:val="ConsPlusNormal"/>
            </w:pPr>
          </w:p>
        </w:tc>
        <w:tc>
          <w:tcPr>
            <w:tcW w:w="1077" w:type="dxa"/>
          </w:tcPr>
          <w:p w:rsidR="00A27A1E" w:rsidRDefault="00A27A1E">
            <w:pPr>
              <w:pStyle w:val="ConsPlusNormal"/>
            </w:pPr>
          </w:p>
        </w:tc>
        <w:tc>
          <w:tcPr>
            <w:tcW w:w="147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pPr>
          </w:p>
        </w:tc>
        <w:tc>
          <w:tcPr>
            <w:tcW w:w="1048" w:type="dxa"/>
          </w:tcPr>
          <w:p w:rsidR="00A27A1E" w:rsidRDefault="00A27A1E">
            <w:pPr>
              <w:pStyle w:val="ConsPlusNormal"/>
            </w:pPr>
          </w:p>
        </w:tc>
        <w:tc>
          <w:tcPr>
            <w:tcW w:w="1749" w:type="dxa"/>
          </w:tcPr>
          <w:p w:rsidR="00A27A1E" w:rsidRDefault="00A27A1E">
            <w:pPr>
              <w:pStyle w:val="ConsPlusNormal"/>
            </w:pPr>
          </w:p>
        </w:tc>
        <w:tc>
          <w:tcPr>
            <w:tcW w:w="1747" w:type="dxa"/>
          </w:tcPr>
          <w:p w:rsidR="00A27A1E" w:rsidRDefault="00A27A1E">
            <w:pPr>
              <w:pStyle w:val="ConsPlusNormal"/>
            </w:pPr>
          </w:p>
        </w:tc>
        <w:tc>
          <w:tcPr>
            <w:tcW w:w="1134" w:type="dxa"/>
          </w:tcPr>
          <w:p w:rsidR="00A27A1E" w:rsidRDefault="00A27A1E">
            <w:pPr>
              <w:pStyle w:val="ConsPlusNormal"/>
            </w:pPr>
          </w:p>
        </w:tc>
        <w:tc>
          <w:tcPr>
            <w:tcW w:w="1474" w:type="dxa"/>
          </w:tcPr>
          <w:p w:rsidR="00A27A1E" w:rsidRDefault="00A27A1E">
            <w:pPr>
              <w:pStyle w:val="ConsPlusNormal"/>
            </w:pPr>
          </w:p>
        </w:tc>
        <w:tc>
          <w:tcPr>
            <w:tcW w:w="1417" w:type="dxa"/>
          </w:tcPr>
          <w:p w:rsidR="00A27A1E" w:rsidRDefault="00A27A1E">
            <w:pPr>
              <w:pStyle w:val="ConsPlusNormal"/>
            </w:pPr>
          </w:p>
        </w:tc>
        <w:tc>
          <w:tcPr>
            <w:tcW w:w="1077" w:type="dxa"/>
          </w:tcPr>
          <w:p w:rsidR="00A27A1E" w:rsidRDefault="00A27A1E">
            <w:pPr>
              <w:pStyle w:val="ConsPlusNormal"/>
            </w:pPr>
          </w:p>
        </w:tc>
        <w:tc>
          <w:tcPr>
            <w:tcW w:w="1417" w:type="dxa"/>
          </w:tcPr>
          <w:p w:rsidR="00A27A1E" w:rsidRDefault="00A27A1E">
            <w:pPr>
              <w:pStyle w:val="ConsPlusNormal"/>
            </w:pPr>
          </w:p>
        </w:tc>
        <w:tc>
          <w:tcPr>
            <w:tcW w:w="1077" w:type="dxa"/>
          </w:tcPr>
          <w:p w:rsidR="00A27A1E" w:rsidRDefault="00A27A1E">
            <w:pPr>
              <w:pStyle w:val="ConsPlusNormal"/>
            </w:pPr>
          </w:p>
        </w:tc>
        <w:tc>
          <w:tcPr>
            <w:tcW w:w="147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pPr>
          </w:p>
        </w:tc>
        <w:tc>
          <w:tcPr>
            <w:tcW w:w="1048" w:type="dxa"/>
          </w:tcPr>
          <w:p w:rsidR="00A27A1E" w:rsidRDefault="00A27A1E">
            <w:pPr>
              <w:pStyle w:val="ConsPlusNormal"/>
              <w:jc w:val="both"/>
            </w:pPr>
            <w:r>
              <w:t>Итого</w:t>
            </w:r>
          </w:p>
        </w:tc>
        <w:tc>
          <w:tcPr>
            <w:tcW w:w="1749" w:type="dxa"/>
          </w:tcPr>
          <w:p w:rsidR="00A27A1E" w:rsidRDefault="00A27A1E">
            <w:pPr>
              <w:pStyle w:val="ConsPlusNormal"/>
            </w:pPr>
          </w:p>
        </w:tc>
        <w:tc>
          <w:tcPr>
            <w:tcW w:w="1747" w:type="dxa"/>
          </w:tcPr>
          <w:p w:rsidR="00A27A1E" w:rsidRDefault="00A27A1E">
            <w:pPr>
              <w:pStyle w:val="ConsPlusNormal"/>
            </w:pPr>
          </w:p>
        </w:tc>
        <w:tc>
          <w:tcPr>
            <w:tcW w:w="1134" w:type="dxa"/>
          </w:tcPr>
          <w:p w:rsidR="00A27A1E" w:rsidRDefault="00A27A1E">
            <w:pPr>
              <w:pStyle w:val="ConsPlusNormal"/>
            </w:pPr>
          </w:p>
        </w:tc>
        <w:tc>
          <w:tcPr>
            <w:tcW w:w="1474" w:type="dxa"/>
          </w:tcPr>
          <w:p w:rsidR="00A27A1E" w:rsidRDefault="00A27A1E">
            <w:pPr>
              <w:pStyle w:val="ConsPlusNormal"/>
            </w:pPr>
          </w:p>
        </w:tc>
        <w:tc>
          <w:tcPr>
            <w:tcW w:w="1417" w:type="dxa"/>
          </w:tcPr>
          <w:p w:rsidR="00A27A1E" w:rsidRDefault="00A27A1E">
            <w:pPr>
              <w:pStyle w:val="ConsPlusNormal"/>
            </w:pPr>
          </w:p>
        </w:tc>
        <w:tc>
          <w:tcPr>
            <w:tcW w:w="1077" w:type="dxa"/>
          </w:tcPr>
          <w:p w:rsidR="00A27A1E" w:rsidRDefault="00A27A1E">
            <w:pPr>
              <w:pStyle w:val="ConsPlusNormal"/>
            </w:pPr>
          </w:p>
        </w:tc>
        <w:tc>
          <w:tcPr>
            <w:tcW w:w="1417" w:type="dxa"/>
          </w:tcPr>
          <w:p w:rsidR="00A27A1E" w:rsidRDefault="00A27A1E">
            <w:pPr>
              <w:pStyle w:val="ConsPlusNormal"/>
            </w:pPr>
          </w:p>
        </w:tc>
        <w:tc>
          <w:tcPr>
            <w:tcW w:w="1077" w:type="dxa"/>
          </w:tcPr>
          <w:p w:rsidR="00A27A1E" w:rsidRDefault="00A27A1E">
            <w:pPr>
              <w:pStyle w:val="ConsPlusNormal"/>
            </w:pPr>
          </w:p>
        </w:tc>
        <w:tc>
          <w:tcPr>
            <w:tcW w:w="1474" w:type="dxa"/>
            <w:tcBorders>
              <w:right w:val="nil"/>
            </w:tcBorders>
          </w:tcPr>
          <w:p w:rsidR="00A27A1E" w:rsidRDefault="00A27A1E">
            <w:pPr>
              <w:pStyle w:val="ConsPlusNormal"/>
            </w:pPr>
          </w:p>
        </w:tc>
      </w:tr>
    </w:tbl>
    <w:p w:rsidR="00A27A1E" w:rsidRDefault="00A27A1E">
      <w:pPr>
        <w:pStyle w:val="ConsPlusNormal"/>
        <w:jc w:val="both"/>
      </w:pPr>
    </w:p>
    <w:p w:rsidR="00A27A1E" w:rsidRDefault="00A27A1E">
      <w:pPr>
        <w:pStyle w:val="ConsPlusNonformat"/>
        <w:jc w:val="both"/>
      </w:pPr>
      <w:r>
        <w:t>Основание:</w:t>
      </w:r>
    </w:p>
    <w:p w:rsidR="00A27A1E" w:rsidRDefault="00A27A1E">
      <w:pPr>
        <w:pStyle w:val="ConsPlusNonformat"/>
        <w:jc w:val="both"/>
      </w:pPr>
    </w:p>
    <w:p w:rsidR="00A27A1E" w:rsidRDefault="00A27A1E">
      <w:pPr>
        <w:pStyle w:val="ConsPlusNonformat"/>
        <w:jc w:val="both"/>
      </w:pPr>
    </w:p>
    <w:p w:rsidR="00A27A1E" w:rsidRDefault="00A27A1E">
      <w:pPr>
        <w:pStyle w:val="ConsPlusNonformat"/>
        <w:jc w:val="both"/>
      </w:pPr>
      <w:r>
        <w:t>Заместитель министра</w:t>
      </w:r>
    </w:p>
    <w:p w:rsidR="00A27A1E" w:rsidRDefault="00A27A1E">
      <w:pPr>
        <w:pStyle w:val="ConsPlusNonformat"/>
        <w:jc w:val="both"/>
      </w:pPr>
      <w:r>
        <w:t>сельского хозяйства</w:t>
      </w:r>
    </w:p>
    <w:p w:rsidR="00A27A1E" w:rsidRDefault="00A27A1E">
      <w:pPr>
        <w:pStyle w:val="ConsPlusNonformat"/>
        <w:jc w:val="both"/>
      </w:pPr>
      <w:r>
        <w:t>Чувашской Республики _______________ ______________________________________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p>
    <w:p w:rsidR="00A27A1E" w:rsidRDefault="00A27A1E">
      <w:pPr>
        <w:pStyle w:val="ConsPlusNonformat"/>
        <w:jc w:val="both"/>
      </w:pPr>
      <w:r>
        <w:t>Начальник отдела</w:t>
      </w:r>
    </w:p>
    <w:p w:rsidR="00A27A1E" w:rsidRDefault="00A27A1E">
      <w:pPr>
        <w:pStyle w:val="ConsPlusNonformat"/>
        <w:jc w:val="both"/>
      </w:pPr>
      <w:r>
        <w:t>финансовой и кредитной политики _______________ ___________________________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p>
    <w:p w:rsidR="00A27A1E" w:rsidRDefault="00A27A1E">
      <w:pPr>
        <w:pStyle w:val="ConsPlusNonformat"/>
        <w:jc w:val="both"/>
      </w:pPr>
      <w:r>
        <w:t>Исполнитель __________________________ ____________ _______________________</w:t>
      </w:r>
    </w:p>
    <w:p w:rsidR="00A27A1E" w:rsidRDefault="00A27A1E">
      <w:pPr>
        <w:pStyle w:val="ConsPlusNonformat"/>
        <w:jc w:val="both"/>
      </w:pPr>
      <w:r>
        <w:t xml:space="preserve">                   (должность)          (подпись)    (расшифровка подписи)</w:t>
      </w:r>
    </w:p>
    <w:p w:rsidR="00A27A1E" w:rsidRDefault="00A27A1E">
      <w:pPr>
        <w:pStyle w:val="ConsPlusNonformat"/>
        <w:jc w:val="both"/>
      </w:pPr>
    </w:p>
    <w:p w:rsidR="00A27A1E" w:rsidRDefault="00A27A1E">
      <w:pPr>
        <w:pStyle w:val="ConsPlusNonformat"/>
        <w:jc w:val="both"/>
      </w:pPr>
      <w:r>
        <w:t>____ __________ 20___ г.</w:t>
      </w: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both"/>
      </w:pPr>
    </w:p>
    <w:p w:rsidR="00A27A1E" w:rsidRDefault="00A27A1E">
      <w:pPr>
        <w:pStyle w:val="ConsPlusNormal"/>
        <w:jc w:val="right"/>
        <w:outlineLvl w:val="1"/>
      </w:pPr>
      <w:r>
        <w:t>Приложение N 5</w:t>
      </w:r>
    </w:p>
    <w:p w:rsidR="00A27A1E" w:rsidRDefault="00A27A1E">
      <w:pPr>
        <w:pStyle w:val="ConsPlusNormal"/>
        <w:jc w:val="right"/>
      </w:pPr>
      <w:r>
        <w:t>к Правилам предоставления субсидий</w:t>
      </w:r>
    </w:p>
    <w:p w:rsidR="00A27A1E" w:rsidRDefault="00A27A1E">
      <w:pPr>
        <w:pStyle w:val="ConsPlusNormal"/>
        <w:jc w:val="right"/>
      </w:pPr>
      <w:r>
        <w:t>из республиканского бюджета</w:t>
      </w:r>
    </w:p>
    <w:p w:rsidR="00A27A1E" w:rsidRDefault="00A27A1E">
      <w:pPr>
        <w:pStyle w:val="ConsPlusNormal"/>
        <w:jc w:val="right"/>
      </w:pPr>
      <w:r>
        <w:t>Чувашской Республики на возмещение</w:t>
      </w:r>
    </w:p>
    <w:p w:rsidR="00A27A1E" w:rsidRDefault="00A27A1E">
      <w:pPr>
        <w:pStyle w:val="ConsPlusNormal"/>
        <w:jc w:val="right"/>
      </w:pPr>
      <w:r>
        <w:t>части прямых понесенных затрат</w:t>
      </w:r>
    </w:p>
    <w:p w:rsidR="00A27A1E" w:rsidRDefault="00A27A1E">
      <w:pPr>
        <w:pStyle w:val="ConsPlusNormal"/>
        <w:jc w:val="right"/>
      </w:pPr>
      <w:r>
        <w:t>на создание и (или) модернизацию</w:t>
      </w:r>
    </w:p>
    <w:p w:rsidR="00A27A1E" w:rsidRDefault="00A27A1E">
      <w:pPr>
        <w:pStyle w:val="ConsPlusNormal"/>
        <w:jc w:val="right"/>
      </w:pPr>
      <w:r>
        <w:t>объектов агропромышленного комплекса</w:t>
      </w:r>
    </w:p>
    <w:p w:rsidR="00A27A1E" w:rsidRDefault="00A27A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A27A1E">
        <w:trPr>
          <w:jc w:val="center"/>
        </w:trPr>
        <w:tc>
          <w:tcPr>
            <w:tcW w:w="9294" w:type="dxa"/>
            <w:tcBorders>
              <w:top w:val="nil"/>
              <w:left w:val="single" w:sz="24" w:space="0" w:color="CED3F1"/>
              <w:bottom w:val="nil"/>
              <w:right w:val="single" w:sz="24" w:space="0" w:color="F4F3F8"/>
            </w:tcBorders>
            <w:shd w:val="clear" w:color="auto" w:fill="F4F3F8"/>
          </w:tcPr>
          <w:p w:rsidR="00A27A1E" w:rsidRDefault="00A27A1E">
            <w:pPr>
              <w:pStyle w:val="ConsPlusNormal"/>
              <w:jc w:val="center"/>
            </w:pPr>
            <w:r>
              <w:rPr>
                <w:color w:val="392C69"/>
              </w:rPr>
              <w:t>Список изменяющих документов</w:t>
            </w:r>
          </w:p>
          <w:p w:rsidR="00A27A1E" w:rsidRDefault="00A27A1E">
            <w:pPr>
              <w:pStyle w:val="ConsPlusNormal"/>
              <w:jc w:val="center"/>
            </w:pPr>
            <w:r>
              <w:rPr>
                <w:color w:val="392C69"/>
              </w:rPr>
              <w:t xml:space="preserve">(в ред. </w:t>
            </w:r>
            <w:hyperlink r:id="rId80" w:history="1">
              <w:r>
                <w:rPr>
                  <w:color w:val="0000FF"/>
                </w:rPr>
                <w:t>Постановления</w:t>
              </w:r>
            </w:hyperlink>
            <w:r>
              <w:rPr>
                <w:color w:val="392C69"/>
              </w:rPr>
              <w:t xml:space="preserve"> Кабинета Министров ЧР от 20.05.2020 N 254)</w:t>
            </w:r>
          </w:p>
        </w:tc>
      </w:tr>
    </w:tbl>
    <w:p w:rsidR="00A27A1E" w:rsidRDefault="00A27A1E">
      <w:pPr>
        <w:pStyle w:val="ConsPlusNormal"/>
        <w:jc w:val="both"/>
      </w:pPr>
    </w:p>
    <w:p w:rsidR="00A27A1E" w:rsidRDefault="00A27A1E">
      <w:pPr>
        <w:pStyle w:val="ConsPlusNonformat"/>
        <w:jc w:val="both"/>
      </w:pPr>
      <w:bookmarkStart w:id="29" w:name="P924"/>
      <w:bookmarkEnd w:id="29"/>
      <w:r>
        <w:t xml:space="preserve">                                   </w:t>
      </w:r>
      <w:r>
        <w:rPr>
          <w:b/>
        </w:rPr>
        <w:t>ОТЧЕТ</w:t>
      </w:r>
    </w:p>
    <w:p w:rsidR="00A27A1E" w:rsidRDefault="00A27A1E">
      <w:pPr>
        <w:pStyle w:val="ConsPlusNonformat"/>
        <w:jc w:val="both"/>
      </w:pPr>
      <w:r>
        <w:t xml:space="preserve">              </w:t>
      </w:r>
      <w:r>
        <w:rPr>
          <w:b/>
        </w:rPr>
        <w:t>о достижении результата предоставления субсидии</w:t>
      </w:r>
    </w:p>
    <w:p w:rsidR="00A27A1E" w:rsidRDefault="00A27A1E">
      <w:pPr>
        <w:pStyle w:val="ConsPlusNonformat"/>
        <w:jc w:val="both"/>
      </w:pPr>
      <w:r>
        <w:t xml:space="preserve">           </w:t>
      </w:r>
      <w:r>
        <w:rPr>
          <w:b/>
        </w:rPr>
        <w:t>и показателей, необходимых для достижения результата</w:t>
      </w:r>
    </w:p>
    <w:p w:rsidR="00A27A1E" w:rsidRDefault="00A27A1E">
      <w:pPr>
        <w:pStyle w:val="ConsPlusNonformat"/>
        <w:jc w:val="both"/>
      </w:pPr>
      <w:r>
        <w:t xml:space="preserve">                         </w:t>
      </w:r>
      <w:r>
        <w:rPr>
          <w:b/>
        </w:rPr>
        <w:t>предоставления субсидии</w:t>
      </w:r>
      <w:r>
        <w:t>,</w:t>
      </w:r>
    </w:p>
    <w:p w:rsidR="00A27A1E" w:rsidRDefault="00A27A1E">
      <w:pPr>
        <w:pStyle w:val="ConsPlusNonformat"/>
        <w:jc w:val="both"/>
      </w:pPr>
      <w:r>
        <w:t xml:space="preserve">           ____________________________________________________</w:t>
      </w:r>
    </w:p>
    <w:p w:rsidR="00A27A1E" w:rsidRDefault="00A27A1E">
      <w:pPr>
        <w:pStyle w:val="ConsPlusNonformat"/>
        <w:jc w:val="both"/>
      </w:pPr>
      <w:r>
        <w:t xml:space="preserve">                    (наименование получателя субсидии)</w:t>
      </w:r>
    </w:p>
    <w:p w:rsidR="00A27A1E" w:rsidRDefault="00A27A1E">
      <w:pPr>
        <w:pStyle w:val="ConsPlusNonformat"/>
        <w:jc w:val="both"/>
      </w:pPr>
      <w:r>
        <w:t xml:space="preserve">                      </w:t>
      </w:r>
      <w:r>
        <w:rPr>
          <w:b/>
        </w:rPr>
        <w:t>на ___ ____________ 20___ года</w:t>
      </w:r>
    </w:p>
    <w:p w:rsidR="00A27A1E" w:rsidRDefault="00A27A1E">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118"/>
        <w:gridCol w:w="1361"/>
        <w:gridCol w:w="1757"/>
        <w:gridCol w:w="1814"/>
        <w:gridCol w:w="1871"/>
        <w:gridCol w:w="1814"/>
      </w:tblGrid>
      <w:tr w:rsidR="00A27A1E">
        <w:tc>
          <w:tcPr>
            <w:tcW w:w="567" w:type="dxa"/>
            <w:tcBorders>
              <w:left w:val="nil"/>
            </w:tcBorders>
          </w:tcPr>
          <w:p w:rsidR="00A27A1E" w:rsidRDefault="00A27A1E">
            <w:pPr>
              <w:pStyle w:val="ConsPlusNormal"/>
              <w:jc w:val="center"/>
            </w:pPr>
            <w:r>
              <w:t>N</w:t>
            </w:r>
          </w:p>
          <w:p w:rsidR="00A27A1E" w:rsidRDefault="00A27A1E">
            <w:pPr>
              <w:pStyle w:val="ConsPlusNormal"/>
              <w:jc w:val="center"/>
            </w:pPr>
            <w:proofErr w:type="spellStart"/>
            <w:r>
              <w:t>пп</w:t>
            </w:r>
            <w:proofErr w:type="spellEnd"/>
          </w:p>
        </w:tc>
        <w:tc>
          <w:tcPr>
            <w:tcW w:w="3118" w:type="dxa"/>
          </w:tcPr>
          <w:p w:rsidR="00A27A1E" w:rsidRDefault="00A27A1E">
            <w:pPr>
              <w:pStyle w:val="ConsPlusNormal"/>
              <w:jc w:val="center"/>
            </w:pPr>
            <w:r>
              <w:t>Наименование показателя, необходимого для достижения результата предоставления субсидии (далее - показатель предоставления субсидии)</w:t>
            </w:r>
          </w:p>
        </w:tc>
        <w:tc>
          <w:tcPr>
            <w:tcW w:w="1361" w:type="dxa"/>
          </w:tcPr>
          <w:p w:rsidR="00A27A1E" w:rsidRDefault="00A27A1E">
            <w:pPr>
              <w:pStyle w:val="ConsPlusNormal"/>
              <w:jc w:val="center"/>
            </w:pPr>
            <w:r>
              <w:t>Единица измерения</w:t>
            </w:r>
          </w:p>
        </w:tc>
        <w:tc>
          <w:tcPr>
            <w:tcW w:w="1757" w:type="dxa"/>
          </w:tcPr>
          <w:p w:rsidR="00A27A1E" w:rsidRDefault="00A27A1E">
            <w:pPr>
              <w:pStyle w:val="ConsPlusNormal"/>
              <w:jc w:val="center"/>
            </w:pPr>
            <w:r>
              <w:t xml:space="preserve">Планируемое значение показателя предоставления субсидии </w:t>
            </w:r>
            <w:hyperlink w:anchor="P1103" w:history="1">
              <w:r>
                <w:rPr>
                  <w:color w:val="0000FF"/>
                </w:rPr>
                <w:t>&lt;*&gt;</w:t>
              </w:r>
            </w:hyperlink>
          </w:p>
        </w:tc>
        <w:tc>
          <w:tcPr>
            <w:tcW w:w="1814" w:type="dxa"/>
          </w:tcPr>
          <w:p w:rsidR="00A27A1E" w:rsidRDefault="00A27A1E">
            <w:pPr>
              <w:pStyle w:val="ConsPlusNormal"/>
              <w:jc w:val="center"/>
            </w:pPr>
            <w:r>
              <w:t>Фактическое значение показателя предоставления субсидии</w:t>
            </w:r>
          </w:p>
        </w:tc>
        <w:tc>
          <w:tcPr>
            <w:tcW w:w="1871" w:type="dxa"/>
          </w:tcPr>
          <w:p w:rsidR="00A27A1E" w:rsidRDefault="00A27A1E">
            <w:pPr>
              <w:pStyle w:val="ConsPlusNormal"/>
              <w:jc w:val="center"/>
            </w:pPr>
            <w:r>
              <w:t xml:space="preserve">Причины </w:t>
            </w:r>
            <w:proofErr w:type="spellStart"/>
            <w:r>
              <w:t>недостижения</w:t>
            </w:r>
            <w:proofErr w:type="spellEnd"/>
            <w:r>
              <w:t xml:space="preserve"> планируемого значения показателя предоставления субсидии</w:t>
            </w:r>
          </w:p>
        </w:tc>
        <w:tc>
          <w:tcPr>
            <w:tcW w:w="1814" w:type="dxa"/>
            <w:tcBorders>
              <w:right w:val="nil"/>
            </w:tcBorders>
          </w:tcPr>
          <w:p w:rsidR="00A27A1E" w:rsidRDefault="00A27A1E">
            <w:pPr>
              <w:pStyle w:val="ConsPlusNormal"/>
              <w:jc w:val="center"/>
            </w:pPr>
            <w:r>
              <w:t>Достижение результата предоставления субсидии (да/нет)</w:t>
            </w:r>
          </w:p>
        </w:tc>
      </w:tr>
      <w:tr w:rsidR="00A27A1E">
        <w:tc>
          <w:tcPr>
            <w:tcW w:w="567" w:type="dxa"/>
            <w:tcBorders>
              <w:left w:val="nil"/>
            </w:tcBorders>
          </w:tcPr>
          <w:p w:rsidR="00A27A1E" w:rsidRDefault="00A27A1E">
            <w:pPr>
              <w:pStyle w:val="ConsPlusNormal"/>
              <w:jc w:val="center"/>
            </w:pPr>
            <w:r>
              <w:t>1</w:t>
            </w:r>
          </w:p>
        </w:tc>
        <w:tc>
          <w:tcPr>
            <w:tcW w:w="3118" w:type="dxa"/>
          </w:tcPr>
          <w:p w:rsidR="00A27A1E" w:rsidRDefault="00A27A1E">
            <w:pPr>
              <w:pStyle w:val="ConsPlusNormal"/>
              <w:jc w:val="center"/>
            </w:pPr>
            <w:r>
              <w:t>2</w:t>
            </w:r>
          </w:p>
        </w:tc>
        <w:tc>
          <w:tcPr>
            <w:tcW w:w="1361" w:type="dxa"/>
          </w:tcPr>
          <w:p w:rsidR="00A27A1E" w:rsidRDefault="00A27A1E">
            <w:pPr>
              <w:pStyle w:val="ConsPlusNormal"/>
              <w:jc w:val="center"/>
            </w:pPr>
            <w:r>
              <w:t>3</w:t>
            </w:r>
          </w:p>
        </w:tc>
        <w:tc>
          <w:tcPr>
            <w:tcW w:w="1757" w:type="dxa"/>
          </w:tcPr>
          <w:p w:rsidR="00A27A1E" w:rsidRDefault="00A27A1E">
            <w:pPr>
              <w:pStyle w:val="ConsPlusNormal"/>
              <w:jc w:val="center"/>
            </w:pPr>
            <w:r>
              <w:t>4</w:t>
            </w:r>
          </w:p>
        </w:tc>
        <w:tc>
          <w:tcPr>
            <w:tcW w:w="1814" w:type="dxa"/>
          </w:tcPr>
          <w:p w:rsidR="00A27A1E" w:rsidRDefault="00A27A1E">
            <w:pPr>
              <w:pStyle w:val="ConsPlusNormal"/>
              <w:jc w:val="center"/>
            </w:pPr>
            <w:r>
              <w:t>5</w:t>
            </w:r>
          </w:p>
        </w:tc>
        <w:tc>
          <w:tcPr>
            <w:tcW w:w="1871" w:type="dxa"/>
          </w:tcPr>
          <w:p w:rsidR="00A27A1E" w:rsidRDefault="00A27A1E">
            <w:pPr>
              <w:pStyle w:val="ConsPlusNormal"/>
              <w:jc w:val="center"/>
            </w:pPr>
            <w:r>
              <w:t>6</w:t>
            </w:r>
          </w:p>
        </w:tc>
        <w:tc>
          <w:tcPr>
            <w:tcW w:w="1814" w:type="dxa"/>
            <w:tcBorders>
              <w:right w:val="nil"/>
            </w:tcBorders>
          </w:tcPr>
          <w:p w:rsidR="00A27A1E" w:rsidRDefault="00A27A1E">
            <w:pPr>
              <w:pStyle w:val="ConsPlusNormal"/>
              <w:jc w:val="center"/>
            </w:pPr>
            <w:r>
              <w:t>7</w:t>
            </w:r>
          </w:p>
        </w:tc>
      </w:tr>
      <w:tr w:rsidR="00A27A1E">
        <w:tc>
          <w:tcPr>
            <w:tcW w:w="567" w:type="dxa"/>
            <w:tcBorders>
              <w:left w:val="nil"/>
            </w:tcBorders>
          </w:tcPr>
          <w:p w:rsidR="00A27A1E" w:rsidRDefault="00A27A1E">
            <w:pPr>
              <w:pStyle w:val="ConsPlusNormal"/>
              <w:jc w:val="center"/>
            </w:pPr>
            <w:r>
              <w:t>1.</w:t>
            </w:r>
          </w:p>
        </w:tc>
        <w:tc>
          <w:tcPr>
            <w:tcW w:w="3118" w:type="dxa"/>
          </w:tcPr>
          <w:p w:rsidR="00A27A1E" w:rsidRDefault="00A27A1E">
            <w:pPr>
              <w:pStyle w:val="ConsPlusNormal"/>
              <w:jc w:val="both"/>
            </w:pPr>
            <w:r>
              <w:t xml:space="preserve">Объем введенных в год предоставления субсидии, а </w:t>
            </w:r>
            <w:r>
              <w:lastRenderedPageBreak/>
              <w:t>также в годах, предшествующих году предоставления субсидии, мощностей по хранению плодов и ягод, картофеля и овощей</w:t>
            </w:r>
          </w:p>
        </w:tc>
        <w:tc>
          <w:tcPr>
            <w:tcW w:w="1361" w:type="dxa"/>
          </w:tcPr>
          <w:p w:rsidR="00A27A1E" w:rsidRDefault="00A27A1E">
            <w:pPr>
              <w:pStyle w:val="ConsPlusNormal"/>
              <w:jc w:val="center"/>
            </w:pPr>
            <w:r>
              <w:lastRenderedPageBreak/>
              <w:t>тыс. 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lastRenderedPageBreak/>
              <w:t>2.</w:t>
            </w:r>
          </w:p>
        </w:tc>
        <w:tc>
          <w:tcPr>
            <w:tcW w:w="3118" w:type="dxa"/>
          </w:tcPr>
          <w:p w:rsidR="00A27A1E" w:rsidRDefault="00A27A1E">
            <w:pPr>
              <w:pStyle w:val="ConsPlusNormal"/>
              <w:jc w:val="both"/>
            </w:pPr>
            <w:r>
              <w:t>Среднегодовая загрузка мощностей объекта на отчетную дату</w:t>
            </w:r>
          </w:p>
        </w:tc>
        <w:tc>
          <w:tcPr>
            <w:tcW w:w="1361" w:type="dxa"/>
          </w:tcPr>
          <w:p w:rsidR="00A27A1E" w:rsidRDefault="00A27A1E">
            <w:pPr>
              <w:pStyle w:val="ConsPlusNormal"/>
              <w:jc w:val="center"/>
            </w:pPr>
            <w:r>
              <w:t>тыс. 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3.</w:t>
            </w:r>
          </w:p>
        </w:tc>
        <w:tc>
          <w:tcPr>
            <w:tcW w:w="3118" w:type="dxa"/>
          </w:tcPr>
          <w:p w:rsidR="00A27A1E" w:rsidRDefault="00A27A1E">
            <w:pPr>
              <w:pStyle w:val="ConsPlusNormal"/>
              <w:jc w:val="both"/>
            </w:pPr>
            <w:r>
              <w:t>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w:t>
            </w:r>
          </w:p>
        </w:tc>
        <w:tc>
          <w:tcPr>
            <w:tcW w:w="1361" w:type="dxa"/>
          </w:tcPr>
          <w:p w:rsidR="00A27A1E" w:rsidRDefault="00A27A1E">
            <w:pPr>
              <w:pStyle w:val="ConsPlusNormal"/>
              <w:jc w:val="center"/>
            </w:pPr>
            <w:r>
              <w:t>скотомест</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4.</w:t>
            </w:r>
          </w:p>
        </w:tc>
        <w:tc>
          <w:tcPr>
            <w:tcW w:w="3118" w:type="dxa"/>
          </w:tcPr>
          <w:p w:rsidR="00A27A1E" w:rsidRDefault="00A27A1E">
            <w:pPr>
              <w:pStyle w:val="ConsPlusNormal"/>
              <w:jc w:val="both"/>
            </w:pPr>
            <w:r>
              <w:t>Наличие поголовья коров и (или) коз на отчетную дату</w:t>
            </w:r>
          </w:p>
        </w:tc>
        <w:tc>
          <w:tcPr>
            <w:tcW w:w="1361" w:type="dxa"/>
          </w:tcPr>
          <w:p w:rsidR="00A27A1E" w:rsidRDefault="00A27A1E">
            <w:pPr>
              <w:pStyle w:val="ConsPlusNormal"/>
              <w:jc w:val="center"/>
            </w:pPr>
            <w:r>
              <w:t>голов</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5.</w:t>
            </w:r>
          </w:p>
        </w:tc>
        <w:tc>
          <w:tcPr>
            <w:tcW w:w="3118" w:type="dxa"/>
          </w:tcPr>
          <w:p w:rsidR="00A27A1E" w:rsidRDefault="00A27A1E">
            <w:pPr>
              <w:pStyle w:val="ConsPlusNormal"/>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селекционно</w:t>
            </w:r>
            <w:proofErr w:type="spellEnd"/>
            <w:r>
              <w:t>-семеноводческих центров</w:t>
            </w:r>
          </w:p>
        </w:tc>
        <w:tc>
          <w:tcPr>
            <w:tcW w:w="1361" w:type="dxa"/>
          </w:tcPr>
          <w:p w:rsidR="00A27A1E" w:rsidRDefault="00A27A1E">
            <w:pPr>
              <w:pStyle w:val="ConsPlusNormal"/>
              <w:jc w:val="center"/>
            </w:pPr>
            <w:r>
              <w:t>тыс. тонн семян, тыс. штук посадочного материала</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6.</w:t>
            </w:r>
          </w:p>
        </w:tc>
        <w:tc>
          <w:tcPr>
            <w:tcW w:w="3118" w:type="dxa"/>
          </w:tcPr>
          <w:p w:rsidR="00A27A1E" w:rsidRDefault="00A27A1E">
            <w:pPr>
              <w:pStyle w:val="ConsPlusNormal"/>
              <w:jc w:val="both"/>
            </w:pPr>
            <w:r>
              <w:t>Объем производства сельскохозяйственной продукции на отчетную дату</w:t>
            </w:r>
          </w:p>
        </w:tc>
        <w:tc>
          <w:tcPr>
            <w:tcW w:w="1361" w:type="dxa"/>
          </w:tcPr>
          <w:p w:rsidR="00A27A1E" w:rsidRDefault="00A27A1E">
            <w:pPr>
              <w:pStyle w:val="ConsPlusNormal"/>
              <w:jc w:val="center"/>
            </w:pPr>
            <w:r>
              <w:t>тыс. тонн семян, тыс. штук саженцев</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lastRenderedPageBreak/>
              <w:t>7.</w:t>
            </w:r>
          </w:p>
        </w:tc>
        <w:tc>
          <w:tcPr>
            <w:tcW w:w="3118" w:type="dxa"/>
          </w:tcPr>
          <w:p w:rsidR="00A27A1E" w:rsidRDefault="00A27A1E">
            <w:pPr>
              <w:pStyle w:val="ConsPlusNormal"/>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селекционно-питомниководческих</w:t>
            </w:r>
            <w:proofErr w:type="spellEnd"/>
            <w:r>
              <w:t xml:space="preserve"> центров в виноградарстве</w:t>
            </w:r>
          </w:p>
        </w:tc>
        <w:tc>
          <w:tcPr>
            <w:tcW w:w="1361" w:type="dxa"/>
          </w:tcPr>
          <w:p w:rsidR="00A27A1E" w:rsidRDefault="00A27A1E">
            <w:pPr>
              <w:pStyle w:val="ConsPlusNormal"/>
              <w:jc w:val="center"/>
            </w:pPr>
            <w:r>
              <w:t>тыс. штук саженцев</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8.</w:t>
            </w:r>
          </w:p>
        </w:tc>
        <w:tc>
          <w:tcPr>
            <w:tcW w:w="3118" w:type="dxa"/>
          </w:tcPr>
          <w:p w:rsidR="00A27A1E" w:rsidRDefault="00A27A1E">
            <w:pPr>
              <w:pStyle w:val="ConsPlusNormal"/>
              <w:jc w:val="both"/>
            </w:pPr>
            <w:r>
              <w:t>Объем производства сельскохозяйственной продукции на отчетную дату</w:t>
            </w:r>
          </w:p>
        </w:tc>
        <w:tc>
          <w:tcPr>
            <w:tcW w:w="1361" w:type="dxa"/>
          </w:tcPr>
          <w:p w:rsidR="00A27A1E" w:rsidRDefault="00A27A1E">
            <w:pPr>
              <w:pStyle w:val="ConsPlusNormal"/>
              <w:jc w:val="center"/>
            </w:pPr>
            <w:r>
              <w:t>тыс. штук посадочного материала</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9.</w:t>
            </w:r>
          </w:p>
        </w:tc>
        <w:tc>
          <w:tcPr>
            <w:tcW w:w="3118" w:type="dxa"/>
          </w:tcPr>
          <w:p w:rsidR="00A27A1E" w:rsidRDefault="00A27A1E">
            <w:pPr>
              <w:pStyle w:val="ConsPlusNormal"/>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селекционно</w:t>
            </w:r>
            <w:proofErr w:type="spellEnd"/>
            <w:r>
              <w:t>-генетических центров в птицеводстве</w:t>
            </w:r>
          </w:p>
        </w:tc>
        <w:tc>
          <w:tcPr>
            <w:tcW w:w="1361" w:type="dxa"/>
          </w:tcPr>
          <w:p w:rsidR="00A27A1E" w:rsidRDefault="00A27A1E">
            <w:pPr>
              <w:pStyle w:val="ConsPlusNormal"/>
              <w:jc w:val="center"/>
            </w:pPr>
            <w:r>
              <w:t>тыс. голов</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10.</w:t>
            </w:r>
          </w:p>
        </w:tc>
        <w:tc>
          <w:tcPr>
            <w:tcW w:w="3118" w:type="dxa"/>
          </w:tcPr>
          <w:p w:rsidR="00A27A1E" w:rsidRDefault="00A27A1E">
            <w:pPr>
              <w:pStyle w:val="ConsPlusNormal"/>
              <w:jc w:val="both"/>
            </w:pPr>
            <w:r>
              <w:t>Численность поголовья отечественных кроссов, гибридов птицы на отчетную дату</w:t>
            </w:r>
          </w:p>
        </w:tc>
        <w:tc>
          <w:tcPr>
            <w:tcW w:w="1361" w:type="dxa"/>
          </w:tcPr>
          <w:p w:rsidR="00A27A1E" w:rsidRDefault="00A27A1E">
            <w:pPr>
              <w:pStyle w:val="ConsPlusNormal"/>
              <w:jc w:val="center"/>
            </w:pPr>
            <w:r>
              <w:t>тыс. голов</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11.</w:t>
            </w:r>
          </w:p>
        </w:tc>
        <w:tc>
          <w:tcPr>
            <w:tcW w:w="3118" w:type="dxa"/>
          </w:tcPr>
          <w:p w:rsidR="00A27A1E" w:rsidRDefault="00A27A1E">
            <w:pPr>
              <w:pStyle w:val="ConsPlusNormal"/>
              <w:jc w:val="both"/>
            </w:pPr>
            <w:r>
              <w:t xml:space="preserve">Объем введенных в год предоставления субсидии, а также в годах, предшествующих году предоставления субсидии, мощностей овцеводческих комплексов (ферм) мясного </w:t>
            </w:r>
            <w:r>
              <w:lastRenderedPageBreak/>
              <w:t>направления</w:t>
            </w:r>
          </w:p>
        </w:tc>
        <w:tc>
          <w:tcPr>
            <w:tcW w:w="1361" w:type="dxa"/>
          </w:tcPr>
          <w:p w:rsidR="00A27A1E" w:rsidRDefault="00A27A1E">
            <w:pPr>
              <w:pStyle w:val="ConsPlusNormal"/>
              <w:jc w:val="center"/>
            </w:pPr>
            <w:r>
              <w:lastRenderedPageBreak/>
              <w:t>тыс. скотомест</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lastRenderedPageBreak/>
              <w:t>12.</w:t>
            </w:r>
          </w:p>
        </w:tc>
        <w:tc>
          <w:tcPr>
            <w:tcW w:w="3118" w:type="dxa"/>
          </w:tcPr>
          <w:p w:rsidR="00A27A1E" w:rsidRDefault="00A27A1E">
            <w:pPr>
              <w:pStyle w:val="ConsPlusNormal"/>
              <w:jc w:val="both"/>
            </w:pPr>
            <w:r>
              <w:t>Наличие поголовья овец на отчетную дату</w:t>
            </w:r>
          </w:p>
        </w:tc>
        <w:tc>
          <w:tcPr>
            <w:tcW w:w="1361" w:type="dxa"/>
          </w:tcPr>
          <w:p w:rsidR="00A27A1E" w:rsidRDefault="00A27A1E">
            <w:pPr>
              <w:pStyle w:val="ConsPlusNormal"/>
              <w:jc w:val="center"/>
            </w:pPr>
            <w:r>
              <w:t>тыс. голов</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13.</w:t>
            </w:r>
          </w:p>
        </w:tc>
        <w:tc>
          <w:tcPr>
            <w:tcW w:w="3118" w:type="dxa"/>
          </w:tcPr>
          <w:p w:rsidR="00A27A1E" w:rsidRDefault="00A27A1E">
            <w:pPr>
              <w:pStyle w:val="ConsPlusNormal"/>
              <w:jc w:val="both"/>
            </w:pPr>
            <w:r>
              <w:t>Объем введенных в год предоставления субсидии, а также в годах, предшествующих году предоставления субсидии, мощностей по производству сухих молочных смесей и их компонентов</w:t>
            </w:r>
          </w:p>
        </w:tc>
        <w:tc>
          <w:tcPr>
            <w:tcW w:w="1361" w:type="dxa"/>
          </w:tcPr>
          <w:p w:rsidR="00A27A1E" w:rsidRDefault="00A27A1E">
            <w:pPr>
              <w:pStyle w:val="ConsPlusNormal"/>
              <w:jc w:val="center"/>
            </w:pPr>
            <w:r>
              <w:t>тыс. 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14.</w:t>
            </w:r>
          </w:p>
        </w:tc>
        <w:tc>
          <w:tcPr>
            <w:tcW w:w="3118" w:type="dxa"/>
          </w:tcPr>
          <w:p w:rsidR="00A27A1E" w:rsidRDefault="00A27A1E">
            <w:pPr>
              <w:pStyle w:val="ConsPlusNormal"/>
              <w:jc w:val="both"/>
            </w:pPr>
            <w:r>
              <w:t>Объем произведенных сухих молочных смесей и их компонентов на отчетную дату</w:t>
            </w:r>
          </w:p>
        </w:tc>
        <w:tc>
          <w:tcPr>
            <w:tcW w:w="1361" w:type="dxa"/>
          </w:tcPr>
          <w:p w:rsidR="00A27A1E" w:rsidRDefault="00A27A1E">
            <w:pPr>
              <w:pStyle w:val="ConsPlusNormal"/>
              <w:jc w:val="center"/>
            </w:pPr>
            <w:r>
              <w:t>тыс. 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15.</w:t>
            </w:r>
          </w:p>
        </w:tc>
        <w:tc>
          <w:tcPr>
            <w:tcW w:w="3118" w:type="dxa"/>
          </w:tcPr>
          <w:p w:rsidR="00A27A1E" w:rsidRDefault="00A27A1E">
            <w:pPr>
              <w:pStyle w:val="ConsPlusNormal"/>
              <w:jc w:val="both"/>
            </w:pPr>
            <w:r>
              <w:t xml:space="preserve">Объем введенных в год предоставления субсидии, а также в годах, предшествующих году предоставления субсидии, мощностей </w:t>
            </w:r>
            <w:proofErr w:type="spellStart"/>
            <w:r>
              <w:t>льн</w:t>
            </w:r>
            <w:proofErr w:type="gramStart"/>
            <w:r>
              <w:t>о</w:t>
            </w:r>
            <w:proofErr w:type="spellEnd"/>
            <w:r>
              <w:t>-</w:t>
            </w:r>
            <w:proofErr w:type="gramEnd"/>
            <w:r>
              <w:t xml:space="preserve">, </w:t>
            </w:r>
            <w:proofErr w:type="spellStart"/>
            <w:r>
              <w:t>пенькоперерабатывающих</w:t>
            </w:r>
            <w:proofErr w:type="spellEnd"/>
            <w:r>
              <w:t xml:space="preserve"> предприятий</w:t>
            </w:r>
          </w:p>
        </w:tc>
        <w:tc>
          <w:tcPr>
            <w:tcW w:w="1361" w:type="dxa"/>
          </w:tcPr>
          <w:p w:rsidR="00A27A1E" w:rsidRDefault="00A27A1E">
            <w:pPr>
              <w:pStyle w:val="ConsPlusNormal"/>
              <w:jc w:val="center"/>
            </w:pPr>
            <w:r>
              <w:t>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16.</w:t>
            </w:r>
          </w:p>
        </w:tc>
        <w:tc>
          <w:tcPr>
            <w:tcW w:w="3118" w:type="dxa"/>
          </w:tcPr>
          <w:p w:rsidR="00A27A1E" w:rsidRDefault="00A27A1E">
            <w:pPr>
              <w:pStyle w:val="ConsPlusNormal"/>
              <w:jc w:val="both"/>
            </w:pPr>
            <w:r>
              <w:t xml:space="preserve">Объем производства </w:t>
            </w:r>
            <w:proofErr w:type="spellStart"/>
            <w:r>
              <w:t>льн</w:t>
            </w:r>
            <w:proofErr w:type="gramStart"/>
            <w:r>
              <w:t>о</w:t>
            </w:r>
            <w:proofErr w:type="spellEnd"/>
            <w:r>
              <w:t>-</w:t>
            </w:r>
            <w:proofErr w:type="gramEnd"/>
            <w:r>
              <w:t xml:space="preserve">, </w:t>
            </w:r>
            <w:proofErr w:type="spellStart"/>
            <w:r>
              <w:t>пеньковолокна</w:t>
            </w:r>
            <w:proofErr w:type="spellEnd"/>
            <w:r>
              <w:t xml:space="preserve"> на отчетную дату</w:t>
            </w:r>
          </w:p>
        </w:tc>
        <w:tc>
          <w:tcPr>
            <w:tcW w:w="1361" w:type="dxa"/>
          </w:tcPr>
          <w:p w:rsidR="00A27A1E" w:rsidRDefault="00A27A1E">
            <w:pPr>
              <w:pStyle w:val="ConsPlusNormal"/>
              <w:jc w:val="center"/>
            </w:pPr>
            <w:r>
              <w:t>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17.</w:t>
            </w:r>
          </w:p>
        </w:tc>
        <w:tc>
          <w:tcPr>
            <w:tcW w:w="3118" w:type="dxa"/>
          </w:tcPr>
          <w:p w:rsidR="00A27A1E" w:rsidRDefault="00A27A1E">
            <w:pPr>
              <w:pStyle w:val="ConsPlusNormal"/>
              <w:jc w:val="both"/>
            </w:pPr>
            <w:r>
              <w:t>Наличие поголовья высокоценных коров на отчетную дату</w:t>
            </w:r>
          </w:p>
        </w:tc>
        <w:tc>
          <w:tcPr>
            <w:tcW w:w="1361" w:type="dxa"/>
          </w:tcPr>
          <w:p w:rsidR="00A27A1E" w:rsidRDefault="00A27A1E">
            <w:pPr>
              <w:pStyle w:val="ConsPlusNormal"/>
              <w:jc w:val="center"/>
            </w:pPr>
            <w:r>
              <w:t>голов</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lastRenderedPageBreak/>
              <w:t>18.</w:t>
            </w:r>
          </w:p>
        </w:tc>
        <w:tc>
          <w:tcPr>
            <w:tcW w:w="3118" w:type="dxa"/>
          </w:tcPr>
          <w:p w:rsidR="00A27A1E" w:rsidRDefault="00A27A1E">
            <w:pPr>
              <w:pStyle w:val="ConsPlusNormal"/>
              <w:jc w:val="both"/>
            </w:pPr>
            <w:r>
              <w:t>Объем трансплантации эмбрионов высокоценных животных на отчетную дату</w:t>
            </w:r>
          </w:p>
        </w:tc>
        <w:tc>
          <w:tcPr>
            <w:tcW w:w="1361" w:type="dxa"/>
          </w:tcPr>
          <w:p w:rsidR="00A27A1E" w:rsidRDefault="00A27A1E">
            <w:pPr>
              <w:pStyle w:val="ConsPlusNormal"/>
              <w:jc w:val="center"/>
            </w:pPr>
            <w:r>
              <w:t>единиц</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19.</w:t>
            </w:r>
          </w:p>
        </w:tc>
        <w:tc>
          <w:tcPr>
            <w:tcW w:w="3118" w:type="dxa"/>
          </w:tcPr>
          <w:p w:rsidR="00A27A1E" w:rsidRDefault="00A27A1E">
            <w:pPr>
              <w:pStyle w:val="ConsPlusNormal"/>
              <w:jc w:val="both"/>
            </w:pPr>
            <w:r>
              <w:t>Пропускная мощность объекта, введенного в год предоставления субсидии, а также в годах, предшествующих году предоставления субсидии</w:t>
            </w:r>
          </w:p>
        </w:tc>
        <w:tc>
          <w:tcPr>
            <w:tcW w:w="1361" w:type="dxa"/>
          </w:tcPr>
          <w:p w:rsidR="00A27A1E" w:rsidRDefault="00A27A1E">
            <w:pPr>
              <w:pStyle w:val="ConsPlusNormal"/>
              <w:jc w:val="center"/>
            </w:pPr>
            <w:r>
              <w:t>тонн в час</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20.</w:t>
            </w:r>
          </w:p>
        </w:tc>
        <w:tc>
          <w:tcPr>
            <w:tcW w:w="3118" w:type="dxa"/>
          </w:tcPr>
          <w:p w:rsidR="00A27A1E" w:rsidRDefault="00A27A1E">
            <w:pPr>
              <w:pStyle w:val="ConsPlusNormal"/>
              <w:jc w:val="both"/>
            </w:pPr>
            <w:r>
              <w:t>Среднегодовая загрузка мощностей объекта на отчетную дату</w:t>
            </w:r>
          </w:p>
        </w:tc>
        <w:tc>
          <w:tcPr>
            <w:tcW w:w="1361" w:type="dxa"/>
          </w:tcPr>
          <w:p w:rsidR="00A27A1E" w:rsidRDefault="00A27A1E">
            <w:pPr>
              <w:pStyle w:val="ConsPlusNormal"/>
              <w:jc w:val="center"/>
            </w:pPr>
            <w:r>
              <w:t>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21.</w:t>
            </w:r>
          </w:p>
        </w:tc>
        <w:tc>
          <w:tcPr>
            <w:tcW w:w="3118" w:type="dxa"/>
          </w:tcPr>
          <w:p w:rsidR="00A27A1E" w:rsidRDefault="00A27A1E">
            <w:pPr>
              <w:pStyle w:val="ConsPlusNormal"/>
              <w:jc w:val="both"/>
            </w:pPr>
            <w:r>
              <w:t>Объем введенных в год предоставления субсидии, а также в годах, предшествующих году предоставления субсидии, мощностей комбикормовых предприятий и (или) цехов</w:t>
            </w:r>
          </w:p>
        </w:tc>
        <w:tc>
          <w:tcPr>
            <w:tcW w:w="1361" w:type="dxa"/>
          </w:tcPr>
          <w:p w:rsidR="00A27A1E" w:rsidRDefault="00A27A1E">
            <w:pPr>
              <w:pStyle w:val="ConsPlusNormal"/>
              <w:jc w:val="center"/>
            </w:pPr>
            <w:r>
              <w:t>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r w:rsidR="00A27A1E">
        <w:tc>
          <w:tcPr>
            <w:tcW w:w="567" w:type="dxa"/>
            <w:tcBorders>
              <w:left w:val="nil"/>
            </w:tcBorders>
          </w:tcPr>
          <w:p w:rsidR="00A27A1E" w:rsidRDefault="00A27A1E">
            <w:pPr>
              <w:pStyle w:val="ConsPlusNormal"/>
              <w:jc w:val="center"/>
            </w:pPr>
            <w:r>
              <w:t>22.</w:t>
            </w:r>
          </w:p>
        </w:tc>
        <w:tc>
          <w:tcPr>
            <w:tcW w:w="3118" w:type="dxa"/>
          </w:tcPr>
          <w:p w:rsidR="00A27A1E" w:rsidRDefault="00A27A1E">
            <w:pPr>
              <w:pStyle w:val="ConsPlusNormal"/>
              <w:jc w:val="both"/>
            </w:pPr>
            <w:r>
              <w:t>Среднегодовая загрузка мощностей объекта на отчетную дату</w:t>
            </w:r>
          </w:p>
        </w:tc>
        <w:tc>
          <w:tcPr>
            <w:tcW w:w="1361" w:type="dxa"/>
          </w:tcPr>
          <w:p w:rsidR="00A27A1E" w:rsidRDefault="00A27A1E">
            <w:pPr>
              <w:pStyle w:val="ConsPlusNormal"/>
              <w:jc w:val="center"/>
            </w:pPr>
            <w:r>
              <w:t>тонн</w:t>
            </w:r>
          </w:p>
        </w:tc>
        <w:tc>
          <w:tcPr>
            <w:tcW w:w="1757" w:type="dxa"/>
          </w:tcPr>
          <w:p w:rsidR="00A27A1E" w:rsidRDefault="00A27A1E">
            <w:pPr>
              <w:pStyle w:val="ConsPlusNormal"/>
            </w:pPr>
          </w:p>
        </w:tc>
        <w:tc>
          <w:tcPr>
            <w:tcW w:w="1814" w:type="dxa"/>
          </w:tcPr>
          <w:p w:rsidR="00A27A1E" w:rsidRDefault="00A27A1E">
            <w:pPr>
              <w:pStyle w:val="ConsPlusNormal"/>
            </w:pPr>
          </w:p>
        </w:tc>
        <w:tc>
          <w:tcPr>
            <w:tcW w:w="1871" w:type="dxa"/>
          </w:tcPr>
          <w:p w:rsidR="00A27A1E" w:rsidRDefault="00A27A1E">
            <w:pPr>
              <w:pStyle w:val="ConsPlusNormal"/>
            </w:pPr>
          </w:p>
        </w:tc>
        <w:tc>
          <w:tcPr>
            <w:tcW w:w="1814" w:type="dxa"/>
            <w:tcBorders>
              <w:right w:val="nil"/>
            </w:tcBorders>
          </w:tcPr>
          <w:p w:rsidR="00A27A1E" w:rsidRDefault="00A27A1E">
            <w:pPr>
              <w:pStyle w:val="ConsPlusNormal"/>
            </w:pPr>
          </w:p>
        </w:tc>
      </w:tr>
    </w:tbl>
    <w:p w:rsidR="00A27A1E" w:rsidRDefault="00A27A1E">
      <w:pPr>
        <w:pStyle w:val="ConsPlusNormal"/>
        <w:jc w:val="both"/>
      </w:pPr>
    </w:p>
    <w:p w:rsidR="00A27A1E" w:rsidRDefault="00A27A1E">
      <w:pPr>
        <w:pStyle w:val="ConsPlusNonformat"/>
        <w:jc w:val="both"/>
      </w:pPr>
      <w:r>
        <w:t xml:space="preserve">    --------------------------------</w:t>
      </w:r>
    </w:p>
    <w:p w:rsidR="00A27A1E" w:rsidRDefault="00A27A1E">
      <w:pPr>
        <w:pStyle w:val="ConsPlusNonformat"/>
        <w:jc w:val="both"/>
      </w:pPr>
      <w:bookmarkStart w:id="30" w:name="P1103"/>
      <w:bookmarkEnd w:id="30"/>
      <w:r>
        <w:t xml:space="preserve">    &lt;*&gt;   Планируемые   значения   показателей   предоставления   субсидии,</w:t>
      </w:r>
    </w:p>
    <w:p w:rsidR="00A27A1E" w:rsidRDefault="00A27A1E">
      <w:pPr>
        <w:pStyle w:val="ConsPlusNonformat"/>
        <w:jc w:val="both"/>
      </w:pPr>
      <w:r>
        <w:t xml:space="preserve">указываемые   в   настоящей  таблице,  должны  соответствовать  </w:t>
      </w:r>
      <w:proofErr w:type="gramStart"/>
      <w:r>
        <w:t>планируемым</w:t>
      </w:r>
      <w:proofErr w:type="gramEnd"/>
    </w:p>
    <w:p w:rsidR="00A27A1E" w:rsidRDefault="00A27A1E">
      <w:pPr>
        <w:pStyle w:val="ConsPlusNonformat"/>
        <w:jc w:val="both"/>
      </w:pPr>
      <w:r>
        <w:t>значениям показателей предоставления субсидии, установленным в соглашении.</w:t>
      </w:r>
    </w:p>
    <w:p w:rsidR="00A27A1E" w:rsidRDefault="00A27A1E">
      <w:pPr>
        <w:pStyle w:val="ConsPlusNonformat"/>
        <w:jc w:val="both"/>
      </w:pPr>
    </w:p>
    <w:p w:rsidR="00A27A1E" w:rsidRDefault="00A27A1E">
      <w:pPr>
        <w:pStyle w:val="ConsPlusNonformat"/>
        <w:jc w:val="both"/>
      </w:pPr>
      <w:r>
        <w:t>Получатель субсидии ________________ ______________________________________</w:t>
      </w:r>
    </w:p>
    <w:p w:rsidR="00A27A1E" w:rsidRDefault="00A27A1E">
      <w:pPr>
        <w:pStyle w:val="ConsPlusNonformat"/>
        <w:jc w:val="both"/>
      </w:pPr>
      <w:r>
        <w:t xml:space="preserve">                       (подпись)             (расшифровка подписи)</w:t>
      </w:r>
    </w:p>
    <w:p w:rsidR="00A27A1E" w:rsidRDefault="00A27A1E">
      <w:pPr>
        <w:pStyle w:val="ConsPlusNonformat"/>
        <w:jc w:val="both"/>
      </w:pPr>
    </w:p>
    <w:p w:rsidR="00A27A1E" w:rsidRDefault="00A27A1E">
      <w:pPr>
        <w:pStyle w:val="ConsPlusNonformat"/>
        <w:jc w:val="both"/>
      </w:pPr>
      <w:r>
        <w:t>Главный бухгалтер   ________________ ______________________________________</w:t>
      </w:r>
    </w:p>
    <w:p w:rsidR="00A27A1E" w:rsidRDefault="00A27A1E">
      <w:pPr>
        <w:pStyle w:val="ConsPlusNonformat"/>
        <w:jc w:val="both"/>
      </w:pPr>
      <w:r>
        <w:lastRenderedPageBreak/>
        <w:t xml:space="preserve">                       (подпись)             (расшифровка подписи)</w:t>
      </w:r>
    </w:p>
    <w:p w:rsidR="00A27A1E" w:rsidRDefault="00A27A1E">
      <w:pPr>
        <w:pStyle w:val="ConsPlusNonformat"/>
        <w:jc w:val="both"/>
      </w:pPr>
    </w:p>
    <w:p w:rsidR="00A27A1E" w:rsidRDefault="00A27A1E">
      <w:pPr>
        <w:pStyle w:val="ConsPlusNonformat"/>
        <w:jc w:val="both"/>
      </w:pPr>
      <w:r>
        <w:t>____ ____________ 20___ г.</w:t>
      </w:r>
    </w:p>
    <w:p w:rsidR="00A27A1E" w:rsidRDefault="00A27A1E">
      <w:pPr>
        <w:pStyle w:val="ConsPlusNonformat"/>
        <w:jc w:val="both"/>
      </w:pPr>
      <w:r>
        <w:t>М.П. (при наличии)</w:t>
      </w:r>
    </w:p>
    <w:p w:rsidR="00A27A1E" w:rsidRDefault="00A27A1E">
      <w:pPr>
        <w:pStyle w:val="ConsPlusNormal"/>
        <w:jc w:val="both"/>
      </w:pPr>
    </w:p>
    <w:p w:rsidR="00A27A1E" w:rsidRDefault="00A27A1E">
      <w:pPr>
        <w:pStyle w:val="ConsPlusNormal"/>
        <w:jc w:val="both"/>
      </w:pPr>
    </w:p>
    <w:p w:rsidR="00A27A1E" w:rsidRDefault="00A27A1E">
      <w:pPr>
        <w:pStyle w:val="ConsPlusNormal"/>
        <w:pBdr>
          <w:top w:val="single" w:sz="6" w:space="0" w:color="auto"/>
        </w:pBdr>
        <w:spacing w:before="100" w:after="100"/>
        <w:jc w:val="both"/>
        <w:rPr>
          <w:sz w:val="2"/>
          <w:szCs w:val="2"/>
        </w:rPr>
      </w:pPr>
    </w:p>
    <w:p w:rsidR="006A4660" w:rsidRDefault="006A4660">
      <w:bookmarkStart w:id="31" w:name="_GoBack"/>
      <w:bookmarkEnd w:id="31"/>
    </w:p>
    <w:sectPr w:rsidR="006A4660" w:rsidSect="000C7A4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A1E"/>
    <w:rsid w:val="006A4660"/>
    <w:rsid w:val="00A2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A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7A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7A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7A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27A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7A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7A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482C0E1670A0BF45513B9A7E36AB74ED64302A9962393B02208BB7A18AC886537E1536D729C283046938BD175D16BF763C15B4D2D9D3A8406D1591G1T7F" TargetMode="External"/><Relationship Id="rId21" Type="http://schemas.openxmlformats.org/officeDocument/2006/relationships/hyperlink" Target="consultantplus://offline/ref=5A482C0E1670A0BF45512597685AF570E66A6A259A67306A5C718DE0FEDACED3133E1363946DCF820D626CEE52034FEC347719B7CAC5D2ABG5TEF" TargetMode="External"/><Relationship Id="rId42" Type="http://schemas.openxmlformats.org/officeDocument/2006/relationships/hyperlink" Target="consultantplus://offline/ref=5A482C0E1670A0BF45513B9A7E36AB74ED64302A99623D3F04248BB7A18AC886537E1536D729C283046938BA125D16BF763C15B4D2D9D3A8406D1591G1T7F" TargetMode="External"/><Relationship Id="rId47" Type="http://schemas.openxmlformats.org/officeDocument/2006/relationships/hyperlink" Target="consultantplus://offline/ref=5A482C0E1670A0BF45513B9A7E36AB74ED64302A99623D3F04248BB7A18AC886537E1536D729C283046938BA115D16BF763C15B4D2D9D3A8406D1591G1T7F" TargetMode="External"/><Relationship Id="rId63" Type="http://schemas.openxmlformats.org/officeDocument/2006/relationships/hyperlink" Target="consultantplus://offline/ref=5A482C0E1670A0BF45513B9A7E36AB74ED64302A99623D3F04248BB7A18AC886537E1536D729C283046938B8145D16BF763C15B4D2D9D3A8406D1591G1T7F" TargetMode="External"/><Relationship Id="rId68" Type="http://schemas.openxmlformats.org/officeDocument/2006/relationships/hyperlink" Target="consultantplus://offline/ref=5A482C0E1670A0BF45513B9A7E36AB74ED64302A9962383906208BB7A18AC886537E1536D729C283046938BD145D16BF763C15B4D2D9D3A8406D1591G1T7F" TargetMode="External"/><Relationship Id="rId16" Type="http://schemas.openxmlformats.org/officeDocument/2006/relationships/hyperlink" Target="consultantplus://offline/ref=5A482C0E1670A0BF45513B9A7E36AB74ED64302A9962393B02208BB7A18AC886537E1536D729C283046938BE115D16BF763C15B4D2D9D3A8406D1591G1T7F" TargetMode="External"/><Relationship Id="rId11" Type="http://schemas.openxmlformats.org/officeDocument/2006/relationships/hyperlink" Target="consultantplus://offline/ref=5A482C0E1670A0BF45513B9A7E36AB74ED64302A9962383906208BB7A18AC886537E1536D729C283046938BF135D16BF763C15B4D2D9D3A8406D1591G1T7F" TargetMode="External"/><Relationship Id="rId32" Type="http://schemas.openxmlformats.org/officeDocument/2006/relationships/hyperlink" Target="consultantplus://offline/ref=5A482C0E1670A0BF45513B9A7E36AB74ED64302A99623D3F04248BB7A18AC886537E1536D729C283046938BD1E5D16BF763C15B4D2D9D3A8406D1591G1T7F" TargetMode="External"/><Relationship Id="rId37" Type="http://schemas.openxmlformats.org/officeDocument/2006/relationships/hyperlink" Target="consultantplus://offline/ref=5A482C0E1670A0BF45513B9A7E36AB74ED64302A9C643839062ED6BDA9D3C48454714A21D060CE82046938BD1D0213AA67641AB0CAC6D3B75C6F17G9T3F" TargetMode="External"/><Relationship Id="rId53" Type="http://schemas.openxmlformats.org/officeDocument/2006/relationships/hyperlink" Target="consultantplus://offline/ref=5A482C0E1670A0BF45513B9A7E36AB74ED64302A9962383906208BB7A18AC886537E1536D729C283046938BE175D16BF763C15B4D2D9D3A8406D1591G1T7F" TargetMode="External"/><Relationship Id="rId58" Type="http://schemas.openxmlformats.org/officeDocument/2006/relationships/hyperlink" Target="consultantplus://offline/ref=5A482C0E1670A0BF45513B9A7E36AB74ED64302A9962383906208BB7A18AC886537E1536D729C283046938BE1F5D16BF763C15B4D2D9D3A8406D1591G1T7F" TargetMode="External"/><Relationship Id="rId74" Type="http://schemas.openxmlformats.org/officeDocument/2006/relationships/hyperlink" Target="consultantplus://offline/ref=5A482C0E1670A0BF45512597685AF570E66A69259161306A5C718DE0FEDACED3133E1367906EC4D6552D6DB214505CEF33771AB6D6GCT7F" TargetMode="External"/><Relationship Id="rId79" Type="http://schemas.openxmlformats.org/officeDocument/2006/relationships/hyperlink" Target="consultantplus://offline/ref=5A482C0E1670A0BF45513B9A7E36AB74ED64302A99623D3F04248BB7A18AC886537E1536D729C28304693AB9135D16BF763C15B4D2D9D3A8406D1591G1T7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5A482C0E1670A0BF45513B9A7E36AB74ED64302A99623D3F04248BB7A18AC886537E1536D729C283046938B91F5D16BF763C15B4D2D9D3A8406D1591G1T7F" TargetMode="External"/><Relationship Id="rId82" Type="http://schemas.openxmlformats.org/officeDocument/2006/relationships/theme" Target="theme/theme1.xml"/><Relationship Id="rId19" Type="http://schemas.openxmlformats.org/officeDocument/2006/relationships/hyperlink" Target="consultantplus://offline/ref=5A482C0E1670A0BF45513B9A7E36AB74ED64302A99623D3F04248BB7A18AC886537E1536D729C283046938BF1E5D16BF763C15B4D2D9D3A8406D1591G1T7F" TargetMode="External"/><Relationship Id="rId14" Type="http://schemas.openxmlformats.org/officeDocument/2006/relationships/hyperlink" Target="consultantplus://offline/ref=5A482C0E1670A0BF45513B9A7E36AB74ED64302A9960323805268BB7A18AC886537E1536D729C283046938BF105D16BF763C15B4D2D9D3A8406D1591G1T7F" TargetMode="External"/><Relationship Id="rId22" Type="http://schemas.openxmlformats.org/officeDocument/2006/relationships/hyperlink" Target="consultantplus://offline/ref=5A482C0E1670A0BF45513B9A7E36AB74ED64302A99623D3F04248BB7A18AC886537E1536D729C283046938BE175D16BF763C15B4D2D9D3A8406D1591G1T7F" TargetMode="External"/><Relationship Id="rId27" Type="http://schemas.openxmlformats.org/officeDocument/2006/relationships/hyperlink" Target="consultantplus://offline/ref=5A482C0E1670A0BF45513B9A7E36AB74ED64302A99623D3F04248BB7A18AC886537E1536D729C283046938BE135D16BF763C15B4D2D9D3A8406D1591G1T7F" TargetMode="External"/><Relationship Id="rId30" Type="http://schemas.openxmlformats.org/officeDocument/2006/relationships/hyperlink" Target="consultantplus://offline/ref=5A482C0E1670A0BF45513B9A7E36AB74ED64302A99623D3F04248BB7A18AC886537E1536D729C283046938BD125D16BF763C15B4D2D9D3A8406D1591G1T7F" TargetMode="External"/><Relationship Id="rId35" Type="http://schemas.openxmlformats.org/officeDocument/2006/relationships/hyperlink" Target="consultantplus://offline/ref=5A482C0E1670A0BF45513B9A7E36AB74ED64302A9962383906208BB7A18AC886537E1536D729C283046938BF105D16BF763C15B4D2D9D3A8406D1591G1T7F" TargetMode="External"/><Relationship Id="rId43" Type="http://schemas.openxmlformats.org/officeDocument/2006/relationships/hyperlink" Target="consultantplus://offline/ref=5A482C0E1670A0BF45512597685AF570E16E6F21906B6D60542881E2F9D591C414771F62976ECF8A0F3D69FB435B40E82C6819A8D6C7D0GAT9F" TargetMode="External"/><Relationship Id="rId48" Type="http://schemas.openxmlformats.org/officeDocument/2006/relationships/hyperlink" Target="consultantplus://offline/ref=5A482C0E1670A0BF45513B9A7E36AB74ED64302A9962393B02208BB7A18AC886537E1536D729C283046938BD105D16BF763C15B4D2D9D3A8406D1591G1T7F" TargetMode="External"/><Relationship Id="rId56" Type="http://schemas.openxmlformats.org/officeDocument/2006/relationships/hyperlink" Target="consultantplus://offline/ref=5A482C0E1670A0BF45513B9A7E36AB74ED64302A9962393B02208BB7A18AC886537E1536D729C283046938BC175D16BF763C15B4D2D9D3A8406D1591G1T7F" TargetMode="External"/><Relationship Id="rId64" Type="http://schemas.openxmlformats.org/officeDocument/2006/relationships/hyperlink" Target="consultantplus://offline/ref=5A482C0E1670A0BF45513B9A7E36AB74ED64302A9962383906208BB7A18AC886537E1536D729C283046938BD145D16BF763C15B4D2D9D3A8406D1591G1T7F" TargetMode="External"/><Relationship Id="rId69" Type="http://schemas.openxmlformats.org/officeDocument/2006/relationships/hyperlink" Target="consultantplus://offline/ref=5A482C0E1670A0BF45513B9A7E36AB74ED64302A9962383906208BB7A18AC886537E1536D729C283046938BD145D16BF763C15B4D2D9D3A8406D1591G1T7F" TargetMode="External"/><Relationship Id="rId77" Type="http://schemas.openxmlformats.org/officeDocument/2006/relationships/hyperlink" Target="consultantplus://offline/ref=5A482C0E1670A0BF45512597685AF570E66969249866306A5C718DE0FEDACED3133E13669465CE8950387CEA1B5444F0336806B4D4C5GDT2F" TargetMode="External"/><Relationship Id="rId8" Type="http://schemas.openxmlformats.org/officeDocument/2006/relationships/hyperlink" Target="consultantplus://offline/ref=5A482C0E1670A0BF45513B9A7E36AB74ED64302A9962393B022C8BB7A18AC886537E1536D729C283046938B8105D16BF763C15B4D2D9D3A8406D1591G1T7F" TargetMode="External"/><Relationship Id="rId51" Type="http://schemas.openxmlformats.org/officeDocument/2006/relationships/hyperlink" Target="consultantplus://offline/ref=5A482C0E1670A0BF45513B9A7E36AB74ED64302A9962383906208BB7A18AC886537E1536D729C283046938BF1F5D16BF763C15B4D2D9D3A8406D1591G1T7F" TargetMode="External"/><Relationship Id="rId72" Type="http://schemas.openxmlformats.org/officeDocument/2006/relationships/hyperlink" Target="consultantplus://offline/ref=5A482C0E1670A0BF45513B9A7E36AB74ED64302A9962383906208BB7A18AC886537E1536D729C283046938BD135D16BF763C15B4D2D9D3A8406D1591G1T7F" TargetMode="External"/><Relationship Id="rId80" Type="http://schemas.openxmlformats.org/officeDocument/2006/relationships/hyperlink" Target="consultantplus://offline/ref=5A482C0E1670A0BF45513B9A7E36AB74ED64302A99623D3F04248BB7A18AC886537E1536D729C28304693AB6125D16BF763C15B4D2D9D3A8406D1591G1T7F" TargetMode="External"/><Relationship Id="rId3" Type="http://schemas.openxmlformats.org/officeDocument/2006/relationships/settings" Target="settings.xml"/><Relationship Id="rId12" Type="http://schemas.openxmlformats.org/officeDocument/2006/relationships/hyperlink" Target="consultantplus://offline/ref=5A482C0E1670A0BF45513B9A7E36AB74ED64302A99623D3F04248BB7A18AC886537E1536D729C283046938BF135D16BF763C15B4D2D9D3A8406D1591G1T7F" TargetMode="External"/><Relationship Id="rId17" Type="http://schemas.openxmlformats.org/officeDocument/2006/relationships/hyperlink" Target="consultantplus://offline/ref=5A482C0E1670A0BF45513B9A7E36AB74ED64302A9962383906208BB7A18AC886537E1536D729C283046938BF135D16BF763C15B4D2D9D3A8406D1591G1T7F" TargetMode="External"/><Relationship Id="rId25" Type="http://schemas.openxmlformats.org/officeDocument/2006/relationships/hyperlink" Target="consultantplus://offline/ref=5A482C0E1670A0BF45513B9A7E36AB74ED64302A9963393D002D8BB7A18AC886537E1536D729C283046938BE155D16BF763C15B4D2D9D3A8406D1591G1T7F" TargetMode="External"/><Relationship Id="rId33" Type="http://schemas.openxmlformats.org/officeDocument/2006/relationships/hyperlink" Target="consultantplus://offline/ref=5A482C0E1670A0BF45513B9A7E36AB74ED64302A99623D3F04248BB7A18AC886537E1536D729C283046938BC165D16BF763C15B4D2D9D3A8406D1591G1T7F" TargetMode="External"/><Relationship Id="rId38" Type="http://schemas.openxmlformats.org/officeDocument/2006/relationships/hyperlink" Target="consultantplus://offline/ref=5A482C0E1670A0BF45513B9A7E36AB74ED64302A99623D3F04248BB7A18AC886537E1536D729C283046938BC115D16BF763C15B4D2D9D3A8406D1591G1T7F" TargetMode="External"/><Relationship Id="rId46" Type="http://schemas.openxmlformats.org/officeDocument/2006/relationships/hyperlink" Target="consultantplus://offline/ref=5A482C0E1670A0BF45513B9A7E36AB74ED64302A99623D3F04248BB7A18AC886537E1536D729C283046938BA105D16BF763C15B4D2D9D3A8406D1591G1T7F" TargetMode="External"/><Relationship Id="rId59" Type="http://schemas.openxmlformats.org/officeDocument/2006/relationships/hyperlink" Target="consultantplus://offline/ref=5A482C0E1670A0BF45513B9A7E36AB74ED64302A99623D3F04248BB7A18AC886537E1536D729C283046938B9145D16BF763C15B4D2D9D3A8406D1591G1T7F" TargetMode="External"/><Relationship Id="rId67" Type="http://schemas.openxmlformats.org/officeDocument/2006/relationships/hyperlink" Target="consultantplus://offline/ref=5A482C0E1670A0BF45513B9A7E36AB74ED64302A9962383906208BB7A18AC886537E1536D729C283046938BD145D16BF763C15B4D2D9D3A8406D1591G1T7F" TargetMode="External"/><Relationship Id="rId20" Type="http://schemas.openxmlformats.org/officeDocument/2006/relationships/hyperlink" Target="consultantplus://offline/ref=5A482C0E1670A0BF45513B9A7E36AB74ED64302A9962393B02208BB7A18AC886537E1536D729C283046938BE1F5D16BF763C15B4D2D9D3A8406D1591G1T7F" TargetMode="External"/><Relationship Id="rId41" Type="http://schemas.openxmlformats.org/officeDocument/2006/relationships/hyperlink" Target="consultantplus://offline/ref=5A482C0E1670A0BF45512597685AF570E66A69259161306A5C718DE0FEDACED3133E1367906EC4D6552D6DB214505CEF33771AB6D6GCT7F" TargetMode="External"/><Relationship Id="rId54" Type="http://schemas.openxmlformats.org/officeDocument/2006/relationships/hyperlink" Target="consultantplus://offline/ref=5A482C0E1670A0BF45513B9A7E36AB74ED64302A9962383906208BB7A18AC886537E1536D729C283046938BE155D16BF763C15B4D2D9D3A8406D1591G1T7F" TargetMode="External"/><Relationship Id="rId62" Type="http://schemas.openxmlformats.org/officeDocument/2006/relationships/hyperlink" Target="consultantplus://offline/ref=5A482C0E1670A0BF45513B9A7E36AB74ED64302A9962383906208BB7A18AC886537E1536D729C283046938BD145D16BF763C15B4D2D9D3A8406D1591G1T7F" TargetMode="External"/><Relationship Id="rId70" Type="http://schemas.openxmlformats.org/officeDocument/2006/relationships/hyperlink" Target="consultantplus://offline/ref=5A482C0E1670A0BF45513B9A7E36AB74ED64302A9962383906208BB7A18AC886537E1536D729C283046938BD145D16BF763C15B4D2D9D3A8406D1591G1T7F" TargetMode="External"/><Relationship Id="rId75" Type="http://schemas.openxmlformats.org/officeDocument/2006/relationships/hyperlink" Target="consultantplus://offline/ref=5A482C0E1670A0BF45513B9A7E36AB74ED64302A99623D3F04248BB7A18AC886537E1536D729C28304693ABF1F5D16BF763C15B4D2D9D3A8406D1591G1T7F" TargetMode="External"/><Relationship Id="rId1" Type="http://schemas.openxmlformats.org/officeDocument/2006/relationships/styles" Target="styles.xml"/><Relationship Id="rId6" Type="http://schemas.openxmlformats.org/officeDocument/2006/relationships/hyperlink" Target="consultantplus://offline/ref=5A482C0E1670A0BF45513B9A7E36AB74ED64302A90673D39032ED6BDA9D3C48454714A21D060CE82046938BA1D0213AA67641AB0CAC6D3B75C6F17G9T3F" TargetMode="External"/><Relationship Id="rId15" Type="http://schemas.openxmlformats.org/officeDocument/2006/relationships/hyperlink" Target="consultantplus://offline/ref=5A482C0E1670A0BF45513B9A7E36AB74ED64302A9960323805268BB7A18AC886537E1536D729C283046938BF115D16BF763C15B4D2D9D3A8406D1591G1T7F" TargetMode="External"/><Relationship Id="rId23" Type="http://schemas.openxmlformats.org/officeDocument/2006/relationships/hyperlink" Target="consultantplus://offline/ref=5A482C0E1670A0BF45513B9A7E36AB74ED64302A99623D3F04248BB7A18AC886537E1536D729C283046938BE155D16BF763C15B4D2D9D3A8406D1591G1T7F" TargetMode="External"/><Relationship Id="rId28" Type="http://schemas.openxmlformats.org/officeDocument/2006/relationships/hyperlink" Target="consultantplus://offline/ref=5A482C0E1670A0BF45513B9A7E36AB74ED64302A9962393B02208BB7A18AC886537E1536D729C283046938BD145D16BF763C15B4D2D9D3A8406D1591G1T7F" TargetMode="External"/><Relationship Id="rId36" Type="http://schemas.openxmlformats.org/officeDocument/2006/relationships/hyperlink" Target="consultantplus://offline/ref=5A482C0E1670A0BF45513B9A7E36AB74ED64302A99623D3F04248BB7A18AC886537E1536D729C283046938BC135D16BF763C15B4D2D9D3A8406D1591G1T7F" TargetMode="External"/><Relationship Id="rId49" Type="http://schemas.openxmlformats.org/officeDocument/2006/relationships/hyperlink" Target="consultantplus://offline/ref=5A482C0E1670A0BF45513B9A7E36AB74ED64302A9962393B02208BB7A18AC886537E1536D729C283046938BD1E5D16BF763C15B4D2D9D3A8406D1591G1T7F" TargetMode="External"/><Relationship Id="rId57" Type="http://schemas.openxmlformats.org/officeDocument/2006/relationships/hyperlink" Target="consultantplus://offline/ref=5A482C0E1670A0BF45513B9A7E36AB74ED64302A9962383906208BB7A18AC886537E1536D729C283046938BE115D16BF763C15B4D2D9D3A8406D1591G1T7F" TargetMode="External"/><Relationship Id="rId10" Type="http://schemas.openxmlformats.org/officeDocument/2006/relationships/hyperlink" Target="consultantplus://offline/ref=5A482C0E1670A0BF45513B9A7E36AB74ED64302A9962393B02208BB7A18AC886537E1536D729C283046938BE105D16BF763C15B4D2D9D3A8406D1591G1T7F" TargetMode="External"/><Relationship Id="rId31" Type="http://schemas.openxmlformats.org/officeDocument/2006/relationships/hyperlink" Target="consultantplus://offline/ref=5A482C0E1670A0BF45513B9A7E36AB74ED64302A99623D3F04248BB7A18AC886537E1536D729C283046938BD105D16BF763C15B4D2D9D3A8406D1591G1T7F" TargetMode="External"/><Relationship Id="rId44" Type="http://schemas.openxmlformats.org/officeDocument/2006/relationships/hyperlink" Target="consultantplus://offline/ref=5A482C0E1670A0BF45512597685AF570E66A67209D69306A5C718DE0FEDACED3133E13639469CE8007626CEE52034FEC347719B7CAC5D2ABG5TEF" TargetMode="External"/><Relationship Id="rId52" Type="http://schemas.openxmlformats.org/officeDocument/2006/relationships/hyperlink" Target="consultantplus://offline/ref=5A482C0E1670A0BF45513B9A7E36AB74ED64302A99623D3F04248BB7A18AC886537E1536D729C283046938B9165D16BF763C15B4D2D9D3A8406D1591G1T7F" TargetMode="External"/><Relationship Id="rId60" Type="http://schemas.openxmlformats.org/officeDocument/2006/relationships/hyperlink" Target="consultantplus://offline/ref=5A482C0E1670A0BF45513B9A7E36AB74ED64302A99623D3F04248BB7A18AC886537E1536D729C283046938B9105D16BF763C15B4D2D9D3A8406D1591G1T7F" TargetMode="External"/><Relationship Id="rId65" Type="http://schemas.openxmlformats.org/officeDocument/2006/relationships/hyperlink" Target="consultantplus://offline/ref=5A482C0E1670A0BF45513B9A7E36AB74ED64302A9962383906208BB7A18AC886537E1536D729C283046938BD145D16BF763C15B4D2D9D3A8406D1591G1T7F" TargetMode="External"/><Relationship Id="rId73" Type="http://schemas.openxmlformats.org/officeDocument/2006/relationships/hyperlink" Target="consultantplus://offline/ref=5A482C0E1670A0BF45513B9A7E36AB74ED64302A99623D3F04248BB7A18AC886537E1536D729C283046938B8125D16BF763C15B4D2D9D3A8406D1591G1T7F" TargetMode="External"/><Relationship Id="rId78" Type="http://schemas.openxmlformats.org/officeDocument/2006/relationships/hyperlink" Target="consultantplus://offline/ref=5A482C0E1670A0BF45513B9A7E36AB74ED64302A99623D3F04248BB7A18AC886537E1536D729C283046938B8105D16BF763C15B4D2D9D3A8406D1591G1T7F"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482C0E1670A0BF45513B9A7E36AB74ED64302A9960323805268BB7A18AC886537E1536D729C283046938BF135D16BF763C15B4D2D9D3A8406D1591G1T7F" TargetMode="External"/><Relationship Id="rId13" Type="http://schemas.openxmlformats.org/officeDocument/2006/relationships/hyperlink" Target="consultantplus://offline/ref=5A482C0E1670A0BF45513B9A7E36AB74ED64302A90673D39032ED6BDA9D3C48454714A21D060CE82046938B91D0213AA67641AB0CAC6D3B75C6F17G9T3F" TargetMode="External"/><Relationship Id="rId18" Type="http://schemas.openxmlformats.org/officeDocument/2006/relationships/hyperlink" Target="consultantplus://offline/ref=5A482C0E1670A0BF45513B9A7E36AB74ED64302A99623D3F04248BB7A18AC886537E1536D729C283046938BF135D16BF763C15B4D2D9D3A8406D1591G1T7F" TargetMode="External"/><Relationship Id="rId39" Type="http://schemas.openxmlformats.org/officeDocument/2006/relationships/hyperlink" Target="consultantplus://offline/ref=5A482C0E1670A0BF45513B9A7E36AB74ED64302A99623D3F04248BB7A18AC886537E1536D729C283046938BA165D16BF763C15B4D2D9D3A8406D1591G1T7F" TargetMode="External"/><Relationship Id="rId34" Type="http://schemas.openxmlformats.org/officeDocument/2006/relationships/hyperlink" Target="consultantplus://offline/ref=5A482C0E1670A0BF45513B9A7E36AB74ED64302A99623D3F04248BB7A18AC886537E1536D729C283046938BC155D16BF763C15B4D2D9D3A8406D1591G1T7F" TargetMode="External"/><Relationship Id="rId50" Type="http://schemas.openxmlformats.org/officeDocument/2006/relationships/hyperlink" Target="consultantplus://offline/ref=5A482C0E1670A0BF45513B9A7E36AB74ED64302A9962393B02208BB7A18AC886537E1536D729C283046938BC165D16BF763C15B4D2D9D3A8406D1591G1T7F" TargetMode="External"/><Relationship Id="rId55" Type="http://schemas.openxmlformats.org/officeDocument/2006/relationships/hyperlink" Target="consultantplus://offline/ref=5A482C0E1670A0BF45513B9A7E36AB74ED64302A9962383906208BB7A18AC886537E1536D729C283046938BE125D16BF763C15B4D2D9D3A8406D1591G1T7F" TargetMode="External"/><Relationship Id="rId76" Type="http://schemas.openxmlformats.org/officeDocument/2006/relationships/hyperlink" Target="consultantplus://offline/ref=5A482C0E1670A0BF45513B9A7E36AB74ED64302A9962383906208BB7A18AC886537E1536D729C283046938BD105D16BF763C15B4D2D9D3A8406D1591G1T7F" TargetMode="External"/><Relationship Id="rId7" Type="http://schemas.openxmlformats.org/officeDocument/2006/relationships/hyperlink" Target="consultantplus://offline/ref=5A482C0E1670A0BF45513B9A7E36AB74ED64302A9161333C012ED6BDA9D3C48454714A21D060CE82046938BA1D0213AA67641AB0CAC6D3B75C6F17G9T3F" TargetMode="External"/><Relationship Id="rId71" Type="http://schemas.openxmlformats.org/officeDocument/2006/relationships/hyperlink" Target="consultantplus://offline/ref=5A482C0E1670A0BF45513B9A7E36AB74ED64302A9962383906208BB7A18AC886537E1536D729C283046938BD155D16BF763C15B4D2D9D3A8406D1591G1T7F" TargetMode="External"/><Relationship Id="rId2" Type="http://schemas.microsoft.com/office/2007/relationships/stylesWithEffects" Target="stylesWithEffects.xml"/><Relationship Id="rId29" Type="http://schemas.openxmlformats.org/officeDocument/2006/relationships/hyperlink" Target="consultantplus://offline/ref=5A482C0E1670A0BF45513B9A7E36AB74ED64302A99623D3F04248BB7A18AC886537E1536D729C283046938BE105D16BF763C15B4D2D9D3A8406D1591G1T7F" TargetMode="External"/><Relationship Id="rId24" Type="http://schemas.openxmlformats.org/officeDocument/2006/relationships/hyperlink" Target="consultantplus://offline/ref=5A482C0E1670A0BF45513B9A7E36AB74ED64302A99623D3F04248BB7A18AC886537E1536D729C283046938BE125D16BF763C15B4D2D9D3A8406D1591G1T7F" TargetMode="External"/><Relationship Id="rId40" Type="http://schemas.openxmlformats.org/officeDocument/2006/relationships/hyperlink" Target="consultantplus://offline/ref=5A482C0E1670A0BF45513B9A7E36AB74ED64302A99623D3F04248BB7A18AC886537E1536D729C283046938BA155D16BF763C15B4D2D9D3A8406D1591G1T7F" TargetMode="External"/><Relationship Id="rId45" Type="http://schemas.openxmlformats.org/officeDocument/2006/relationships/hyperlink" Target="consultantplus://offline/ref=5A482C0E1670A0BF45512597685AF570E66A67209D69306A5C718DE0FEDACED3133E13639469CB8000626CEE52034FEC347719B7CAC5D2ABG5TEF" TargetMode="External"/><Relationship Id="rId66" Type="http://schemas.openxmlformats.org/officeDocument/2006/relationships/hyperlink" Target="consultantplus://offline/ref=5A482C0E1670A0BF45513B9A7E36AB74ED64302A9962383906208BB7A18AC886537E1536D729C283046938BD145D16BF763C15B4D2D9D3A8406D1591G1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14830</Words>
  <Characters>84533</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economy28 (Волков Е.Х.)</dc:creator>
  <cp:lastModifiedBy>economy28 (Волков Е.Х.)</cp:lastModifiedBy>
  <cp:revision>1</cp:revision>
  <dcterms:created xsi:type="dcterms:W3CDTF">2020-11-26T05:19:00Z</dcterms:created>
  <dcterms:modified xsi:type="dcterms:W3CDTF">2020-11-26T05:19:00Z</dcterms:modified>
</cp:coreProperties>
</file>