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8F" w:rsidRDefault="0073428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3428F" w:rsidRDefault="0073428F">
      <w:pPr>
        <w:pStyle w:val="ConsPlusNormal"/>
        <w:jc w:val="both"/>
        <w:outlineLvl w:val="0"/>
      </w:pPr>
    </w:p>
    <w:p w:rsidR="0073428F" w:rsidRDefault="0073428F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73428F" w:rsidRDefault="0073428F">
      <w:pPr>
        <w:pStyle w:val="ConsPlusTitle"/>
        <w:jc w:val="center"/>
      </w:pPr>
    </w:p>
    <w:p w:rsidR="0073428F" w:rsidRDefault="0073428F">
      <w:pPr>
        <w:pStyle w:val="ConsPlusTitle"/>
        <w:jc w:val="center"/>
      </w:pPr>
      <w:r>
        <w:t>ПОСТАНОВЛЕНИЕ</w:t>
      </w:r>
    </w:p>
    <w:p w:rsidR="0073428F" w:rsidRDefault="0073428F">
      <w:pPr>
        <w:pStyle w:val="ConsPlusTitle"/>
        <w:jc w:val="center"/>
      </w:pPr>
      <w:r>
        <w:t>от 22 июня 2016 г. N 246</w:t>
      </w:r>
    </w:p>
    <w:p w:rsidR="0073428F" w:rsidRDefault="0073428F">
      <w:pPr>
        <w:pStyle w:val="ConsPlusTitle"/>
        <w:jc w:val="center"/>
      </w:pPr>
    </w:p>
    <w:p w:rsidR="0073428F" w:rsidRDefault="0073428F">
      <w:pPr>
        <w:pStyle w:val="ConsPlusTitle"/>
        <w:jc w:val="center"/>
      </w:pPr>
      <w:r>
        <w:t>ОБ УТВЕРЖДЕНИИ ПОРЯДКА УСТАНОВЛЕНИЯ ЛЬГОТНОЙ АРЕНДНОЙ ПЛАТЫ</w:t>
      </w:r>
    </w:p>
    <w:p w:rsidR="0073428F" w:rsidRDefault="0073428F">
      <w:pPr>
        <w:pStyle w:val="ConsPlusTitle"/>
        <w:jc w:val="center"/>
      </w:pPr>
      <w:r>
        <w:t>ДЛЯ НЕИСПОЛЬЗУЕМЫХ ОБЪЕКТОВ КУЛЬТУРНОГО НАСЛЕДИЯ</w:t>
      </w:r>
    </w:p>
    <w:p w:rsidR="0073428F" w:rsidRDefault="0073428F">
      <w:pPr>
        <w:pStyle w:val="ConsPlusTitle"/>
        <w:jc w:val="center"/>
      </w:pPr>
      <w:r>
        <w:t xml:space="preserve">(ПАМЯТНИКОВ ИСТОРИИ И КУЛЬТУРЫ), ВКЛЮЧЕННЫХ В </w:t>
      </w:r>
      <w:proofErr w:type="gramStart"/>
      <w:r>
        <w:t>ЕДИНЫЙ</w:t>
      </w:r>
      <w:proofErr w:type="gramEnd"/>
    </w:p>
    <w:p w:rsidR="0073428F" w:rsidRDefault="0073428F">
      <w:pPr>
        <w:pStyle w:val="ConsPlusTitle"/>
        <w:jc w:val="center"/>
      </w:pPr>
      <w:r>
        <w:t>ГОСУДАРСТВЕННЫЙ РЕЕСТР ОБЪЕКТОВ КУЛЬТУРНОГО НАСЛЕДИЯ</w:t>
      </w:r>
    </w:p>
    <w:p w:rsidR="0073428F" w:rsidRDefault="0073428F">
      <w:pPr>
        <w:pStyle w:val="ConsPlusTitle"/>
        <w:jc w:val="center"/>
      </w:pPr>
      <w:r>
        <w:t>(ПАМЯТНИКОВ ИСТОРИИ И КУЛЬТУРЫ) НАРОДОВ</w:t>
      </w:r>
    </w:p>
    <w:p w:rsidR="0073428F" w:rsidRDefault="0073428F">
      <w:pPr>
        <w:pStyle w:val="ConsPlusTitle"/>
        <w:jc w:val="center"/>
      </w:pPr>
      <w:r>
        <w:t xml:space="preserve">РОССИЙСКОЙ ФЕДЕРАЦИИ, </w:t>
      </w:r>
      <w:proofErr w:type="gramStart"/>
      <w:r>
        <w:t>НАХОДЯЩИХСЯ</w:t>
      </w:r>
      <w:proofErr w:type="gramEnd"/>
      <w:r>
        <w:t xml:space="preserve"> В НЕУДОВЛЕТВОРИТЕЛЬНОМ</w:t>
      </w:r>
    </w:p>
    <w:p w:rsidR="0073428F" w:rsidRDefault="0073428F">
      <w:pPr>
        <w:pStyle w:val="ConsPlusTitle"/>
        <w:jc w:val="center"/>
      </w:pPr>
      <w:r>
        <w:t xml:space="preserve">СОСТОЯНИИ, </w:t>
      </w:r>
      <w:proofErr w:type="gramStart"/>
      <w:r>
        <w:t>ОТНОСЯЩИХСЯ</w:t>
      </w:r>
      <w:proofErr w:type="gramEnd"/>
      <w:r>
        <w:t xml:space="preserve"> К ГОСУДАРСТВЕННОЙ СОБСТВЕННОСТИ</w:t>
      </w:r>
    </w:p>
    <w:p w:rsidR="0073428F" w:rsidRDefault="0073428F">
      <w:pPr>
        <w:pStyle w:val="ConsPlusTitle"/>
        <w:jc w:val="center"/>
      </w:pPr>
      <w:r>
        <w:t>ЧУВАШСКОЙ РЕСПУБЛИКИ</w:t>
      </w:r>
    </w:p>
    <w:p w:rsidR="0073428F" w:rsidRDefault="0073428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3428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428F" w:rsidRDefault="007342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428F" w:rsidRDefault="007342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10.05.2018 N 168)</w:t>
            </w:r>
          </w:p>
        </w:tc>
      </w:tr>
    </w:tbl>
    <w:p w:rsidR="0073428F" w:rsidRDefault="0073428F">
      <w:pPr>
        <w:pStyle w:val="ConsPlusNormal"/>
        <w:jc w:val="both"/>
      </w:pPr>
    </w:p>
    <w:p w:rsidR="0073428F" w:rsidRDefault="0073428F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14.1</w:t>
        </w:r>
      </w:hyperlink>
      <w:r>
        <w:t xml:space="preserve"> Федерального закона "Об объектах культурного наследия (памятниках истории и культуры) народов Российской Федерации", </w:t>
      </w:r>
      <w:hyperlink r:id="rId8" w:history="1">
        <w:r>
          <w:rPr>
            <w:color w:val="0000FF"/>
          </w:rPr>
          <w:t>статьей 3</w:t>
        </w:r>
      </w:hyperlink>
      <w:r>
        <w:t xml:space="preserve"> Закона Чувашской Республики "Об объектах культурного наследия (памятниках истории и культуры) в Чувашской Республике" Кабинет Министров Чувашской Республики постановляет:</w:t>
      </w:r>
    </w:p>
    <w:p w:rsidR="0073428F" w:rsidRDefault="0073428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установления льготной арендной платы для неиспользуемых объектов культурного наследия (памятников истории и культуры),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состоянии, относящихся к государственной собственности Чувашской Республики.</w:t>
      </w:r>
    </w:p>
    <w:p w:rsidR="0073428F" w:rsidRDefault="007342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10.05.2018 N 168)</w:t>
      </w:r>
    </w:p>
    <w:p w:rsidR="0073428F" w:rsidRDefault="0073428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через десять дней после дня его официального опубликования.</w:t>
      </w:r>
    </w:p>
    <w:p w:rsidR="0073428F" w:rsidRDefault="0073428F">
      <w:pPr>
        <w:pStyle w:val="ConsPlusNormal"/>
        <w:jc w:val="both"/>
      </w:pPr>
    </w:p>
    <w:p w:rsidR="0073428F" w:rsidRDefault="0073428F">
      <w:pPr>
        <w:pStyle w:val="ConsPlusNormal"/>
        <w:jc w:val="right"/>
      </w:pPr>
      <w:r>
        <w:t>Председатель Кабинета Министров</w:t>
      </w:r>
    </w:p>
    <w:p w:rsidR="0073428F" w:rsidRDefault="0073428F">
      <w:pPr>
        <w:pStyle w:val="ConsPlusNormal"/>
        <w:jc w:val="right"/>
      </w:pPr>
      <w:r>
        <w:t>Чувашской Республики</w:t>
      </w:r>
    </w:p>
    <w:p w:rsidR="0073428F" w:rsidRDefault="0073428F">
      <w:pPr>
        <w:pStyle w:val="ConsPlusNormal"/>
        <w:jc w:val="right"/>
      </w:pPr>
      <w:r>
        <w:t>И.МОТОРИН</w:t>
      </w:r>
    </w:p>
    <w:p w:rsidR="0073428F" w:rsidRDefault="0073428F">
      <w:pPr>
        <w:pStyle w:val="ConsPlusNormal"/>
        <w:jc w:val="both"/>
      </w:pPr>
    </w:p>
    <w:p w:rsidR="0073428F" w:rsidRDefault="0073428F">
      <w:pPr>
        <w:pStyle w:val="ConsPlusNormal"/>
        <w:jc w:val="both"/>
      </w:pPr>
    </w:p>
    <w:p w:rsidR="0073428F" w:rsidRDefault="0073428F">
      <w:pPr>
        <w:pStyle w:val="ConsPlusNormal"/>
        <w:jc w:val="both"/>
      </w:pPr>
    </w:p>
    <w:p w:rsidR="0073428F" w:rsidRDefault="0073428F">
      <w:pPr>
        <w:pStyle w:val="ConsPlusNormal"/>
        <w:jc w:val="both"/>
      </w:pPr>
    </w:p>
    <w:p w:rsidR="0073428F" w:rsidRDefault="0073428F">
      <w:pPr>
        <w:pStyle w:val="ConsPlusNormal"/>
        <w:jc w:val="both"/>
      </w:pPr>
    </w:p>
    <w:p w:rsidR="0073428F" w:rsidRDefault="0073428F">
      <w:pPr>
        <w:pStyle w:val="ConsPlusNormal"/>
        <w:jc w:val="right"/>
        <w:outlineLvl w:val="0"/>
      </w:pPr>
      <w:r>
        <w:t>Утвержден</w:t>
      </w:r>
    </w:p>
    <w:p w:rsidR="0073428F" w:rsidRDefault="0073428F">
      <w:pPr>
        <w:pStyle w:val="ConsPlusNormal"/>
        <w:jc w:val="right"/>
      </w:pPr>
      <w:r>
        <w:t>постановлением</w:t>
      </w:r>
    </w:p>
    <w:p w:rsidR="0073428F" w:rsidRDefault="0073428F">
      <w:pPr>
        <w:pStyle w:val="ConsPlusNormal"/>
        <w:jc w:val="right"/>
      </w:pPr>
      <w:r>
        <w:t>Кабинета Министров</w:t>
      </w:r>
    </w:p>
    <w:p w:rsidR="0073428F" w:rsidRDefault="0073428F">
      <w:pPr>
        <w:pStyle w:val="ConsPlusNormal"/>
        <w:jc w:val="right"/>
      </w:pPr>
      <w:r>
        <w:t>Чувашской Республики</w:t>
      </w:r>
    </w:p>
    <w:p w:rsidR="0073428F" w:rsidRDefault="0073428F">
      <w:pPr>
        <w:pStyle w:val="ConsPlusNormal"/>
        <w:jc w:val="right"/>
      </w:pPr>
      <w:r>
        <w:t>от 22.06.2016 N 246</w:t>
      </w:r>
    </w:p>
    <w:p w:rsidR="0073428F" w:rsidRDefault="0073428F">
      <w:pPr>
        <w:pStyle w:val="ConsPlusNormal"/>
        <w:jc w:val="both"/>
      </w:pPr>
    </w:p>
    <w:p w:rsidR="0073428F" w:rsidRDefault="0073428F">
      <w:pPr>
        <w:pStyle w:val="ConsPlusTitle"/>
        <w:jc w:val="center"/>
      </w:pPr>
      <w:bookmarkStart w:id="0" w:name="P36"/>
      <w:bookmarkEnd w:id="0"/>
      <w:r>
        <w:t>ПОРЯДОК</w:t>
      </w:r>
    </w:p>
    <w:p w:rsidR="0073428F" w:rsidRDefault="0073428F">
      <w:pPr>
        <w:pStyle w:val="ConsPlusTitle"/>
        <w:jc w:val="center"/>
      </w:pPr>
      <w:r>
        <w:t>УСТАНОВЛЕНИЯ ЛЬГОТНОЙ АРЕНДНОЙ ПЛАТЫ</w:t>
      </w:r>
    </w:p>
    <w:p w:rsidR="0073428F" w:rsidRDefault="0073428F">
      <w:pPr>
        <w:pStyle w:val="ConsPlusTitle"/>
        <w:jc w:val="center"/>
      </w:pPr>
      <w:r>
        <w:t>ДЛЯ НЕИСПОЛЬЗУЕМЫХ ОБЪЕКТОВ КУЛЬТУРНОГО НАСЛЕДИЯ</w:t>
      </w:r>
    </w:p>
    <w:p w:rsidR="0073428F" w:rsidRDefault="0073428F">
      <w:pPr>
        <w:pStyle w:val="ConsPlusTitle"/>
        <w:jc w:val="center"/>
      </w:pPr>
      <w:r>
        <w:t xml:space="preserve">(ПАМЯТНИКОВ ИСТОРИИ И КУЛЬТУРЫ), ВКЛЮЧЕННЫХ В </w:t>
      </w:r>
      <w:proofErr w:type="gramStart"/>
      <w:r>
        <w:t>ЕДИНЫЙ</w:t>
      </w:r>
      <w:proofErr w:type="gramEnd"/>
    </w:p>
    <w:p w:rsidR="0073428F" w:rsidRDefault="0073428F">
      <w:pPr>
        <w:pStyle w:val="ConsPlusTitle"/>
        <w:jc w:val="center"/>
      </w:pPr>
      <w:r>
        <w:lastRenderedPageBreak/>
        <w:t>ГОСУДАРСТВЕННЫЙ РЕЕСТР ОБЪЕКТОВ КУЛЬТУРНОГО НАСЛЕДИЯ</w:t>
      </w:r>
    </w:p>
    <w:p w:rsidR="0073428F" w:rsidRDefault="0073428F">
      <w:pPr>
        <w:pStyle w:val="ConsPlusTitle"/>
        <w:jc w:val="center"/>
      </w:pPr>
      <w:r>
        <w:t>(ПАМЯТНИКОВ ИСТОРИИ И КУЛЬТУРЫ) НАРОДОВ</w:t>
      </w:r>
    </w:p>
    <w:p w:rsidR="0073428F" w:rsidRDefault="0073428F">
      <w:pPr>
        <w:pStyle w:val="ConsPlusTitle"/>
        <w:jc w:val="center"/>
      </w:pPr>
      <w:r>
        <w:t xml:space="preserve">РОССИЙСКОЙ ФЕДЕРАЦИИ, </w:t>
      </w:r>
      <w:proofErr w:type="gramStart"/>
      <w:r>
        <w:t>НАХОДЯЩИХСЯ</w:t>
      </w:r>
      <w:proofErr w:type="gramEnd"/>
      <w:r>
        <w:t xml:space="preserve"> В НЕУДОВЛЕТВОРИТЕЛЬНОМ</w:t>
      </w:r>
    </w:p>
    <w:p w:rsidR="0073428F" w:rsidRDefault="0073428F">
      <w:pPr>
        <w:pStyle w:val="ConsPlusTitle"/>
        <w:jc w:val="center"/>
      </w:pPr>
      <w:r>
        <w:t xml:space="preserve">СОСТОЯНИИ, </w:t>
      </w:r>
      <w:proofErr w:type="gramStart"/>
      <w:r>
        <w:t>ОТНОСЯЩИХСЯ</w:t>
      </w:r>
      <w:proofErr w:type="gramEnd"/>
      <w:r>
        <w:t xml:space="preserve"> К ГОСУДАРСТВЕННОЙ СОБСТВЕННОСТИ</w:t>
      </w:r>
    </w:p>
    <w:p w:rsidR="0073428F" w:rsidRDefault="0073428F">
      <w:pPr>
        <w:pStyle w:val="ConsPlusTitle"/>
        <w:jc w:val="center"/>
      </w:pPr>
      <w:r>
        <w:t>ЧУВАШСКОЙ РЕСПУБЛИКИ</w:t>
      </w:r>
    </w:p>
    <w:p w:rsidR="0073428F" w:rsidRDefault="0073428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3428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428F" w:rsidRDefault="007342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428F" w:rsidRDefault="007342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10.05.2018 N 168)</w:t>
            </w:r>
          </w:p>
        </w:tc>
      </w:tr>
    </w:tbl>
    <w:p w:rsidR="0073428F" w:rsidRDefault="0073428F">
      <w:pPr>
        <w:pStyle w:val="ConsPlusNormal"/>
        <w:jc w:val="both"/>
      </w:pPr>
    </w:p>
    <w:p w:rsidR="0073428F" w:rsidRDefault="0073428F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процедуру установления льготной арендной платы для неиспользуемых объектов культурного наследия (памятников истории и культуры),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состоянии, относящихся к государственной собственности Чувашской Республики (далее - объект культурного наследия), при предоставлении их в аренду физическим и юридическим лицам.</w:t>
      </w:r>
      <w:proofErr w:type="gramEnd"/>
    </w:p>
    <w:p w:rsidR="0073428F" w:rsidRDefault="0073428F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10.05.2018 N 168)</w:t>
      </w:r>
    </w:p>
    <w:p w:rsidR="0073428F" w:rsidRDefault="0073428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Настоящий Порядок распространяется на объекты культурного наследия, соответствующие установленным Правительством Российской Федерации критериям неудовлетворительного состояния объектов культурного наследия (далее - критерии), составляющие казну Чувашской Республики либо закрепленные за государственными унитарными предприятиями Чувашской Республики, государственными учреждениями Чувашской Республики на праве хозяйственного ведения либо праве оперативного управления.</w:t>
      </w:r>
      <w:proofErr w:type="gramEnd"/>
    </w:p>
    <w:p w:rsidR="0073428F" w:rsidRDefault="007342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10.05.2018 N 168)</w:t>
      </w:r>
    </w:p>
    <w:p w:rsidR="0073428F" w:rsidRDefault="0073428F">
      <w:pPr>
        <w:pStyle w:val="ConsPlusNormal"/>
        <w:spacing w:before="220"/>
        <w:ind w:firstLine="540"/>
        <w:jc w:val="both"/>
      </w:pPr>
      <w:r>
        <w:t xml:space="preserve">3. Объект культурного наследия предоставляется в аренду на срок до 49 лет с установлением льготной арендной платы при условии соблюдения требований, установленных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"Об объектах культурного наследия (памятниках истории и культуры) народов Российской Федерации" (далее - Федеральный закон).</w:t>
      </w:r>
    </w:p>
    <w:p w:rsidR="0073428F" w:rsidRDefault="0073428F">
      <w:pPr>
        <w:pStyle w:val="ConsPlusNormal"/>
        <w:spacing w:before="220"/>
        <w:ind w:firstLine="540"/>
        <w:jc w:val="both"/>
      </w:pPr>
      <w:r>
        <w:t xml:space="preserve">4. Льготная арендная плата устанавливается со дня </w:t>
      </w:r>
      <w:proofErr w:type="gramStart"/>
      <w:r>
        <w:t>заключения договора аренды объекта культурного наследия</w:t>
      </w:r>
      <w:proofErr w:type="gramEnd"/>
      <w:r>
        <w:t xml:space="preserve"> по результатам аукциона на право заключения такого договора, проводимого в порядке, установленном законодательством Российской Федерации (далее - аукцион).</w:t>
      </w:r>
    </w:p>
    <w:p w:rsidR="0073428F" w:rsidRDefault="0073428F">
      <w:pPr>
        <w:pStyle w:val="ConsPlusNormal"/>
        <w:spacing w:before="220"/>
        <w:ind w:firstLine="540"/>
        <w:jc w:val="both"/>
      </w:pPr>
      <w:proofErr w:type="gramStart"/>
      <w:r>
        <w:t>Форма примерного договора аренды объекта культурного наследия утверждается органом исполнительной власти Чувашской Республики, уполномоченным в области сохранения, использования, популяризации и государственной охраны объектов культурного наследия (далее - республиканский орган охраны объектов культурного наследия), в соответствии с законодательством Российской Федерации и законодательством Чувашской Республики по согласованию с уполномоченными органами исполнительной власти Чувашской Республики, осуществляющими управление и распоряжение государственным имуществом Чувашской Республики и</w:t>
      </w:r>
      <w:proofErr w:type="gramEnd"/>
      <w:r>
        <w:t xml:space="preserve"> выработку единой финансовой, бюджетной, налоговой политики в Чувашской Республике.</w:t>
      </w:r>
    </w:p>
    <w:p w:rsidR="0073428F" w:rsidRDefault="0073428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Организация проведения аукциона осуществляется государственным унитарным предприятием Чувашской Республики, государственным учреждением Чувашской Республики, за которым закреплен объект культурного наследия на праве хозяйственного ведения либо на праве оперативного управления, а в отношении имущества, составляющего казну Чувашской Республики, - уполномоченным органом исполнительной власти Чувашской Республики, осуществляющим управление и распоряжение государственным имуществом Чувашской Республики (далее - организатор аукциона).</w:t>
      </w:r>
      <w:proofErr w:type="gramEnd"/>
    </w:p>
    <w:p w:rsidR="0073428F" w:rsidRDefault="0073428F">
      <w:pPr>
        <w:pStyle w:val="ConsPlusNormal"/>
        <w:spacing w:before="220"/>
        <w:ind w:firstLine="540"/>
        <w:jc w:val="both"/>
      </w:pPr>
      <w:r>
        <w:t xml:space="preserve">В случае если организатором аукциона являются государственное унитарное предприятие </w:t>
      </w:r>
      <w:r>
        <w:lastRenderedPageBreak/>
        <w:t>Чувашской Республики, государственное учреждение Чувашской Республики, решение о проведен</w:t>
      </w:r>
      <w:proofErr w:type="gramStart"/>
      <w:r>
        <w:t>ии ау</w:t>
      </w:r>
      <w:proofErr w:type="gramEnd"/>
      <w:r>
        <w:t>кциона, а также об установлении срока аренды подлежит согласованию с органом исполнительной власти Чувашской Республики, в ведении которого находится соответствующее предприятие или учреждение, в порядке, предусмотренном законодательством Российской Федерации.</w:t>
      </w:r>
    </w:p>
    <w:p w:rsidR="0073428F" w:rsidRDefault="0073428F">
      <w:pPr>
        <w:pStyle w:val="ConsPlusNormal"/>
        <w:jc w:val="both"/>
      </w:pPr>
      <w:r>
        <w:t xml:space="preserve">(п. 5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10.05.2018 N 168)</w:t>
      </w:r>
    </w:p>
    <w:p w:rsidR="0073428F" w:rsidRDefault="0073428F">
      <w:pPr>
        <w:pStyle w:val="ConsPlusNormal"/>
        <w:spacing w:before="220"/>
        <w:ind w:firstLine="540"/>
        <w:jc w:val="both"/>
      </w:pPr>
      <w:r>
        <w:t>6. Организация проведения аукциона осуществляется после принятия республиканским органом охраны объектов культурного наследия решения о соответствии объекта культурного наследия критериям.</w:t>
      </w:r>
    </w:p>
    <w:p w:rsidR="0073428F" w:rsidRDefault="0073428F">
      <w:pPr>
        <w:pStyle w:val="ConsPlusNormal"/>
        <w:spacing w:before="220"/>
        <w:ind w:firstLine="540"/>
        <w:jc w:val="both"/>
      </w:pPr>
      <w:r>
        <w:t>7. Решение о соответствии объекта культурного наследия критериям оформляется приказом республиканского органа охраны объектов культурного наследия, обязательным приложением к которому является акт о соответствии объекта культурного наследия критериям.</w:t>
      </w:r>
    </w:p>
    <w:p w:rsidR="0073428F" w:rsidRDefault="0073428F">
      <w:pPr>
        <w:pStyle w:val="ConsPlusNormal"/>
        <w:spacing w:before="220"/>
        <w:ind w:firstLine="540"/>
        <w:jc w:val="both"/>
      </w:pPr>
      <w:r>
        <w:t xml:space="preserve">8. Решение о соответствии объекта культурного наследия критериям предоставляется республиканским органом охраны объектов культурного наследия организатору аукциона на основании его обращения, направленного не </w:t>
      </w:r>
      <w:proofErr w:type="gramStart"/>
      <w:r>
        <w:t>позднее</w:t>
      </w:r>
      <w:proofErr w:type="gramEnd"/>
      <w:r>
        <w:t xml:space="preserve"> чем за три месяца до предполагаемой даты проведения аукциона.</w:t>
      </w:r>
    </w:p>
    <w:p w:rsidR="0073428F" w:rsidRDefault="0073428F">
      <w:pPr>
        <w:pStyle w:val="ConsPlusNormal"/>
        <w:spacing w:before="220"/>
        <w:ind w:firstLine="540"/>
        <w:jc w:val="both"/>
      </w:pPr>
      <w:r>
        <w:t>9. Информация о проведен</w:t>
      </w:r>
      <w:proofErr w:type="gramStart"/>
      <w:r>
        <w:t>ии ау</w:t>
      </w:r>
      <w:proofErr w:type="gramEnd"/>
      <w:r>
        <w:t>кционов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Федерации.</w:t>
      </w:r>
    </w:p>
    <w:p w:rsidR="0073428F" w:rsidRDefault="0073428F">
      <w:pPr>
        <w:pStyle w:val="ConsPlusNormal"/>
        <w:spacing w:before="220"/>
        <w:ind w:firstLine="540"/>
        <w:jc w:val="both"/>
      </w:pPr>
      <w:r>
        <w:t>В составе документации об аукционе, помимо иной информации, предусмотренной законодательством Российской Федерации, размещаются:</w:t>
      </w:r>
    </w:p>
    <w:p w:rsidR="0073428F" w:rsidRDefault="0073428F">
      <w:pPr>
        <w:pStyle w:val="ConsPlusNormal"/>
        <w:spacing w:before="220"/>
        <w:ind w:firstLine="540"/>
        <w:jc w:val="both"/>
      </w:pPr>
      <w:r>
        <w:t xml:space="preserve">а) основные характеристики предлагаемого в аренду объекта культурного наследия, включая техническое состояние такого объекта и описание предмета его охраны в соответствии с охранным обязательством, предусмотренным </w:t>
      </w:r>
      <w:hyperlink r:id="rId15" w:history="1">
        <w:r>
          <w:rPr>
            <w:color w:val="0000FF"/>
          </w:rPr>
          <w:t>статьей 47.6</w:t>
        </w:r>
      </w:hyperlink>
      <w:r>
        <w:t xml:space="preserve"> Федерального закона;</w:t>
      </w:r>
    </w:p>
    <w:p w:rsidR="0073428F" w:rsidRDefault="0073428F">
      <w:pPr>
        <w:pStyle w:val="ConsPlusNormal"/>
        <w:spacing w:before="220"/>
        <w:ind w:firstLine="540"/>
        <w:jc w:val="both"/>
      </w:pPr>
      <w:r>
        <w:t>б) проект договора аренды объекта культурного наследия;</w:t>
      </w:r>
    </w:p>
    <w:p w:rsidR="0073428F" w:rsidRDefault="0073428F">
      <w:pPr>
        <w:pStyle w:val="ConsPlusNormal"/>
        <w:spacing w:before="220"/>
        <w:ind w:firstLine="540"/>
        <w:jc w:val="both"/>
      </w:pPr>
      <w:r>
        <w:t>в) перечень основных работ по сохранению объекта культурного наследия;</w:t>
      </w:r>
    </w:p>
    <w:p w:rsidR="0073428F" w:rsidRDefault="0073428F">
      <w:pPr>
        <w:pStyle w:val="ConsPlusNormal"/>
        <w:spacing w:before="220"/>
        <w:ind w:firstLine="540"/>
        <w:jc w:val="both"/>
      </w:pPr>
      <w:r>
        <w:t>г) обязательство арендатора провести работы по сохранению объекта культурного наследия в срок, не превышающий семи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двух лет со дня передачи его в аренду;</w:t>
      </w:r>
    </w:p>
    <w:p w:rsidR="0073428F" w:rsidRDefault="0073428F">
      <w:pPr>
        <w:pStyle w:val="ConsPlusNormal"/>
        <w:spacing w:before="220"/>
        <w:ind w:firstLine="540"/>
        <w:jc w:val="both"/>
      </w:pPr>
      <w:proofErr w:type="gramStart"/>
      <w:r>
        <w:t>д) обязательство арендатора получить и предоставить арендодателю независимую гарантию исполнения обязанности провести работы по сохранению объекта культурного наследия в объеме, определяемом исходя из стоимости работ по сохранению объекта культурного наследия (не менее 35 процентов), указанной в согласованной в установленном порядке проектной документации на проведение таких работ (далее - независимая гарантия), в срок, не превышающий одного месяца со дня согласования в установленном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 проектной документации.</w:t>
      </w:r>
    </w:p>
    <w:p w:rsidR="0073428F" w:rsidRDefault="0073428F">
      <w:pPr>
        <w:pStyle w:val="ConsPlusNormal"/>
        <w:spacing w:before="220"/>
        <w:ind w:firstLine="540"/>
        <w:jc w:val="both"/>
      </w:pPr>
      <w:r>
        <w:t>10. После объявления аукциона заинтересованное в заключени</w:t>
      </w:r>
      <w:proofErr w:type="gramStart"/>
      <w:r>
        <w:t>и</w:t>
      </w:r>
      <w:proofErr w:type="gramEnd"/>
      <w:r>
        <w:t xml:space="preserve"> договора аренды лицо (далее - заявитель) представляет организатору аукциона для участия в аукционе, помимо иных документов, предусмотренных законодательством Российской Федерации, заявление, в котором указывается следующая информация:</w:t>
      </w:r>
    </w:p>
    <w:p w:rsidR="0073428F" w:rsidRDefault="0073428F">
      <w:pPr>
        <w:pStyle w:val="ConsPlusNormal"/>
        <w:spacing w:before="220"/>
        <w:ind w:firstLine="540"/>
        <w:jc w:val="both"/>
      </w:pPr>
      <w:r>
        <w:t>а) полное и сокращенное наименования и организационно-правовая форма заявителя, его местонахождение, банковские реквизиты - для юридического лица;</w:t>
      </w:r>
    </w:p>
    <w:p w:rsidR="0073428F" w:rsidRDefault="0073428F">
      <w:pPr>
        <w:pStyle w:val="ConsPlusNormal"/>
        <w:spacing w:before="220"/>
        <w:ind w:firstLine="540"/>
        <w:jc w:val="both"/>
      </w:pPr>
      <w:r>
        <w:lastRenderedPageBreak/>
        <w:t>б) фамилия, имя, отчество заявителя, его адрес, данные документа, удостоверяющего личность, - для физического лица;</w:t>
      </w:r>
    </w:p>
    <w:p w:rsidR="0073428F" w:rsidRDefault="0073428F">
      <w:pPr>
        <w:pStyle w:val="ConsPlusNormal"/>
        <w:spacing w:before="220"/>
        <w:ind w:firstLine="540"/>
        <w:jc w:val="both"/>
      </w:pPr>
      <w:r>
        <w:t>в) сведения об объекте культурного наследия, в отношении которого предполагается заключение договора аренды объекта культурного наследия;</w:t>
      </w:r>
    </w:p>
    <w:p w:rsidR="0073428F" w:rsidRDefault="0073428F">
      <w:pPr>
        <w:pStyle w:val="ConsPlusNormal"/>
        <w:spacing w:before="220"/>
        <w:ind w:firstLine="540"/>
        <w:jc w:val="both"/>
      </w:pPr>
      <w:r>
        <w:t>г) обоснование цели аренды объекта культурного наследия.</w:t>
      </w:r>
    </w:p>
    <w:p w:rsidR="0073428F" w:rsidRDefault="0073428F">
      <w:pPr>
        <w:pStyle w:val="ConsPlusNormal"/>
        <w:spacing w:before="220"/>
        <w:ind w:firstLine="540"/>
        <w:jc w:val="both"/>
      </w:pPr>
      <w:r>
        <w:t>11. Основанием для отказа в допуске к участию в аукционе является одно из следующих обстоятельств:</w:t>
      </w:r>
    </w:p>
    <w:p w:rsidR="0073428F" w:rsidRDefault="0073428F">
      <w:pPr>
        <w:pStyle w:val="ConsPlusNormal"/>
        <w:spacing w:before="220"/>
        <w:ind w:firstLine="540"/>
        <w:jc w:val="both"/>
      </w:pPr>
      <w:proofErr w:type="gramStart"/>
      <w:r>
        <w:t>а) наличие задолженности по внесению арендной платы в отношении другого объекта культурного наследия, в том числе объекта, не находящегося в неудовлетворительном состоянии, арендатором которого является заявитель, за два и более периода оплаты аренды, которые предусмотрены договором аренды;</w:t>
      </w:r>
      <w:proofErr w:type="gramEnd"/>
    </w:p>
    <w:p w:rsidR="0073428F" w:rsidRDefault="0073428F">
      <w:pPr>
        <w:pStyle w:val="ConsPlusNormal"/>
        <w:spacing w:before="220"/>
        <w:ind w:firstLine="540"/>
        <w:jc w:val="both"/>
      </w:pPr>
      <w:r>
        <w:t>б) наличие задолженности у заявителя по обязательным платежам в бюджеты бюджетной системы Российской Федерации;</w:t>
      </w:r>
    </w:p>
    <w:p w:rsidR="0073428F" w:rsidRDefault="0073428F">
      <w:pPr>
        <w:pStyle w:val="ConsPlusNormal"/>
        <w:spacing w:before="220"/>
        <w:ind w:firstLine="540"/>
        <w:jc w:val="both"/>
      </w:pPr>
      <w:r>
        <w:t xml:space="preserve">в) наличие документов, выданных республиканским органом охраны объектов культурного наследия, о выявленных нарушениях охранного обязательства, предусмотренного </w:t>
      </w:r>
      <w:hyperlink r:id="rId16" w:history="1">
        <w:r>
          <w:rPr>
            <w:color w:val="0000FF"/>
          </w:rPr>
          <w:t>статьей 47.6</w:t>
        </w:r>
      </w:hyperlink>
      <w:r>
        <w:t xml:space="preserve"> Федерального закона, в отношении другого объекта культурного наследия, в том числе не находящегося в неудовлетворительном состоянии, арендатором или собственником которого является заявитель.</w:t>
      </w:r>
    </w:p>
    <w:p w:rsidR="0073428F" w:rsidRDefault="0073428F">
      <w:pPr>
        <w:pStyle w:val="ConsPlusNormal"/>
        <w:spacing w:before="220"/>
        <w:ind w:firstLine="540"/>
        <w:jc w:val="both"/>
      </w:pPr>
      <w:r>
        <w:t>12. При проведен</w:t>
      </w:r>
      <w:proofErr w:type="gramStart"/>
      <w:r>
        <w:t>ии ау</w:t>
      </w:r>
      <w:proofErr w:type="gramEnd"/>
      <w:r>
        <w:t>кциона начальный размер арендной платы устанавливается в сумме 1 рубль в год за один объект культурного наследия.</w:t>
      </w:r>
    </w:p>
    <w:p w:rsidR="0073428F" w:rsidRDefault="0073428F">
      <w:pPr>
        <w:pStyle w:val="ConsPlusNormal"/>
        <w:spacing w:before="220"/>
        <w:ind w:firstLine="540"/>
        <w:jc w:val="both"/>
      </w:pPr>
      <w:r>
        <w:t>13. Определенный по результатам проведения аукциона размер арендной платы увеличению в период действия договора аренды не подлежит.</w:t>
      </w:r>
    </w:p>
    <w:p w:rsidR="0073428F" w:rsidRDefault="0073428F">
      <w:pPr>
        <w:pStyle w:val="ConsPlusNormal"/>
        <w:spacing w:before="220"/>
        <w:ind w:firstLine="540"/>
        <w:jc w:val="both"/>
      </w:pPr>
      <w:r>
        <w:t>14. Проект договора аренды объекта культурного наследия подлежит согласованию с республиканским органом охраны объектов культурного наследия.</w:t>
      </w:r>
    </w:p>
    <w:p w:rsidR="0073428F" w:rsidRDefault="0073428F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Республиканский орган охраны объектов культурного наследия в пределах своей компетенции рассматривает проект договора аренды объекта культурного наследия на предмет его соответствия положениям </w:t>
      </w:r>
      <w:hyperlink r:id="rId17" w:history="1">
        <w:r>
          <w:rPr>
            <w:color w:val="0000FF"/>
          </w:rPr>
          <w:t>главы VIII</w:t>
        </w:r>
      </w:hyperlink>
      <w:r>
        <w:t xml:space="preserve"> Федерального закона в части установления требований к сохранению, содержанию и использованию, обеспечению доступа к объекту культурного наследия, размещению наружной рекламы на объекте культурного наследия, его территории и не позднее 20 рабочих дней со дня его поступления</w:t>
      </w:r>
      <w:proofErr w:type="gramEnd"/>
      <w:r>
        <w:t xml:space="preserve"> согласовывает проект договора аренды объекта культурного наследия либо направляет мотивированный отказ в его согласовании.</w:t>
      </w:r>
    </w:p>
    <w:p w:rsidR="0073428F" w:rsidRDefault="0073428F">
      <w:pPr>
        <w:pStyle w:val="ConsPlusNormal"/>
        <w:spacing w:before="220"/>
        <w:ind w:firstLine="540"/>
        <w:jc w:val="both"/>
      </w:pPr>
      <w:r>
        <w:t xml:space="preserve">16. Республиканский орган охраны объектов культурного наследия отказывает в согласовании </w:t>
      </w:r>
      <w:proofErr w:type="gramStart"/>
      <w:r>
        <w:t>проекта договора аренды объекта культурного наследия</w:t>
      </w:r>
      <w:proofErr w:type="gramEnd"/>
      <w:r>
        <w:t xml:space="preserve"> только в случае его несоответствия положениям </w:t>
      </w:r>
      <w:hyperlink r:id="rId18" w:history="1">
        <w:r>
          <w:rPr>
            <w:color w:val="0000FF"/>
          </w:rPr>
          <w:t>главы VIII</w:t>
        </w:r>
      </w:hyperlink>
      <w:r>
        <w:t xml:space="preserve"> Федерального закона.</w:t>
      </w:r>
    </w:p>
    <w:p w:rsidR="0073428F" w:rsidRDefault="0073428F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При нарушении арендатором обязанности подготовить и согласовать проектную документацию по сохранению объекта культурного наследия в срок, не превышающий двух лет со дня передачи его в аренду, либо провести работы по сохранению объекта культурного наследия в соответствии с охранным обязательством, предусмотренным </w:t>
      </w:r>
      <w:hyperlink r:id="rId19" w:history="1">
        <w:r>
          <w:rPr>
            <w:color w:val="0000FF"/>
          </w:rPr>
          <w:t>статьей 47.6</w:t>
        </w:r>
      </w:hyperlink>
      <w:r>
        <w:t xml:space="preserve"> Федерального закона, в срок, не превышающий семи лет со дня передачи указанного объекта культурного наследия в аренду, арендодатель</w:t>
      </w:r>
      <w:proofErr w:type="gramEnd"/>
      <w:r>
        <w:t xml:space="preserve"> направляет арендатору уведомление об одностороннем расторжении договора аренды.</w:t>
      </w:r>
    </w:p>
    <w:p w:rsidR="0073428F" w:rsidRDefault="0073428F">
      <w:pPr>
        <w:pStyle w:val="ConsPlusNormal"/>
        <w:spacing w:before="220"/>
        <w:ind w:firstLine="540"/>
        <w:jc w:val="both"/>
      </w:pPr>
      <w:r>
        <w:t xml:space="preserve">При этом в случае, если нарушение выразилось в неисполнении арендатором обязанности провести работы по сохранению объекта культурного наследия, сумма независимой гарантии при </w:t>
      </w:r>
      <w:r>
        <w:lastRenderedPageBreak/>
        <w:t>расторжении договора аренды подлежит уплате арендодателю.</w:t>
      </w:r>
    </w:p>
    <w:p w:rsidR="0073428F" w:rsidRDefault="0073428F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После полного исполнения арендатором обязанности провести работы по сохранению объекта культурного наследия в соответствии с охранным обязательством, предусмотренным </w:t>
      </w:r>
      <w:hyperlink r:id="rId20" w:history="1">
        <w:r>
          <w:rPr>
            <w:color w:val="0000FF"/>
          </w:rPr>
          <w:t>статьей 47.6</w:t>
        </w:r>
      </w:hyperlink>
      <w:r>
        <w:t xml:space="preserve"> Федерального закона, в срок, не превышающий семи лет со дня передачи указанного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двух лет со дня передачи его в аренду, арендатор</w:t>
      </w:r>
      <w:proofErr w:type="gramEnd"/>
      <w:r>
        <w:t xml:space="preserve"> приобретает право сдавать арендованный объект культурного наследия в субаренду (поднаем) и (или) предоставлять в безвозмездное пользование в соответствии с законодательством Российской Федерации, законодательством Чувашской Республики при условии письменного уведомления арендодателя.</w:t>
      </w:r>
    </w:p>
    <w:p w:rsidR="0073428F" w:rsidRDefault="0073428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10.05.2018 N 168)</w:t>
      </w:r>
    </w:p>
    <w:p w:rsidR="0073428F" w:rsidRDefault="0073428F">
      <w:pPr>
        <w:pStyle w:val="ConsPlusNormal"/>
        <w:spacing w:before="220"/>
        <w:ind w:firstLine="540"/>
        <w:jc w:val="both"/>
      </w:pPr>
      <w:r>
        <w:t>19. Договор аренды объекта культурного наследия подлежит расторжению в одностороннем порядке арендодателем в соответствии с законодательством Российской Федерации.</w:t>
      </w:r>
    </w:p>
    <w:p w:rsidR="0073428F" w:rsidRDefault="0073428F">
      <w:pPr>
        <w:pStyle w:val="ConsPlusNormal"/>
        <w:jc w:val="both"/>
      </w:pPr>
    </w:p>
    <w:p w:rsidR="0073428F" w:rsidRDefault="0073428F">
      <w:pPr>
        <w:pStyle w:val="ConsPlusNormal"/>
        <w:jc w:val="both"/>
      </w:pPr>
    </w:p>
    <w:p w:rsidR="0073428F" w:rsidRDefault="007342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F54" w:rsidRDefault="00F86F54">
      <w:bookmarkStart w:id="1" w:name="_GoBack"/>
      <w:bookmarkEnd w:id="1"/>
    </w:p>
    <w:sectPr w:rsidR="00F86F54" w:rsidSect="000B5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8F"/>
    <w:rsid w:val="000471E5"/>
    <w:rsid w:val="00065256"/>
    <w:rsid w:val="000C10AD"/>
    <w:rsid w:val="002731E0"/>
    <w:rsid w:val="0043439D"/>
    <w:rsid w:val="004570CA"/>
    <w:rsid w:val="005A2218"/>
    <w:rsid w:val="005F07B9"/>
    <w:rsid w:val="0073428F"/>
    <w:rsid w:val="00894508"/>
    <w:rsid w:val="00907CCB"/>
    <w:rsid w:val="00C63512"/>
    <w:rsid w:val="00D33E4B"/>
    <w:rsid w:val="00DA4B70"/>
    <w:rsid w:val="00DC544D"/>
    <w:rsid w:val="00E57F4F"/>
    <w:rsid w:val="00F254D1"/>
    <w:rsid w:val="00F8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3B1B9D1281A747AC587FB137E2E4CE4A0B0980A5A1DDFFF9AB4B7501296B36789C50124CC2088DE7B9B8E5D1E09381AFFA71C18B2E30E2605EDB1PBP9I" TargetMode="External"/><Relationship Id="rId13" Type="http://schemas.openxmlformats.org/officeDocument/2006/relationships/hyperlink" Target="consultantplus://offline/ref=C8B3B1B9D1281A747AC599F605127048EFA9E7960E53118CA1CFB2E00F4290E635C99B58678E3389DB659B8F5AP1P5I" TargetMode="External"/><Relationship Id="rId18" Type="http://schemas.openxmlformats.org/officeDocument/2006/relationships/hyperlink" Target="consultantplus://offline/ref=C8B3B1B9D1281A747AC599F605127048EFA9E7960E53118CA1CFB2E00F4290E627C9C35467882F81DB70CDDE1C40506958B4AA1900AEE309P3P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8B3B1B9D1281A747AC587FB137E2E4CE4A0B0980A5B19DCFF9FB4B7501296B36789C50124CC2088DE7B998E5B1E09381AFFA71C18B2E30E2605EDB1PBP9I" TargetMode="External"/><Relationship Id="rId7" Type="http://schemas.openxmlformats.org/officeDocument/2006/relationships/hyperlink" Target="consultantplus://offline/ref=C8B3B1B9D1281A747AC599F605127048EFA9E7960E53118CA1CFB2E00F4290E627C9C351668F26DD8F3FCC82581343695BB4A81C1CPAPCI" TargetMode="External"/><Relationship Id="rId12" Type="http://schemas.openxmlformats.org/officeDocument/2006/relationships/hyperlink" Target="consultantplus://offline/ref=C8B3B1B9D1281A747AC587FB137E2E4CE4A0B0980A5B19DCFF9FB4B7501296B36789C50124CC2088DE7B998F511E09381AFFA71C18B2E30E2605EDB1PBP9I" TargetMode="External"/><Relationship Id="rId17" Type="http://schemas.openxmlformats.org/officeDocument/2006/relationships/hyperlink" Target="consultantplus://offline/ref=C8B3B1B9D1281A747AC599F605127048EFA9E7960E53118CA1CFB2E00F4290E627C9C35467882F81DB70CDDE1C40506958B4AA1900AEE309P3P8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8B3B1B9D1281A747AC599F605127048EFA9E7960E53118CA1CFB2E00F4290E627C9C3536E8926DD8F3FCC82581343695BB4A81C1CPAPCI" TargetMode="External"/><Relationship Id="rId20" Type="http://schemas.openxmlformats.org/officeDocument/2006/relationships/hyperlink" Target="consultantplus://offline/ref=C8B3B1B9D1281A747AC599F605127048EFA9E7960E53118CA1CFB2E00F4290E627C9C3536E8926DD8F3FCC82581343695BB4A81C1CPAP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B3B1B9D1281A747AC587FB137E2E4CE4A0B0980A5B19DCFF9FB4B7501296B36789C50124CC2088DE7B998F5D1E09381AFFA71C18B2E30E2605EDB1PBP9I" TargetMode="External"/><Relationship Id="rId11" Type="http://schemas.openxmlformats.org/officeDocument/2006/relationships/hyperlink" Target="consultantplus://offline/ref=C8B3B1B9D1281A747AC587FB137E2E4CE4A0B0980A5B19DCFF9FB4B7501296B36789C50124CC2088DE7B998F501E09381AFFA71C18B2E30E2605EDB1PBP9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8B3B1B9D1281A747AC599F605127048EFA9E7960E53118CA1CFB2E00F4290E627C9C3536E8926DD8F3FCC82581343695BB4A81C1CPAPC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8B3B1B9D1281A747AC587FB137E2E4CE4A0B0980A5B19DCFF9FB4B7501296B36789C50124CC2088DE7B998F5F1E09381AFFA71C18B2E30E2605EDB1PBP9I" TargetMode="External"/><Relationship Id="rId19" Type="http://schemas.openxmlformats.org/officeDocument/2006/relationships/hyperlink" Target="consultantplus://offline/ref=C8B3B1B9D1281A747AC599F605127048EFA9E7960E53118CA1CFB2E00F4290E627C9C3536E8926DD8F3FCC82581343695BB4A81C1CPAP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B3B1B9D1281A747AC587FB137E2E4CE4A0B0980A5B19DCFF9FB4B7501296B36789C50124CC2088DE7B998F5E1E09381AFFA71C18B2E30E2605EDB1PBP9I" TargetMode="External"/><Relationship Id="rId14" Type="http://schemas.openxmlformats.org/officeDocument/2006/relationships/hyperlink" Target="consultantplus://offline/ref=C8B3B1B9D1281A747AC587FB137E2E4CE4A0B0980A5B19DCFF9FB4B7501296B36789C50124CC2088DE7B998E581E09381AFFA71C18B2E30E2605EDB1PBP9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economy30 (Молякова Н.Н.)</dc:creator>
  <cp:lastModifiedBy>economy30 (Молякова Н.Н.)</cp:lastModifiedBy>
  <cp:revision>1</cp:revision>
  <dcterms:created xsi:type="dcterms:W3CDTF">2020-05-06T08:15:00Z</dcterms:created>
  <dcterms:modified xsi:type="dcterms:W3CDTF">2020-05-06T08:15:00Z</dcterms:modified>
</cp:coreProperties>
</file>