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51" w:rsidRPr="00D9077F" w:rsidRDefault="00C37FDD" w:rsidP="00D555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077F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</w:t>
      </w:r>
    </w:p>
    <w:p w:rsidR="000A5E51" w:rsidRPr="00D9077F" w:rsidRDefault="000A5E51" w:rsidP="00D555F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077F">
        <w:rPr>
          <w:rFonts w:ascii="Times New Roman" w:eastAsia="Calibri" w:hAnsi="Times New Roman" w:cs="Times New Roman"/>
          <w:b/>
          <w:sz w:val="24"/>
          <w:szCs w:val="24"/>
        </w:rPr>
        <w:t xml:space="preserve">развития субъектов малого и среднего предпринимательства </w:t>
      </w:r>
    </w:p>
    <w:p w:rsidR="00C37FDD" w:rsidRPr="00D9077F" w:rsidRDefault="001F1987" w:rsidP="00D555F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077F">
        <w:rPr>
          <w:rFonts w:ascii="Times New Roman" w:eastAsia="Calibri" w:hAnsi="Times New Roman" w:cs="Times New Roman"/>
          <w:b/>
          <w:sz w:val="24"/>
          <w:szCs w:val="24"/>
        </w:rPr>
        <w:t>за январь</w:t>
      </w:r>
      <w:r w:rsidR="00F7520D" w:rsidRPr="00D907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3B72" w:rsidRPr="00D9077F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D907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61FF">
        <w:rPr>
          <w:rFonts w:ascii="Times New Roman" w:eastAsia="Calibri" w:hAnsi="Times New Roman" w:cs="Times New Roman"/>
          <w:b/>
          <w:sz w:val="24"/>
          <w:szCs w:val="24"/>
        </w:rPr>
        <w:t>июнь</w:t>
      </w:r>
      <w:r w:rsidRPr="00D907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7FDD" w:rsidRPr="00D9077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861180" w:rsidRPr="00D9077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37FDD" w:rsidRPr="00D9077F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37FDD" w:rsidRPr="00D9077F" w:rsidRDefault="00C37FDD" w:rsidP="00D555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77F" w:rsidRPr="0069788D" w:rsidRDefault="00D9077F" w:rsidP="00D9077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61FF">
        <w:rPr>
          <w:rFonts w:ascii="Times New Roman" w:hAnsi="Times New Roman" w:cs="Times New Roman"/>
          <w:color w:val="000000"/>
          <w:sz w:val="24"/>
          <w:szCs w:val="24"/>
        </w:rPr>
        <w:t xml:space="preserve">На 10 </w:t>
      </w:r>
      <w:r w:rsidR="00BC61FF" w:rsidRPr="00BC61FF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BC61FF">
        <w:rPr>
          <w:rFonts w:ascii="Times New Roman" w:hAnsi="Times New Roman" w:cs="Times New Roman"/>
          <w:color w:val="000000"/>
          <w:sz w:val="24"/>
          <w:szCs w:val="24"/>
        </w:rPr>
        <w:t xml:space="preserve"> 2020 года фактически осуществляют деятельность </w:t>
      </w:r>
      <w:r w:rsidR="00BC61FF" w:rsidRPr="00BC61FF">
        <w:rPr>
          <w:rFonts w:ascii="Times New Roman" w:hAnsi="Times New Roman" w:cs="Times New Roman"/>
          <w:color w:val="000000"/>
          <w:sz w:val="24"/>
          <w:szCs w:val="24"/>
        </w:rPr>
        <w:t>45,5</w:t>
      </w:r>
      <w:r w:rsidRPr="00BC61FF">
        <w:rPr>
          <w:rFonts w:ascii="Times New Roman" w:hAnsi="Times New Roman" w:cs="Times New Roman"/>
          <w:color w:val="000000"/>
          <w:sz w:val="24"/>
          <w:szCs w:val="24"/>
        </w:rPr>
        <w:t xml:space="preserve"> тыс. субъектов малого и среднего предпринимательства (</w:t>
      </w:r>
      <w:r w:rsidRPr="00BC61FF">
        <w:rPr>
          <w:rFonts w:ascii="Times New Roman" w:hAnsi="Times New Roman" w:cs="Times New Roman"/>
          <w:i/>
          <w:color w:val="000000"/>
          <w:sz w:val="24"/>
          <w:szCs w:val="24"/>
        </w:rPr>
        <w:t>в соответствии с данными по Чувашской Республике в Едином реестре субъектов МСП)</w:t>
      </w:r>
      <w:r w:rsidRPr="00BC61FF"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составляет </w:t>
      </w:r>
      <w:r w:rsidR="00BC61FF" w:rsidRPr="00BC61FF">
        <w:rPr>
          <w:rFonts w:ascii="Times New Roman" w:hAnsi="Times New Roman" w:cs="Times New Roman"/>
          <w:color w:val="000000"/>
          <w:sz w:val="24"/>
          <w:szCs w:val="24"/>
        </w:rPr>
        <w:t>97,6</w:t>
      </w:r>
      <w:r w:rsidRPr="00BC61FF">
        <w:rPr>
          <w:rFonts w:ascii="Times New Roman" w:hAnsi="Times New Roman" w:cs="Times New Roman"/>
          <w:color w:val="000000"/>
          <w:sz w:val="24"/>
          <w:szCs w:val="24"/>
        </w:rPr>
        <w:t>% к аналогичному показателю по состоянию на аналогичную дату 2019 года (</w:t>
      </w:r>
      <w:r w:rsidRPr="00BC61FF">
        <w:rPr>
          <w:rFonts w:ascii="Times New Roman" w:hAnsi="Times New Roman" w:cs="Times New Roman"/>
          <w:i/>
          <w:color w:val="000000"/>
          <w:sz w:val="24"/>
          <w:szCs w:val="24"/>
        </w:rPr>
        <w:t>46,6 тыс. субъектов МСП</w:t>
      </w:r>
      <w:r w:rsidRPr="00BC61F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69788D">
        <w:rPr>
          <w:rFonts w:ascii="Times New Roman" w:hAnsi="Times New Roman" w:cs="Times New Roman"/>
          <w:color w:val="000000"/>
          <w:sz w:val="24"/>
          <w:szCs w:val="24"/>
        </w:rPr>
        <w:t>Численность занятых в сфере малого и среднего предпринимательства, включая индивидуальных предпринимателей в Чуваш</w:t>
      </w:r>
      <w:r w:rsidR="0069788D" w:rsidRPr="0069788D">
        <w:rPr>
          <w:rFonts w:ascii="Times New Roman" w:hAnsi="Times New Roman" w:cs="Times New Roman"/>
          <w:color w:val="000000"/>
          <w:sz w:val="24"/>
          <w:szCs w:val="24"/>
        </w:rPr>
        <w:t>ской Республике, составила 154,4</w:t>
      </w:r>
      <w:r w:rsidRPr="0069788D">
        <w:rPr>
          <w:rFonts w:ascii="Times New Roman" w:hAnsi="Times New Roman" w:cs="Times New Roman"/>
          <w:color w:val="000000"/>
          <w:sz w:val="24"/>
          <w:szCs w:val="24"/>
        </w:rPr>
        <w:t xml:space="preserve"> тыс. человек, что составляет </w:t>
      </w:r>
      <w:r w:rsidR="0069788D" w:rsidRPr="0069788D">
        <w:rPr>
          <w:rFonts w:ascii="Times New Roman" w:hAnsi="Times New Roman" w:cs="Times New Roman"/>
          <w:color w:val="000000"/>
          <w:sz w:val="24"/>
          <w:szCs w:val="24"/>
        </w:rPr>
        <w:t>98,0</w:t>
      </w:r>
      <w:r w:rsidRPr="0069788D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 к аналогичному показателю за 2019 год </w:t>
      </w:r>
      <w:r w:rsidRPr="0069788D">
        <w:rPr>
          <w:rFonts w:ascii="Times New Roman" w:hAnsi="Times New Roman" w:cs="Times New Roman"/>
          <w:i/>
          <w:color w:val="000000"/>
          <w:sz w:val="24"/>
          <w:szCs w:val="24"/>
        </w:rPr>
        <w:t>(на 10.04.2019 – 15</w:t>
      </w:r>
      <w:r w:rsidR="0069788D" w:rsidRPr="0069788D">
        <w:rPr>
          <w:rFonts w:ascii="Times New Roman" w:hAnsi="Times New Roman" w:cs="Times New Roman"/>
          <w:i/>
          <w:color w:val="000000"/>
          <w:sz w:val="24"/>
          <w:szCs w:val="24"/>
        </w:rPr>
        <w:t>7</w:t>
      </w:r>
      <w:r w:rsidRPr="0069788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69788D" w:rsidRPr="0069788D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Pr="006978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 w:rsidRPr="0069788D">
        <w:rPr>
          <w:rFonts w:ascii="Times New Roman" w:hAnsi="Times New Roman" w:cs="Times New Roman"/>
          <w:i/>
          <w:color w:val="000000"/>
          <w:sz w:val="24"/>
          <w:szCs w:val="24"/>
        </w:rPr>
        <w:t>тыс</w:t>
      </w:r>
      <w:proofErr w:type="gramStart"/>
      <w:r w:rsidRPr="0069788D">
        <w:rPr>
          <w:rFonts w:ascii="Times New Roman" w:hAnsi="Times New Roman" w:cs="Times New Roman"/>
          <w:i/>
          <w:color w:val="000000"/>
          <w:sz w:val="24"/>
          <w:szCs w:val="24"/>
        </w:rPr>
        <w:t>.ч</w:t>
      </w:r>
      <w:proofErr w:type="gramEnd"/>
      <w:r w:rsidRPr="0069788D">
        <w:rPr>
          <w:rFonts w:ascii="Times New Roman" w:hAnsi="Times New Roman" w:cs="Times New Roman"/>
          <w:i/>
          <w:color w:val="000000"/>
          <w:sz w:val="24"/>
          <w:szCs w:val="24"/>
        </w:rPr>
        <w:t>еловек</w:t>
      </w:r>
      <w:proofErr w:type="spellEnd"/>
      <w:r w:rsidRPr="0069788D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D9077F" w:rsidRPr="00B201D2" w:rsidRDefault="00D9077F" w:rsidP="00D9077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201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Снижение количества зарегистрированных на территории Чувашской Республики субъектов МСП связано с проводимой налоговыми органами работой по исключению из Единого государственного реестра юридических лиц организаций, фактически прекративших свою деятельность. Также до конца 2020 года прогнозируется снижение количества субъектов МСП в связи с негативными последствиями, связанными с осуществлением мер по противодействию распространению новой </w:t>
      </w:r>
      <w:proofErr w:type="spellStart"/>
      <w:r w:rsidRPr="00B201D2">
        <w:rPr>
          <w:rFonts w:ascii="Times New Roman" w:hAnsi="Times New Roman" w:cs="Times New Roman"/>
          <w:i/>
          <w:color w:val="000000"/>
          <w:sz w:val="24"/>
          <w:szCs w:val="24"/>
        </w:rPr>
        <w:t>коронавирусной</w:t>
      </w:r>
      <w:proofErr w:type="spellEnd"/>
      <w:r w:rsidRPr="00B201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инфекции (COVID-19).</w:t>
      </w:r>
    </w:p>
    <w:p w:rsidR="00D9077F" w:rsidRPr="00B201D2" w:rsidRDefault="00D9077F" w:rsidP="00D9077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D2">
        <w:rPr>
          <w:rFonts w:ascii="Times New Roman" w:eastAsia="Calibri" w:hAnsi="Times New Roman" w:cs="Times New Roman"/>
          <w:sz w:val="24"/>
          <w:szCs w:val="24"/>
        </w:rPr>
        <w:t>В рамках национального проекта «Малое и среднее предпринимательство и поддержка индивидуальной инициативы» в Чувашской Республике реализуются 5 региональных проектов, ответственными за реализацию четырех из которых является Минэкономразвития Чувашии, одного –  Минсельхоз Чувашии.</w:t>
      </w:r>
    </w:p>
    <w:p w:rsidR="00D9077F" w:rsidRPr="00B201D2" w:rsidRDefault="00D9077F" w:rsidP="00D9077F">
      <w:pPr>
        <w:spacing w:before="12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201D2">
        <w:rPr>
          <w:rFonts w:ascii="Times New Roman" w:eastAsia="Calibri" w:hAnsi="Times New Roman" w:cs="Times New Roman"/>
          <w:sz w:val="24"/>
          <w:szCs w:val="24"/>
        </w:rPr>
        <w:t xml:space="preserve">В 2020 году </w:t>
      </w:r>
      <w:r w:rsidRPr="00B201D2">
        <w:rPr>
          <w:rFonts w:ascii="Times New Roman" w:eastAsia="Batang" w:hAnsi="Times New Roman" w:cs="Times New Roman"/>
          <w:b/>
          <w:sz w:val="24"/>
          <w:szCs w:val="24"/>
        </w:rPr>
        <w:t>на реализацию регионального проекта «</w:t>
      </w:r>
      <w:r w:rsidRPr="00B201D2">
        <w:rPr>
          <w:rFonts w:ascii="Times New Roman" w:eastAsia="Calibri" w:hAnsi="Times New Roman" w:cs="Times New Roman"/>
          <w:b/>
          <w:sz w:val="24"/>
          <w:szCs w:val="24"/>
        </w:rPr>
        <w:t>Акселерация субъектов малого и среднего предпринимательства»</w:t>
      </w:r>
      <w:r w:rsidRPr="00B201D2">
        <w:rPr>
          <w:rFonts w:ascii="Times New Roman" w:eastAsia="Calibri" w:hAnsi="Times New Roman" w:cs="Times New Roman"/>
          <w:sz w:val="24"/>
          <w:szCs w:val="24"/>
        </w:rPr>
        <w:t xml:space="preserve"> выделено 146,4 млн. рублей, </w:t>
      </w:r>
      <w:r w:rsidRPr="00B201D2">
        <w:rPr>
          <w:rFonts w:ascii="Times New Roman" w:eastAsia="Batang" w:hAnsi="Times New Roman" w:cs="Times New Roman"/>
          <w:sz w:val="24"/>
          <w:szCs w:val="24"/>
        </w:rPr>
        <w:t>в том числе за счет средств:</w:t>
      </w:r>
    </w:p>
    <w:p w:rsidR="00D9077F" w:rsidRPr="00B201D2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D2">
        <w:rPr>
          <w:rFonts w:ascii="Times New Roman" w:eastAsia="Calibri" w:hAnsi="Times New Roman" w:cs="Times New Roman"/>
          <w:sz w:val="24"/>
          <w:szCs w:val="24"/>
        </w:rPr>
        <w:t>федерального бюджета – 122,1 млн. рублей;</w:t>
      </w:r>
    </w:p>
    <w:p w:rsidR="00D9077F" w:rsidRPr="00B201D2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D2">
        <w:rPr>
          <w:rFonts w:ascii="Times New Roman" w:eastAsia="Calibri" w:hAnsi="Times New Roman" w:cs="Times New Roman"/>
          <w:sz w:val="24"/>
          <w:szCs w:val="24"/>
        </w:rPr>
        <w:t>республиканского бюджета Чувашской Республики – 24,3 млн. рублей.</w:t>
      </w:r>
    </w:p>
    <w:p w:rsidR="00D9077F" w:rsidRPr="00B201D2" w:rsidRDefault="00D9077F" w:rsidP="00D9077F">
      <w:pPr>
        <w:spacing w:before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D2">
        <w:rPr>
          <w:rFonts w:ascii="Times New Roman" w:eastAsia="Calibri" w:hAnsi="Times New Roman" w:cs="Times New Roman"/>
          <w:sz w:val="24"/>
          <w:szCs w:val="24"/>
        </w:rPr>
        <w:t xml:space="preserve">Выделенные средства направлены на реализацию 3 мероприятий: </w:t>
      </w:r>
    </w:p>
    <w:p w:rsidR="00D9077F" w:rsidRPr="00B201D2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D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201D2">
        <w:rPr>
          <w:rFonts w:ascii="Times New Roman" w:eastAsia="Calibri" w:hAnsi="Times New Roman" w:cs="Times New Roman"/>
          <w:i/>
          <w:sz w:val="24"/>
          <w:szCs w:val="24"/>
        </w:rPr>
        <w:t>42,7 млн</w:t>
      </w:r>
      <w:r w:rsidRPr="00B201D2">
        <w:rPr>
          <w:rFonts w:ascii="Times New Roman" w:eastAsia="Calibri" w:hAnsi="Times New Roman" w:cs="Times New Roman"/>
          <w:sz w:val="24"/>
          <w:szCs w:val="24"/>
        </w:rPr>
        <w:t>. рублей на обеспечение деятельности Центра координации поддержки экспортно-ориентированных субъектов малого и среднего предпринимательства;</w:t>
      </w:r>
    </w:p>
    <w:p w:rsidR="00D9077F" w:rsidRPr="00B201D2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D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201D2">
        <w:rPr>
          <w:rFonts w:ascii="Times New Roman" w:eastAsia="Calibri" w:hAnsi="Times New Roman" w:cs="Times New Roman"/>
          <w:i/>
          <w:sz w:val="24"/>
          <w:szCs w:val="24"/>
        </w:rPr>
        <w:t>83,0 млн.</w:t>
      </w:r>
      <w:r w:rsidRPr="00B201D2">
        <w:rPr>
          <w:rFonts w:ascii="Times New Roman" w:eastAsia="Calibri" w:hAnsi="Times New Roman" w:cs="Times New Roman"/>
          <w:sz w:val="24"/>
          <w:szCs w:val="24"/>
        </w:rPr>
        <w:t xml:space="preserve"> рублей на развитие центра «Мой бизнес», объединяющего организации инфраструктуры поддержки субъектов малого и среднего предпринимательства на одной площадке, в рамках государственной поддержки малого и среднего предпринимательства;</w:t>
      </w:r>
    </w:p>
    <w:p w:rsidR="002E7018" w:rsidRDefault="00D9077F" w:rsidP="002E701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1D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201D2">
        <w:rPr>
          <w:rFonts w:ascii="Times New Roman" w:eastAsia="Calibri" w:hAnsi="Times New Roman" w:cs="Times New Roman"/>
          <w:i/>
          <w:sz w:val="24"/>
          <w:szCs w:val="24"/>
        </w:rPr>
        <w:t>20,7 млн</w:t>
      </w:r>
      <w:r w:rsidRPr="00B201D2">
        <w:rPr>
          <w:rFonts w:ascii="Times New Roman" w:eastAsia="Calibri" w:hAnsi="Times New Roman" w:cs="Times New Roman"/>
          <w:sz w:val="24"/>
          <w:szCs w:val="24"/>
        </w:rPr>
        <w:t xml:space="preserve">. рублей на обеспечение деятельности </w:t>
      </w:r>
      <w:r w:rsidR="002E7018" w:rsidRPr="000049F5">
        <w:rPr>
          <w:rFonts w:ascii="Times New Roman" w:hAnsi="Times New Roman" w:cs="Times New Roman"/>
          <w:b/>
          <w:i/>
          <w:sz w:val="24"/>
          <w:szCs w:val="24"/>
        </w:rPr>
        <w:t>АУ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 и имущественных отношений Чувашской Республики (далее АУЧР «РБИ» Минэкономразвития Чувашии)</w:t>
      </w:r>
      <w:r w:rsidR="002E7018" w:rsidRPr="000049F5">
        <w:rPr>
          <w:rFonts w:ascii="Times New Roman" w:hAnsi="Times New Roman" w:cs="Times New Roman"/>
          <w:sz w:val="24"/>
          <w:szCs w:val="24"/>
        </w:rPr>
        <w:t>:</w:t>
      </w:r>
    </w:p>
    <w:p w:rsidR="00D9077F" w:rsidRPr="00B201D2" w:rsidRDefault="00D9077F" w:rsidP="00D9077F">
      <w:pPr>
        <w:tabs>
          <w:tab w:val="left" w:pos="0"/>
          <w:tab w:val="left" w:pos="993"/>
          <w:tab w:val="left" w:pos="1701"/>
          <w:tab w:val="left" w:pos="3119"/>
        </w:tabs>
        <w:spacing w:before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D2">
        <w:rPr>
          <w:rFonts w:ascii="Times New Roman" w:eastAsia="Calibri" w:hAnsi="Times New Roman" w:cs="Times New Roman"/>
          <w:sz w:val="24"/>
          <w:szCs w:val="24"/>
        </w:rPr>
        <w:t>В  2020 году запланировано достижение 3 результатов:</w:t>
      </w:r>
    </w:p>
    <w:p w:rsidR="00D9077F" w:rsidRPr="00B201D2" w:rsidRDefault="00D9077F" w:rsidP="00D9077F">
      <w:pPr>
        <w:pStyle w:val="aa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D2">
        <w:rPr>
          <w:rFonts w:ascii="Times New Roman" w:eastAsia="Calibri" w:hAnsi="Times New Roman" w:cs="Times New Roman"/>
          <w:sz w:val="24"/>
          <w:szCs w:val="24"/>
        </w:rPr>
        <w:t xml:space="preserve">«Разработана программа поддержки субъектов МСП в моногородах. Количество получивших поддержку субъектов МСП в моногородах» (предоставление </w:t>
      </w:r>
      <w:proofErr w:type="spellStart"/>
      <w:r w:rsidRPr="00B201D2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B201D2">
        <w:rPr>
          <w:rFonts w:ascii="Times New Roman" w:eastAsia="Calibri" w:hAnsi="Times New Roman" w:cs="Times New Roman"/>
          <w:sz w:val="24"/>
          <w:szCs w:val="24"/>
        </w:rPr>
        <w:t xml:space="preserve"> АНО «АПМБ» субъектам МСП, осуществляющих деятельность в моногородах): план 18 единиц, факт на 3</w:t>
      </w:r>
      <w:r w:rsidR="00B201D2" w:rsidRPr="00B201D2">
        <w:rPr>
          <w:rFonts w:ascii="Times New Roman" w:eastAsia="Calibri" w:hAnsi="Times New Roman" w:cs="Times New Roman"/>
          <w:sz w:val="24"/>
          <w:szCs w:val="24"/>
        </w:rPr>
        <w:t>0</w:t>
      </w:r>
      <w:r w:rsidRPr="00B201D2">
        <w:rPr>
          <w:rFonts w:ascii="Times New Roman" w:eastAsia="Calibri" w:hAnsi="Times New Roman" w:cs="Times New Roman"/>
          <w:sz w:val="24"/>
          <w:szCs w:val="24"/>
        </w:rPr>
        <w:t>.0</w:t>
      </w:r>
      <w:r w:rsidR="00B201D2" w:rsidRPr="00B201D2">
        <w:rPr>
          <w:rFonts w:ascii="Times New Roman" w:eastAsia="Calibri" w:hAnsi="Times New Roman" w:cs="Times New Roman"/>
          <w:sz w:val="24"/>
          <w:szCs w:val="24"/>
        </w:rPr>
        <w:t>6</w:t>
      </w:r>
      <w:r w:rsidRPr="00B201D2">
        <w:rPr>
          <w:rFonts w:ascii="Times New Roman" w:eastAsia="Calibri" w:hAnsi="Times New Roman" w:cs="Times New Roman"/>
          <w:sz w:val="24"/>
          <w:szCs w:val="24"/>
        </w:rPr>
        <w:t>.2020  –</w:t>
      </w:r>
      <w:r w:rsidR="00B201D2" w:rsidRPr="00B201D2">
        <w:rPr>
          <w:rFonts w:ascii="Times New Roman" w:eastAsia="Calibri" w:hAnsi="Times New Roman" w:cs="Times New Roman"/>
          <w:sz w:val="24"/>
          <w:szCs w:val="24"/>
        </w:rPr>
        <w:t xml:space="preserve"> 63 </w:t>
      </w:r>
      <w:r w:rsidRPr="00B201D2">
        <w:rPr>
          <w:rFonts w:ascii="Times New Roman" w:eastAsia="Calibri" w:hAnsi="Times New Roman" w:cs="Times New Roman"/>
          <w:sz w:val="24"/>
          <w:szCs w:val="24"/>
        </w:rPr>
        <w:t>единицы;</w:t>
      </w:r>
    </w:p>
    <w:p w:rsidR="00D9077F" w:rsidRPr="00B201D2" w:rsidRDefault="00D9077F" w:rsidP="00D9077F">
      <w:pPr>
        <w:pStyle w:val="aa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before="12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D2">
        <w:rPr>
          <w:rFonts w:ascii="Times New Roman" w:eastAsia="Calibri" w:hAnsi="Times New Roman" w:cs="Times New Roman"/>
          <w:sz w:val="24"/>
          <w:szCs w:val="24"/>
        </w:rPr>
        <w:t xml:space="preserve">«Организовано оказание комплекса услуг, сервисов и мер поддержки субъектам МСП в Центрах «Мой бизнес» и т.д. </w:t>
      </w:r>
      <w:proofErr w:type="gramStart"/>
      <w:r w:rsidRPr="00B201D2">
        <w:rPr>
          <w:rFonts w:ascii="Times New Roman" w:eastAsia="Calibri" w:hAnsi="Times New Roman" w:cs="Times New Roman"/>
          <w:sz w:val="24"/>
          <w:szCs w:val="24"/>
        </w:rPr>
        <w:t>Доля субъектов МСП, охваченных услугами Центра «Мой бизнес»: план – 4 % от общего количества субъектов МСП, факт на 3</w:t>
      </w:r>
      <w:r w:rsidR="00B201D2" w:rsidRPr="00B201D2">
        <w:rPr>
          <w:rFonts w:ascii="Times New Roman" w:eastAsia="Calibri" w:hAnsi="Times New Roman" w:cs="Times New Roman"/>
          <w:sz w:val="24"/>
          <w:szCs w:val="24"/>
        </w:rPr>
        <w:t>0</w:t>
      </w:r>
      <w:r w:rsidRPr="00B201D2">
        <w:rPr>
          <w:rFonts w:ascii="Times New Roman" w:eastAsia="Calibri" w:hAnsi="Times New Roman" w:cs="Times New Roman"/>
          <w:sz w:val="24"/>
          <w:szCs w:val="24"/>
        </w:rPr>
        <w:t>.0</w:t>
      </w:r>
      <w:r w:rsidR="00B201D2" w:rsidRPr="00B201D2">
        <w:rPr>
          <w:rFonts w:ascii="Times New Roman" w:eastAsia="Calibri" w:hAnsi="Times New Roman" w:cs="Times New Roman"/>
          <w:sz w:val="24"/>
          <w:szCs w:val="24"/>
        </w:rPr>
        <w:t>6</w:t>
      </w:r>
      <w:r w:rsidRPr="00B201D2">
        <w:rPr>
          <w:rFonts w:ascii="Times New Roman" w:eastAsia="Calibri" w:hAnsi="Times New Roman" w:cs="Times New Roman"/>
          <w:sz w:val="24"/>
          <w:szCs w:val="24"/>
        </w:rPr>
        <w:t xml:space="preserve">.2020  – </w:t>
      </w:r>
      <w:r w:rsidR="00B201D2" w:rsidRPr="00B201D2">
        <w:rPr>
          <w:rFonts w:ascii="Times New Roman" w:eastAsia="Calibri" w:hAnsi="Times New Roman" w:cs="Times New Roman"/>
          <w:sz w:val="24"/>
          <w:szCs w:val="24"/>
        </w:rPr>
        <w:t>2</w:t>
      </w:r>
      <w:r w:rsidRPr="00B201D2">
        <w:rPr>
          <w:rFonts w:ascii="Times New Roman" w:eastAsia="Calibri" w:hAnsi="Times New Roman" w:cs="Times New Roman"/>
          <w:sz w:val="24"/>
          <w:szCs w:val="24"/>
        </w:rPr>
        <w:t>,3% от общего количества субъектов МСП;</w:t>
      </w:r>
      <w:proofErr w:type="gramEnd"/>
    </w:p>
    <w:p w:rsidR="00D9077F" w:rsidRPr="000D0EFB" w:rsidRDefault="009D4A5B" w:rsidP="00D9077F">
      <w:pPr>
        <w:pStyle w:val="aa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E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77F" w:rsidRPr="000D0EFB">
        <w:rPr>
          <w:rFonts w:ascii="Times New Roman" w:eastAsia="Calibri" w:hAnsi="Times New Roman" w:cs="Times New Roman"/>
          <w:sz w:val="24"/>
          <w:szCs w:val="24"/>
        </w:rPr>
        <w:t>«Увеличен объем инвестиций в основной капитал субъектов МСП, получивших доступ к производственным площадям и помещениям в рамках промышленных парков»: план – 226 млн. рублей, факт на 3</w:t>
      </w:r>
      <w:r w:rsidR="000D0EFB" w:rsidRPr="000D0EFB">
        <w:rPr>
          <w:rFonts w:ascii="Times New Roman" w:eastAsia="Calibri" w:hAnsi="Times New Roman" w:cs="Times New Roman"/>
          <w:sz w:val="24"/>
          <w:szCs w:val="24"/>
        </w:rPr>
        <w:t>0</w:t>
      </w:r>
      <w:r w:rsidR="00D9077F" w:rsidRPr="000D0EFB">
        <w:rPr>
          <w:rFonts w:ascii="Times New Roman" w:eastAsia="Calibri" w:hAnsi="Times New Roman" w:cs="Times New Roman"/>
          <w:sz w:val="24"/>
          <w:szCs w:val="24"/>
        </w:rPr>
        <w:t>.0</w:t>
      </w:r>
      <w:r w:rsidR="000D0EFB" w:rsidRPr="000D0EFB">
        <w:rPr>
          <w:rFonts w:ascii="Times New Roman" w:eastAsia="Calibri" w:hAnsi="Times New Roman" w:cs="Times New Roman"/>
          <w:sz w:val="24"/>
          <w:szCs w:val="24"/>
        </w:rPr>
        <w:t>6</w:t>
      </w:r>
      <w:r w:rsidR="00D9077F" w:rsidRPr="000D0EFB">
        <w:rPr>
          <w:rFonts w:ascii="Times New Roman" w:eastAsia="Calibri" w:hAnsi="Times New Roman" w:cs="Times New Roman"/>
          <w:sz w:val="24"/>
          <w:szCs w:val="24"/>
        </w:rPr>
        <w:t>.2020 –</w:t>
      </w:r>
      <w:r w:rsidR="000D0EFB" w:rsidRPr="000D0EFB">
        <w:rPr>
          <w:rFonts w:ascii="Times New Roman" w:eastAsia="Calibri" w:hAnsi="Times New Roman" w:cs="Times New Roman"/>
          <w:sz w:val="24"/>
          <w:szCs w:val="24"/>
        </w:rPr>
        <w:t>64 млн. рублей</w:t>
      </w:r>
      <w:r w:rsidR="00D9077F" w:rsidRPr="000D0E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077F" w:rsidRPr="000D0EFB" w:rsidRDefault="00D9077F" w:rsidP="00D9077F">
      <w:pPr>
        <w:tabs>
          <w:tab w:val="left" w:pos="0"/>
          <w:tab w:val="left" w:pos="993"/>
          <w:tab w:val="left" w:pos="1701"/>
          <w:tab w:val="left" w:pos="3119"/>
        </w:tabs>
        <w:ind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EFB">
        <w:rPr>
          <w:rFonts w:ascii="Times New Roman" w:eastAsia="Calibri" w:hAnsi="Times New Roman" w:cs="Times New Roman"/>
          <w:sz w:val="24"/>
          <w:szCs w:val="24"/>
        </w:rPr>
        <w:t>выполнение 2 показателей:</w:t>
      </w:r>
    </w:p>
    <w:p w:rsidR="00D9077F" w:rsidRPr="000D0EFB" w:rsidRDefault="00D9077F" w:rsidP="00D9077F">
      <w:pPr>
        <w:pStyle w:val="aa"/>
        <w:numPr>
          <w:ilvl w:val="0"/>
          <w:numId w:val="15"/>
        </w:numPr>
        <w:tabs>
          <w:tab w:val="left" w:pos="0"/>
          <w:tab w:val="left" w:pos="993"/>
          <w:tab w:val="left" w:pos="1134"/>
          <w:tab w:val="left" w:pos="1701"/>
          <w:tab w:val="left" w:pos="3119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E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«Количество субъектов МСП и </w:t>
      </w:r>
      <w:proofErr w:type="spellStart"/>
      <w:r w:rsidRPr="000D0EFB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0D0EFB">
        <w:rPr>
          <w:rFonts w:ascii="Times New Roman" w:eastAsia="Calibri" w:hAnsi="Times New Roman" w:cs="Times New Roman"/>
          <w:sz w:val="24"/>
          <w:szCs w:val="24"/>
        </w:rPr>
        <w:t xml:space="preserve"> граждан, получивших поддержку в рамках федерального проекта, нарастающим итогом»: план – 4953 единиц, факт на 3</w:t>
      </w:r>
      <w:r w:rsidR="000D0EFB" w:rsidRPr="000D0EFB">
        <w:rPr>
          <w:rFonts w:ascii="Times New Roman" w:eastAsia="Calibri" w:hAnsi="Times New Roman" w:cs="Times New Roman"/>
          <w:sz w:val="24"/>
          <w:szCs w:val="24"/>
        </w:rPr>
        <w:t>0</w:t>
      </w:r>
      <w:r w:rsidRPr="000D0EFB">
        <w:rPr>
          <w:rFonts w:ascii="Times New Roman" w:eastAsia="Calibri" w:hAnsi="Times New Roman" w:cs="Times New Roman"/>
          <w:sz w:val="24"/>
          <w:szCs w:val="24"/>
        </w:rPr>
        <w:t>.0</w:t>
      </w:r>
      <w:r w:rsidR="000D0EFB" w:rsidRPr="000D0EFB">
        <w:rPr>
          <w:rFonts w:ascii="Times New Roman" w:eastAsia="Calibri" w:hAnsi="Times New Roman" w:cs="Times New Roman"/>
          <w:sz w:val="24"/>
          <w:szCs w:val="24"/>
        </w:rPr>
        <w:t>6</w:t>
      </w:r>
      <w:r w:rsidRPr="000D0EFB">
        <w:rPr>
          <w:rFonts w:ascii="Times New Roman" w:eastAsia="Calibri" w:hAnsi="Times New Roman" w:cs="Times New Roman"/>
          <w:sz w:val="24"/>
          <w:szCs w:val="24"/>
        </w:rPr>
        <w:t>.2020 –</w:t>
      </w:r>
      <w:r w:rsidR="000D0EFB" w:rsidRPr="000D0EFB">
        <w:rPr>
          <w:rFonts w:ascii="Times New Roman" w:eastAsia="Calibri" w:hAnsi="Times New Roman" w:cs="Times New Roman"/>
          <w:sz w:val="24"/>
          <w:szCs w:val="24"/>
        </w:rPr>
        <w:t xml:space="preserve"> 5384 </w:t>
      </w:r>
      <w:r w:rsidRPr="000D0EFB">
        <w:rPr>
          <w:rFonts w:ascii="Times New Roman" w:eastAsia="Calibri" w:hAnsi="Times New Roman" w:cs="Times New Roman"/>
          <w:sz w:val="24"/>
          <w:szCs w:val="24"/>
        </w:rPr>
        <w:t>единиц</w:t>
      </w:r>
      <w:r w:rsidR="000D0EFB" w:rsidRPr="000D0EFB">
        <w:rPr>
          <w:rFonts w:ascii="Times New Roman" w:eastAsia="Calibri" w:hAnsi="Times New Roman" w:cs="Times New Roman"/>
          <w:sz w:val="24"/>
          <w:szCs w:val="24"/>
        </w:rPr>
        <w:t>ы</w:t>
      </w:r>
      <w:r w:rsidRPr="000D0EF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D0EFB" w:rsidRPr="000D0EFB">
        <w:rPr>
          <w:rFonts w:ascii="Times New Roman" w:eastAsia="Calibri" w:hAnsi="Times New Roman" w:cs="Times New Roman"/>
          <w:sz w:val="24"/>
          <w:szCs w:val="24"/>
        </w:rPr>
        <w:t>109</w:t>
      </w:r>
      <w:r w:rsidRPr="000D0EFB">
        <w:rPr>
          <w:rFonts w:ascii="Times New Roman" w:eastAsia="Calibri" w:hAnsi="Times New Roman" w:cs="Times New Roman"/>
          <w:sz w:val="24"/>
          <w:szCs w:val="24"/>
        </w:rPr>
        <w:t xml:space="preserve">%), из них в 1 </w:t>
      </w:r>
      <w:r w:rsidR="000D0EFB" w:rsidRPr="000D0EFB">
        <w:rPr>
          <w:rFonts w:ascii="Times New Roman" w:eastAsia="Calibri" w:hAnsi="Times New Roman" w:cs="Times New Roman"/>
          <w:sz w:val="24"/>
          <w:szCs w:val="24"/>
        </w:rPr>
        <w:t>полугодии</w:t>
      </w:r>
      <w:r w:rsidRPr="000D0EFB">
        <w:rPr>
          <w:rFonts w:ascii="Times New Roman" w:eastAsia="Calibri" w:hAnsi="Times New Roman" w:cs="Times New Roman"/>
          <w:sz w:val="24"/>
          <w:szCs w:val="24"/>
        </w:rPr>
        <w:t xml:space="preserve"> 2020 г. – </w:t>
      </w:r>
      <w:r w:rsidR="000D0EFB" w:rsidRPr="000D0EFB">
        <w:rPr>
          <w:rFonts w:ascii="Times New Roman" w:eastAsia="Calibri" w:hAnsi="Times New Roman" w:cs="Times New Roman"/>
          <w:sz w:val="24"/>
          <w:szCs w:val="24"/>
        </w:rPr>
        <w:t>1040</w:t>
      </w:r>
      <w:r w:rsidRPr="000D0EFB">
        <w:rPr>
          <w:rFonts w:ascii="Times New Roman" w:eastAsia="Calibri" w:hAnsi="Times New Roman" w:cs="Times New Roman"/>
          <w:sz w:val="24"/>
          <w:szCs w:val="24"/>
        </w:rPr>
        <w:t xml:space="preserve"> единиц;</w:t>
      </w:r>
    </w:p>
    <w:p w:rsidR="00D9077F" w:rsidRPr="001D469F" w:rsidRDefault="00D9077F" w:rsidP="00D9077F">
      <w:pPr>
        <w:pStyle w:val="aa"/>
        <w:numPr>
          <w:ilvl w:val="0"/>
          <w:numId w:val="15"/>
        </w:numPr>
        <w:tabs>
          <w:tab w:val="left" w:pos="0"/>
          <w:tab w:val="left" w:pos="993"/>
          <w:tab w:val="left" w:pos="1701"/>
          <w:tab w:val="left" w:pos="3119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69F">
        <w:rPr>
          <w:rFonts w:ascii="Times New Roman" w:eastAsia="Calibri" w:hAnsi="Times New Roman" w:cs="Times New Roman"/>
          <w:sz w:val="24"/>
          <w:szCs w:val="24"/>
        </w:rPr>
        <w:t>«Количество субъектов МСП, выведенных на экспорт при поддержке центров (агентств) координации поддержки экспортно-ориентированных субъектов МСП, нарастающим итогом»: план – 55 единиц, факт на 3</w:t>
      </w:r>
      <w:r w:rsidR="001D469F" w:rsidRPr="001D469F">
        <w:rPr>
          <w:rFonts w:ascii="Times New Roman" w:eastAsia="Calibri" w:hAnsi="Times New Roman" w:cs="Times New Roman"/>
          <w:sz w:val="24"/>
          <w:szCs w:val="24"/>
        </w:rPr>
        <w:t>0</w:t>
      </w:r>
      <w:r w:rsidRPr="001D469F">
        <w:rPr>
          <w:rFonts w:ascii="Times New Roman" w:eastAsia="Calibri" w:hAnsi="Times New Roman" w:cs="Times New Roman"/>
          <w:sz w:val="24"/>
          <w:szCs w:val="24"/>
        </w:rPr>
        <w:t>.0</w:t>
      </w:r>
      <w:r w:rsidR="001D469F" w:rsidRPr="001D469F">
        <w:rPr>
          <w:rFonts w:ascii="Times New Roman" w:eastAsia="Calibri" w:hAnsi="Times New Roman" w:cs="Times New Roman"/>
          <w:sz w:val="24"/>
          <w:szCs w:val="24"/>
        </w:rPr>
        <w:t>6</w:t>
      </w:r>
      <w:r w:rsidRPr="001D469F">
        <w:rPr>
          <w:rFonts w:ascii="Times New Roman" w:eastAsia="Calibri" w:hAnsi="Times New Roman" w:cs="Times New Roman"/>
          <w:sz w:val="24"/>
          <w:szCs w:val="24"/>
        </w:rPr>
        <w:t>.2020 – 4</w:t>
      </w:r>
      <w:r w:rsidR="001D469F" w:rsidRPr="001D469F">
        <w:rPr>
          <w:rFonts w:ascii="Times New Roman" w:eastAsia="Calibri" w:hAnsi="Times New Roman" w:cs="Times New Roman"/>
          <w:sz w:val="24"/>
          <w:szCs w:val="24"/>
        </w:rPr>
        <w:t>6</w:t>
      </w:r>
      <w:r w:rsidRPr="001D469F">
        <w:rPr>
          <w:rFonts w:ascii="Times New Roman" w:eastAsia="Calibri" w:hAnsi="Times New Roman" w:cs="Times New Roman"/>
          <w:sz w:val="24"/>
          <w:szCs w:val="24"/>
        </w:rPr>
        <w:t xml:space="preserve"> единиц (</w:t>
      </w:r>
      <w:r w:rsidR="001D469F" w:rsidRPr="001D469F">
        <w:rPr>
          <w:rFonts w:ascii="Times New Roman" w:eastAsia="Calibri" w:hAnsi="Times New Roman" w:cs="Times New Roman"/>
          <w:sz w:val="24"/>
          <w:szCs w:val="24"/>
        </w:rPr>
        <w:t>84</w:t>
      </w:r>
      <w:r w:rsidRPr="001D469F">
        <w:rPr>
          <w:rFonts w:ascii="Times New Roman" w:eastAsia="Calibri" w:hAnsi="Times New Roman" w:cs="Times New Roman"/>
          <w:sz w:val="24"/>
          <w:szCs w:val="24"/>
        </w:rPr>
        <w:t xml:space="preserve">%), из них в 1 </w:t>
      </w:r>
      <w:r w:rsidR="001D469F" w:rsidRPr="001D469F">
        <w:rPr>
          <w:rFonts w:ascii="Times New Roman" w:eastAsia="Calibri" w:hAnsi="Times New Roman" w:cs="Times New Roman"/>
          <w:sz w:val="24"/>
          <w:szCs w:val="24"/>
        </w:rPr>
        <w:t>полугодии</w:t>
      </w:r>
      <w:r w:rsidRPr="001D469F">
        <w:rPr>
          <w:rFonts w:ascii="Times New Roman" w:eastAsia="Calibri" w:hAnsi="Times New Roman" w:cs="Times New Roman"/>
          <w:sz w:val="24"/>
          <w:szCs w:val="24"/>
        </w:rPr>
        <w:t xml:space="preserve"> 2020 г. – 1</w:t>
      </w:r>
      <w:r w:rsidR="001D469F" w:rsidRPr="001D469F">
        <w:rPr>
          <w:rFonts w:ascii="Times New Roman" w:eastAsia="Calibri" w:hAnsi="Times New Roman" w:cs="Times New Roman"/>
          <w:sz w:val="24"/>
          <w:szCs w:val="24"/>
        </w:rPr>
        <w:t>6</w:t>
      </w:r>
      <w:r w:rsidRPr="001D469F">
        <w:rPr>
          <w:rFonts w:ascii="Times New Roman" w:eastAsia="Calibri" w:hAnsi="Times New Roman" w:cs="Times New Roman"/>
          <w:sz w:val="24"/>
          <w:szCs w:val="24"/>
        </w:rPr>
        <w:t xml:space="preserve"> единиц;</w:t>
      </w:r>
    </w:p>
    <w:p w:rsidR="00D9077F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0CF3">
        <w:rPr>
          <w:rFonts w:ascii="Times New Roman" w:eastAsia="Calibri" w:hAnsi="Times New Roman" w:cs="Times New Roman"/>
          <w:color w:val="000000"/>
          <w:sz w:val="24"/>
          <w:szCs w:val="24"/>
        </w:rPr>
        <w:t>В первом квартале организациями инфраструктуры поддержки бизнеса</w:t>
      </w:r>
      <w:r w:rsidR="00D56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оказаны услуги </w:t>
      </w:r>
      <w:r w:rsidR="00D56282" w:rsidRPr="00D562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1040 субъектам МСП</w:t>
      </w:r>
      <w:r w:rsidR="00D56282">
        <w:rPr>
          <w:rFonts w:ascii="Times New Roman" w:eastAsia="Calibri" w:hAnsi="Times New Roman" w:cs="Times New Roman"/>
          <w:color w:val="000000"/>
          <w:sz w:val="24"/>
          <w:szCs w:val="24"/>
        </w:rPr>
        <w:t>, в том числе</w:t>
      </w:r>
      <w:r w:rsidRPr="007C0CF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D4A5B" w:rsidRDefault="009D4A5B" w:rsidP="000049F5">
      <w:pPr>
        <w:pStyle w:val="ConsPlusNormal"/>
        <w:widowControl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9D4A5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Центром «Мой бизнес»</w:t>
      </w:r>
      <w:r w:rsidRPr="009D4A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был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9D4A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предоставлен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ы</w:t>
      </w:r>
      <w:r w:rsidRPr="009D4A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консультационны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9D4A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услуг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9D4A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049F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287 субъектам МСП</w:t>
      </w:r>
      <w:r w:rsidR="002E011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2E0119" w:rsidRPr="002E0119" w:rsidRDefault="002E0119" w:rsidP="002E0119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Кроме того, в</w:t>
      </w:r>
      <w:r w:rsidRPr="002E0119">
        <w:rPr>
          <w:rFonts w:ascii="Times New Roman" w:eastAsia="Calibri" w:hAnsi="Times New Roman" w:cs="Times New Roman"/>
          <w:sz w:val="24"/>
          <w:szCs w:val="24"/>
        </w:rPr>
        <w:t xml:space="preserve"> рамках осуществляемых мер по противодействию распространению новой </w:t>
      </w:r>
      <w:proofErr w:type="spellStart"/>
      <w:r w:rsidRPr="002E0119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2E0119">
        <w:rPr>
          <w:rFonts w:ascii="Times New Roman" w:eastAsia="Calibri" w:hAnsi="Times New Roman" w:cs="Times New Roman"/>
          <w:sz w:val="24"/>
          <w:szCs w:val="24"/>
        </w:rPr>
        <w:t xml:space="preserve"> инфекции (COVID-19) Центром «Мой бизнес» было предоставлено около 1500 консультаций субъектам МСП в рамках «горячей линии». </w:t>
      </w:r>
    </w:p>
    <w:p w:rsidR="00B61BD0" w:rsidRDefault="00D56282" w:rsidP="000049F5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9F5">
        <w:rPr>
          <w:rFonts w:ascii="Times New Roman" w:hAnsi="Times New Roman" w:cs="Times New Roman"/>
          <w:b/>
          <w:i/>
          <w:sz w:val="24"/>
          <w:szCs w:val="24"/>
        </w:rPr>
        <w:t>АУЧР «РБИ» Минэкономразвития Чувашии</w:t>
      </w:r>
      <w:r w:rsidR="00B61BD0" w:rsidRPr="000049F5">
        <w:rPr>
          <w:rFonts w:ascii="Times New Roman" w:hAnsi="Times New Roman" w:cs="Times New Roman"/>
          <w:sz w:val="24"/>
          <w:szCs w:val="24"/>
        </w:rPr>
        <w:t>:</w:t>
      </w:r>
    </w:p>
    <w:p w:rsidR="002E7018" w:rsidRPr="002E7018" w:rsidRDefault="002E7018" w:rsidP="002E7018">
      <w:pPr>
        <w:pStyle w:val="aa"/>
        <w:numPr>
          <w:ilvl w:val="0"/>
          <w:numId w:val="13"/>
        </w:numPr>
        <w:tabs>
          <w:tab w:val="left" w:pos="993"/>
        </w:tabs>
        <w:ind w:left="426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018">
        <w:rPr>
          <w:rFonts w:ascii="Times New Roman" w:eastAsia="Calibri" w:hAnsi="Times New Roman" w:cs="Times New Roman"/>
          <w:color w:val="000000"/>
          <w:sz w:val="24"/>
          <w:szCs w:val="24"/>
        </w:rPr>
        <w:t>оказаны услуги по разработке бизнес-планов 46 субъектам МСП;</w:t>
      </w:r>
    </w:p>
    <w:p w:rsidR="002E7018" w:rsidRPr="002E7018" w:rsidRDefault="002E7018" w:rsidP="002E7018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018">
        <w:rPr>
          <w:rFonts w:ascii="Times New Roman" w:eastAsia="Calibri" w:hAnsi="Times New Roman" w:cs="Times New Roman"/>
          <w:color w:val="000000"/>
          <w:sz w:val="24"/>
          <w:szCs w:val="24"/>
        </w:rPr>
        <w:t>проведены консультации для 122 субъектов МСП (всего оказано в 1 полугодии 139 консультационных услуг субъектам МСП);</w:t>
      </w:r>
    </w:p>
    <w:p w:rsidR="002E7018" w:rsidRPr="002E7018" w:rsidRDefault="002E7018" w:rsidP="002E7018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0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Днях малого предпринимательства, проведенных в гг. Шумерля и Канаш, </w:t>
      </w:r>
      <w:proofErr w:type="spellStart"/>
      <w:r w:rsidRPr="002E7018">
        <w:rPr>
          <w:rFonts w:ascii="Times New Roman" w:eastAsia="Calibri" w:hAnsi="Times New Roman" w:cs="Times New Roman"/>
          <w:color w:val="000000"/>
          <w:sz w:val="24"/>
          <w:szCs w:val="24"/>
        </w:rPr>
        <w:t>Канашском</w:t>
      </w:r>
      <w:proofErr w:type="spellEnd"/>
      <w:r w:rsidRPr="002E70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районе, приняли участие 131 субъект МСП;</w:t>
      </w:r>
    </w:p>
    <w:p w:rsidR="002E7018" w:rsidRPr="002E7018" w:rsidRDefault="002E7018" w:rsidP="002E7018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18">
        <w:rPr>
          <w:rFonts w:ascii="Times New Roman" w:eastAsia="Calibri" w:hAnsi="Times New Roman" w:cs="Times New Roman"/>
          <w:sz w:val="24"/>
          <w:szCs w:val="24"/>
        </w:rPr>
        <w:t xml:space="preserve">проведен обучающий бесплатный семинар </w:t>
      </w:r>
      <w:r w:rsidRPr="002E7018">
        <w:rPr>
          <w:rFonts w:ascii="Times New Roman" w:eastAsia="Times New Roman" w:hAnsi="Times New Roman" w:cs="Times New Roman"/>
          <w:sz w:val="24"/>
          <w:szCs w:val="24"/>
        </w:rPr>
        <w:t>на тему «</w:t>
      </w:r>
      <w:r w:rsidRPr="002E7018">
        <w:rPr>
          <w:rFonts w:ascii="Times New Roman" w:hAnsi="Times New Roman" w:cs="Times New Roman"/>
          <w:sz w:val="24"/>
          <w:szCs w:val="24"/>
        </w:rPr>
        <w:t xml:space="preserve">Актуальные вопросы формирования и сдачи отчётности. Изменения в налоговом законодательстве Российской Федерации - 2020 г. </w:t>
      </w:r>
      <w:r w:rsidRPr="002E7018">
        <w:rPr>
          <w:rFonts w:ascii="Times New Roman" w:hAnsi="Times New Roman" w:cs="Times New Roman"/>
          <w:bCs/>
          <w:sz w:val="24"/>
          <w:szCs w:val="24"/>
        </w:rPr>
        <w:t>Налоговый контроль</w:t>
      </w:r>
      <w:r w:rsidRPr="002E7018">
        <w:rPr>
          <w:rFonts w:ascii="Times New Roman" w:hAnsi="Times New Roman" w:cs="Times New Roman"/>
          <w:sz w:val="24"/>
          <w:szCs w:val="24"/>
        </w:rPr>
        <w:t>». Приняло участие – 45 субъектов МСП (всего услугой воспользовалось – 118 человек);</w:t>
      </w:r>
    </w:p>
    <w:p w:rsidR="002E7018" w:rsidRPr="002E7018" w:rsidRDefault="002E7018" w:rsidP="002E7018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018">
        <w:rPr>
          <w:rFonts w:ascii="Times New Roman" w:eastAsia="Calibri" w:hAnsi="Times New Roman" w:cs="Times New Roman"/>
          <w:color w:val="000000"/>
          <w:sz w:val="24"/>
          <w:szCs w:val="24"/>
        </w:rPr>
        <w:t>для 30 субъектов МСП оказана услуга по содействию в установлении международного и межрегионального сотрудничества с использованием ресурсов европейских баз данных;</w:t>
      </w:r>
    </w:p>
    <w:p w:rsidR="002E7018" w:rsidRPr="002E7018" w:rsidRDefault="002E7018" w:rsidP="002E7018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0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имущественная поддержка </w:t>
      </w:r>
      <w:proofErr w:type="gramStart"/>
      <w:r w:rsidRPr="002E7018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Республиканского</w:t>
      </w:r>
      <w:proofErr w:type="gramEnd"/>
      <w:r w:rsidRPr="002E70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бизнес-инкубатора представлена 7 субъектам МСП;</w:t>
      </w:r>
    </w:p>
    <w:p w:rsidR="002E7018" w:rsidRPr="002E7018" w:rsidRDefault="002E7018" w:rsidP="002E7018">
      <w:pPr>
        <w:pStyle w:val="aa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0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Итого услугами АУ ЧР «РБИ» Минэкономразвития Чувашии в 1 полугодии 2020 года воспользовалось </w:t>
      </w:r>
      <w:r w:rsidRPr="002E701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381 субъект МСП</w:t>
      </w:r>
      <w:r w:rsidRPr="002E701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61BD0" w:rsidRPr="00D56282" w:rsidRDefault="00B61BD0" w:rsidP="000049F5">
      <w:pPr>
        <w:pStyle w:val="aa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6282">
        <w:rPr>
          <w:rFonts w:ascii="Times New Roman" w:eastAsia="Calibri" w:hAnsi="Times New Roman" w:cs="Times New Roman"/>
          <w:b/>
          <w:i/>
          <w:sz w:val="24"/>
          <w:szCs w:val="24"/>
        </w:rPr>
        <w:t>АНО «Центр координации поддержки экспортно-ориентированных субъектов малого и среднего предпринимательства в Чувашской Республике»</w:t>
      </w:r>
      <w:r w:rsidR="00D562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(далее – АНО «ЦЭП»)</w:t>
      </w:r>
      <w:r w:rsidRPr="00D56282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B61BD0" w:rsidRPr="00B61BD0" w:rsidRDefault="00B61BD0" w:rsidP="00B61BD0">
      <w:pPr>
        <w:numPr>
          <w:ilvl w:val="0"/>
          <w:numId w:val="13"/>
        </w:numPr>
        <w:tabs>
          <w:tab w:val="left" w:pos="993"/>
        </w:tabs>
        <w:ind w:left="426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D0">
        <w:rPr>
          <w:rFonts w:ascii="Times New Roman" w:eastAsia="Calibri" w:hAnsi="Times New Roman" w:cs="Times New Roman"/>
          <w:sz w:val="24"/>
          <w:szCs w:val="24"/>
        </w:rPr>
        <w:t>организована реверсная бизнес-миссия делегации из Казахстана и Армении (26-27 февраля 2020 г.);</w:t>
      </w:r>
    </w:p>
    <w:p w:rsidR="00B61BD0" w:rsidRPr="00B61BD0" w:rsidRDefault="00B61BD0" w:rsidP="00B61BD0">
      <w:pPr>
        <w:numPr>
          <w:ilvl w:val="0"/>
          <w:numId w:val="13"/>
        </w:numPr>
        <w:tabs>
          <w:tab w:val="left" w:pos="993"/>
        </w:tabs>
        <w:ind w:left="426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D0">
        <w:rPr>
          <w:rFonts w:ascii="Times New Roman" w:eastAsia="Calibri" w:hAnsi="Times New Roman" w:cs="Times New Roman"/>
          <w:sz w:val="24"/>
          <w:szCs w:val="24"/>
        </w:rPr>
        <w:t xml:space="preserve">и 4 международных выставочных мероприятия – в г. Москва и иностранных государствах (Узбекистан, ОАЭ). </w:t>
      </w:r>
    </w:p>
    <w:p w:rsidR="00B61BD0" w:rsidRPr="00B61BD0" w:rsidRDefault="00B61BD0" w:rsidP="00B61BD0">
      <w:pPr>
        <w:numPr>
          <w:ilvl w:val="0"/>
          <w:numId w:val="13"/>
        </w:numPr>
        <w:tabs>
          <w:tab w:val="left" w:pos="993"/>
        </w:tabs>
        <w:ind w:left="426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D0">
        <w:rPr>
          <w:rFonts w:ascii="Times New Roman" w:eastAsia="Calibri" w:hAnsi="Times New Roman" w:cs="Times New Roman"/>
          <w:sz w:val="24"/>
          <w:szCs w:val="24"/>
        </w:rPr>
        <w:t>17 консультаций с привлечением сторонних профильных экспертов по тематике внешнеэкономической деятельности (по таможенному оформлению, логистике) для 6 субъектов МСП;</w:t>
      </w:r>
    </w:p>
    <w:p w:rsidR="00B61BD0" w:rsidRPr="00B61BD0" w:rsidRDefault="00B61BD0" w:rsidP="00B61BD0">
      <w:pPr>
        <w:numPr>
          <w:ilvl w:val="0"/>
          <w:numId w:val="13"/>
        </w:numPr>
        <w:tabs>
          <w:tab w:val="left" w:pos="993"/>
        </w:tabs>
        <w:ind w:left="426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D0">
        <w:rPr>
          <w:rFonts w:ascii="Times New Roman" w:eastAsia="Calibri" w:hAnsi="Times New Roman" w:cs="Times New Roman"/>
          <w:sz w:val="24"/>
          <w:szCs w:val="24"/>
        </w:rPr>
        <w:t xml:space="preserve">13 консультаций по подготовке пошаговой инструкции выхода субъектов МСП на внешний рынок; </w:t>
      </w:r>
    </w:p>
    <w:p w:rsidR="00B61BD0" w:rsidRPr="00B61BD0" w:rsidRDefault="00B61BD0" w:rsidP="00B61BD0">
      <w:pPr>
        <w:numPr>
          <w:ilvl w:val="0"/>
          <w:numId w:val="13"/>
        </w:numPr>
        <w:tabs>
          <w:tab w:val="left" w:pos="993"/>
        </w:tabs>
        <w:ind w:left="426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1BD0">
        <w:rPr>
          <w:rFonts w:ascii="Times New Roman" w:eastAsia="Calibri" w:hAnsi="Times New Roman" w:cs="Times New Roman"/>
          <w:sz w:val="24"/>
          <w:szCs w:val="24"/>
        </w:rPr>
        <w:t>организована</w:t>
      </w:r>
      <w:proofErr w:type="gramEnd"/>
      <w:r w:rsidRPr="00B61BD0">
        <w:rPr>
          <w:rFonts w:ascii="Times New Roman" w:eastAsia="Calibri" w:hAnsi="Times New Roman" w:cs="Times New Roman"/>
          <w:sz w:val="24"/>
          <w:szCs w:val="24"/>
        </w:rPr>
        <w:t xml:space="preserve"> виртуальная бизнес-миссия с Киргизией (24 апреля 2020 г.);</w:t>
      </w:r>
    </w:p>
    <w:p w:rsidR="00B61BD0" w:rsidRPr="00B61BD0" w:rsidRDefault="00B61BD0" w:rsidP="00B61BD0">
      <w:pPr>
        <w:numPr>
          <w:ilvl w:val="0"/>
          <w:numId w:val="13"/>
        </w:numPr>
        <w:tabs>
          <w:tab w:val="left" w:pos="993"/>
        </w:tabs>
        <w:ind w:left="426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D0">
        <w:rPr>
          <w:rFonts w:ascii="Times New Roman" w:eastAsia="Calibri" w:hAnsi="Times New Roman" w:cs="Times New Roman"/>
          <w:sz w:val="24"/>
          <w:szCs w:val="24"/>
        </w:rPr>
        <w:t>осуществлен поиск партнеров для 15 субъектов МСП;</w:t>
      </w:r>
    </w:p>
    <w:p w:rsidR="00B61BD0" w:rsidRPr="00B61BD0" w:rsidRDefault="00B61BD0" w:rsidP="00B61BD0">
      <w:pPr>
        <w:numPr>
          <w:ilvl w:val="0"/>
          <w:numId w:val="13"/>
        </w:numPr>
        <w:tabs>
          <w:tab w:val="left" w:pos="993"/>
        </w:tabs>
        <w:ind w:left="426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D0">
        <w:rPr>
          <w:rFonts w:ascii="Times New Roman" w:eastAsia="Calibri" w:hAnsi="Times New Roman" w:cs="Times New Roman"/>
          <w:sz w:val="24"/>
          <w:szCs w:val="24"/>
        </w:rPr>
        <w:t>оказано содействие в подготовке и переводе на иностранные языки презентационных и других материалов в электронном виде для 10 субъектов МСП;</w:t>
      </w:r>
    </w:p>
    <w:p w:rsidR="00B61BD0" w:rsidRPr="00B61BD0" w:rsidRDefault="00B61BD0" w:rsidP="00B61BD0">
      <w:pPr>
        <w:numPr>
          <w:ilvl w:val="0"/>
          <w:numId w:val="13"/>
        </w:numPr>
        <w:tabs>
          <w:tab w:val="left" w:pos="993"/>
        </w:tabs>
        <w:ind w:left="426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D0">
        <w:rPr>
          <w:rFonts w:ascii="Times New Roman" w:eastAsia="Calibri" w:hAnsi="Times New Roman" w:cs="Times New Roman"/>
          <w:sz w:val="24"/>
          <w:szCs w:val="24"/>
        </w:rPr>
        <w:t>оказано содействие в приведении продукции в соответствие с требованиями, необходимыми для экспорта товаров (стандартизация, сертификация, необходимые разрешения) для 2 субъектов МСП;</w:t>
      </w:r>
    </w:p>
    <w:p w:rsidR="00B61BD0" w:rsidRPr="00B61BD0" w:rsidRDefault="00B61BD0" w:rsidP="00B61BD0">
      <w:pPr>
        <w:numPr>
          <w:ilvl w:val="0"/>
          <w:numId w:val="13"/>
        </w:numPr>
        <w:tabs>
          <w:tab w:val="left" w:pos="993"/>
        </w:tabs>
        <w:ind w:left="426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D0">
        <w:rPr>
          <w:rFonts w:ascii="Times New Roman" w:eastAsia="Calibri" w:hAnsi="Times New Roman" w:cs="Times New Roman"/>
          <w:sz w:val="24"/>
          <w:szCs w:val="24"/>
        </w:rPr>
        <w:lastRenderedPageBreak/>
        <w:t>оказано содействие в проведении индивидуальных маркетинговых исследований иностранных рынков для 4 субъектов МСП;</w:t>
      </w:r>
    </w:p>
    <w:p w:rsidR="00B61BD0" w:rsidRPr="00B61BD0" w:rsidRDefault="00B61BD0" w:rsidP="00B61BD0">
      <w:pPr>
        <w:numPr>
          <w:ilvl w:val="0"/>
          <w:numId w:val="13"/>
        </w:numPr>
        <w:tabs>
          <w:tab w:val="left" w:pos="993"/>
        </w:tabs>
        <w:ind w:left="426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D0">
        <w:rPr>
          <w:rFonts w:ascii="Times New Roman" w:eastAsia="Calibri" w:hAnsi="Times New Roman" w:cs="Times New Roman"/>
          <w:sz w:val="24"/>
          <w:szCs w:val="24"/>
        </w:rPr>
        <w:t>оказано 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 для 3 субъектов МСП;</w:t>
      </w:r>
    </w:p>
    <w:p w:rsidR="00B61BD0" w:rsidRPr="00B61BD0" w:rsidRDefault="00B61BD0" w:rsidP="00B61BD0">
      <w:pPr>
        <w:numPr>
          <w:ilvl w:val="0"/>
          <w:numId w:val="13"/>
        </w:numPr>
        <w:tabs>
          <w:tab w:val="left" w:pos="993"/>
        </w:tabs>
        <w:ind w:left="426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D0">
        <w:rPr>
          <w:rFonts w:ascii="Times New Roman" w:eastAsia="Calibri" w:hAnsi="Times New Roman" w:cs="Times New Roman"/>
          <w:sz w:val="24"/>
          <w:szCs w:val="24"/>
        </w:rPr>
        <w:t>проведены образовательные семинары по программе АНО ДПО «Школа экспорта АО «Российский экспортный центр» по следующим темам:</w:t>
      </w:r>
    </w:p>
    <w:p w:rsidR="00B61BD0" w:rsidRPr="00B61BD0" w:rsidRDefault="00B61BD0" w:rsidP="00B61BD0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D0">
        <w:rPr>
          <w:rFonts w:ascii="Times New Roman" w:eastAsia="Calibri" w:hAnsi="Times New Roman" w:cs="Times New Roman"/>
          <w:sz w:val="24"/>
          <w:szCs w:val="24"/>
        </w:rPr>
        <w:t>- Основы экспортной деятельности (22 мая 2020 г., с участием 12 субъектов МСП);</w:t>
      </w:r>
    </w:p>
    <w:p w:rsidR="00B61BD0" w:rsidRDefault="00B61BD0" w:rsidP="00B61BD0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D0">
        <w:rPr>
          <w:rFonts w:ascii="Times New Roman" w:eastAsia="Calibri" w:hAnsi="Times New Roman" w:cs="Times New Roman"/>
          <w:sz w:val="24"/>
          <w:szCs w:val="24"/>
        </w:rPr>
        <w:t xml:space="preserve">- Маркетинг как часть экспортного проекта (15 июня 2020 г., с участием 13 субъектов МСП). </w:t>
      </w:r>
    </w:p>
    <w:p w:rsidR="00D56282" w:rsidRDefault="00D56282" w:rsidP="00D56282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6282">
        <w:rPr>
          <w:rFonts w:ascii="Times New Roman" w:eastAsia="Calibri" w:hAnsi="Times New Roman" w:cs="Times New Roman"/>
          <w:i/>
          <w:sz w:val="24"/>
          <w:szCs w:val="24"/>
        </w:rPr>
        <w:t xml:space="preserve">Итого услугами АНО «ЦЭП» в 1 полугодии 2020 года воспользовалось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</w:t>
      </w:r>
      <w:r w:rsidRPr="00D56282">
        <w:rPr>
          <w:rFonts w:ascii="Times New Roman" w:eastAsia="Calibri" w:hAnsi="Times New Roman" w:cs="Times New Roman"/>
          <w:b/>
          <w:i/>
          <w:sz w:val="24"/>
          <w:szCs w:val="24"/>
        </w:rPr>
        <w:t>128 субъектов МСП</w:t>
      </w:r>
      <w:r w:rsidRPr="00D5628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049F5" w:rsidRPr="002E7018" w:rsidRDefault="000049F5" w:rsidP="002E7018">
      <w:pPr>
        <w:pStyle w:val="aa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7018">
        <w:rPr>
          <w:rFonts w:ascii="Times New Roman" w:eastAsia="Calibri" w:hAnsi="Times New Roman" w:cs="Times New Roman"/>
          <w:b/>
          <w:i/>
          <w:sz w:val="24"/>
          <w:szCs w:val="24"/>
        </w:rPr>
        <w:t>Центр</w:t>
      </w:r>
      <w:r w:rsidR="002E7018" w:rsidRPr="002E7018">
        <w:rPr>
          <w:rFonts w:ascii="Times New Roman" w:eastAsia="Calibri" w:hAnsi="Times New Roman" w:cs="Times New Roman"/>
          <w:b/>
          <w:i/>
          <w:sz w:val="24"/>
          <w:szCs w:val="24"/>
        </w:rPr>
        <w:t>ами</w:t>
      </w:r>
      <w:r w:rsidRPr="002E70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инжиниринга </w:t>
      </w:r>
      <w:r w:rsidR="002E7018" w:rsidRPr="002E7018"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r w:rsidRPr="002E70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E7018">
        <w:rPr>
          <w:rFonts w:ascii="Times New Roman" w:eastAsia="Calibri" w:hAnsi="Times New Roman" w:cs="Times New Roman"/>
          <w:b/>
          <w:i/>
          <w:sz w:val="24"/>
          <w:szCs w:val="24"/>
        </w:rPr>
        <w:t>прототипирования</w:t>
      </w:r>
      <w:proofErr w:type="spellEnd"/>
      <w:r w:rsidRPr="002E70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E7018" w:rsidRPr="002E7018">
        <w:rPr>
          <w:rFonts w:ascii="Times New Roman" w:eastAsia="Calibri" w:hAnsi="Times New Roman" w:cs="Times New Roman"/>
          <w:b/>
          <w:i/>
          <w:sz w:val="24"/>
          <w:szCs w:val="24"/>
        </w:rPr>
        <w:t>оказано субъектам МСП 17 и 14 услуг соответственно.</w:t>
      </w:r>
    </w:p>
    <w:p w:rsidR="00D9077F" w:rsidRPr="00701447" w:rsidRDefault="00D9077F" w:rsidP="00D9077F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01447">
        <w:rPr>
          <w:rFonts w:ascii="Times New Roman" w:eastAsia="Calibri" w:hAnsi="Times New Roman" w:cs="Times New Roman"/>
          <w:sz w:val="24"/>
          <w:szCs w:val="24"/>
        </w:rPr>
        <w:t xml:space="preserve">В 2020 г. </w:t>
      </w:r>
      <w:r w:rsidRPr="00716B04">
        <w:rPr>
          <w:rFonts w:ascii="Times New Roman" w:eastAsia="Calibri" w:hAnsi="Times New Roman" w:cs="Times New Roman"/>
          <w:b/>
          <w:sz w:val="24"/>
          <w:szCs w:val="24"/>
        </w:rPr>
        <w:t>на реализацию регионального проекта «Расширение доступа субъектов МСП к финансовой поддержке, в том числе к льготному финансированию»</w:t>
      </w:r>
      <w:r w:rsidRPr="00701447">
        <w:rPr>
          <w:rFonts w:ascii="Times New Roman" w:eastAsia="Calibri" w:hAnsi="Times New Roman" w:cs="Times New Roman"/>
          <w:sz w:val="24"/>
          <w:szCs w:val="24"/>
        </w:rPr>
        <w:t xml:space="preserve"> выделено </w:t>
      </w:r>
      <w:r w:rsidR="00701447" w:rsidRPr="00701447">
        <w:rPr>
          <w:rFonts w:ascii="Times New Roman" w:eastAsia="Calibri" w:hAnsi="Times New Roman" w:cs="Times New Roman"/>
          <w:sz w:val="24"/>
          <w:szCs w:val="24"/>
        </w:rPr>
        <w:t xml:space="preserve">163,9 </w:t>
      </w:r>
      <w:r w:rsidRPr="00701447">
        <w:rPr>
          <w:rFonts w:ascii="Times New Roman" w:eastAsia="Calibri" w:hAnsi="Times New Roman" w:cs="Times New Roman"/>
          <w:sz w:val="24"/>
          <w:szCs w:val="24"/>
        </w:rPr>
        <w:t xml:space="preserve">млн. рублей, </w:t>
      </w:r>
      <w:r w:rsidRPr="00701447">
        <w:rPr>
          <w:rFonts w:ascii="Times New Roman" w:eastAsia="Batang" w:hAnsi="Times New Roman" w:cs="Times New Roman"/>
          <w:sz w:val="24"/>
          <w:szCs w:val="24"/>
        </w:rPr>
        <w:t>в том числе за счет средств:</w:t>
      </w:r>
    </w:p>
    <w:p w:rsidR="00D9077F" w:rsidRPr="0070144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447">
        <w:rPr>
          <w:rFonts w:ascii="Times New Roman" w:eastAsia="Calibri" w:hAnsi="Times New Roman" w:cs="Times New Roman"/>
          <w:sz w:val="24"/>
          <w:szCs w:val="24"/>
        </w:rPr>
        <w:t xml:space="preserve">федерального бюджета – </w:t>
      </w:r>
      <w:r w:rsidR="00701447" w:rsidRPr="00701447">
        <w:rPr>
          <w:rFonts w:ascii="Times New Roman" w:eastAsia="Calibri" w:hAnsi="Times New Roman" w:cs="Times New Roman"/>
          <w:sz w:val="24"/>
          <w:szCs w:val="24"/>
        </w:rPr>
        <w:t>162,3</w:t>
      </w:r>
      <w:r w:rsidRPr="00701447">
        <w:rPr>
          <w:rFonts w:ascii="Times New Roman" w:eastAsia="Calibri" w:hAnsi="Times New Roman" w:cs="Times New Roman"/>
          <w:sz w:val="24"/>
          <w:szCs w:val="24"/>
        </w:rPr>
        <w:t xml:space="preserve"> млн. рублей;</w:t>
      </w:r>
    </w:p>
    <w:p w:rsidR="00D9077F" w:rsidRPr="0070144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447">
        <w:rPr>
          <w:rFonts w:ascii="Times New Roman" w:eastAsia="Calibri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701447" w:rsidRPr="00701447">
        <w:rPr>
          <w:rFonts w:ascii="Times New Roman" w:eastAsia="Calibri" w:hAnsi="Times New Roman" w:cs="Times New Roman"/>
          <w:sz w:val="24"/>
          <w:szCs w:val="24"/>
        </w:rPr>
        <w:t>1,6</w:t>
      </w:r>
      <w:r w:rsidRPr="00701447">
        <w:rPr>
          <w:rFonts w:ascii="Times New Roman" w:eastAsia="Calibri" w:hAnsi="Times New Roman" w:cs="Times New Roman"/>
          <w:sz w:val="24"/>
          <w:szCs w:val="24"/>
        </w:rPr>
        <w:t xml:space="preserve"> млн. рублей.</w:t>
      </w:r>
    </w:p>
    <w:p w:rsidR="00701447" w:rsidRPr="00701447" w:rsidRDefault="00D9077F" w:rsidP="00D9077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447">
        <w:rPr>
          <w:rFonts w:ascii="Times New Roman" w:eastAsia="Calibri" w:hAnsi="Times New Roman" w:cs="Times New Roman"/>
          <w:sz w:val="24"/>
          <w:szCs w:val="24"/>
        </w:rPr>
        <w:t>Выделенные средства направ</w:t>
      </w:r>
      <w:r w:rsidR="00701447" w:rsidRPr="00701447">
        <w:rPr>
          <w:rFonts w:ascii="Times New Roman" w:eastAsia="Calibri" w:hAnsi="Times New Roman" w:cs="Times New Roman"/>
          <w:sz w:val="24"/>
          <w:szCs w:val="24"/>
        </w:rPr>
        <w:t>лены</w:t>
      </w:r>
      <w:r w:rsidRPr="00701447">
        <w:rPr>
          <w:rFonts w:ascii="Times New Roman" w:eastAsia="Calibri" w:hAnsi="Times New Roman" w:cs="Times New Roman"/>
          <w:sz w:val="24"/>
          <w:szCs w:val="24"/>
        </w:rPr>
        <w:t xml:space="preserve"> на реализацию мероприяти</w:t>
      </w:r>
      <w:r w:rsidR="00701447" w:rsidRPr="00701447">
        <w:rPr>
          <w:rFonts w:ascii="Times New Roman" w:eastAsia="Calibri" w:hAnsi="Times New Roman" w:cs="Times New Roman"/>
          <w:sz w:val="24"/>
          <w:szCs w:val="24"/>
        </w:rPr>
        <w:t>й:</w:t>
      </w:r>
    </w:p>
    <w:p w:rsidR="00701447" w:rsidRPr="00701447" w:rsidRDefault="00D9077F" w:rsidP="00D9077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447">
        <w:rPr>
          <w:rFonts w:ascii="Times New Roman" w:eastAsia="Calibri" w:hAnsi="Times New Roman" w:cs="Times New Roman"/>
          <w:sz w:val="24"/>
          <w:szCs w:val="24"/>
        </w:rPr>
        <w:t>«Создание и развитие гарантийного и залогового фондов по формированию обеспечения для привлечения субъектами малого и среднего предпринимательства кредитных ресурсов в рамках государственной поддержки малого и среднего предпринимательства»</w:t>
      </w:r>
      <w:r w:rsidR="00701447" w:rsidRPr="00701447">
        <w:rPr>
          <w:rFonts w:ascii="Times New Roman" w:eastAsia="Calibri" w:hAnsi="Times New Roman" w:cs="Times New Roman"/>
          <w:sz w:val="24"/>
          <w:szCs w:val="24"/>
        </w:rPr>
        <w:t xml:space="preserve"> - 3,6 млн. рублей;</w:t>
      </w:r>
    </w:p>
    <w:p w:rsidR="00701447" w:rsidRPr="00701447" w:rsidRDefault="00701447" w:rsidP="00D9077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447">
        <w:rPr>
          <w:rFonts w:ascii="Times New Roman" w:eastAsia="Calibri" w:hAnsi="Times New Roman" w:cs="Times New Roman"/>
          <w:sz w:val="24"/>
          <w:szCs w:val="24"/>
        </w:rPr>
        <w:t>«Содействие развитию новых финансовых инструментов (микрокредитование) в рамках государственной поддержки малого и среднего предпринимательства» - 160,3 млн. рублей.</w:t>
      </w:r>
    </w:p>
    <w:p w:rsidR="00D9077F" w:rsidRPr="00701447" w:rsidRDefault="00D9077F" w:rsidP="00D9077F">
      <w:pPr>
        <w:tabs>
          <w:tab w:val="left" w:pos="0"/>
          <w:tab w:val="left" w:pos="993"/>
          <w:tab w:val="left" w:pos="1701"/>
          <w:tab w:val="left" w:pos="3119"/>
        </w:tabs>
        <w:ind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447">
        <w:rPr>
          <w:rFonts w:ascii="Times New Roman" w:eastAsia="Calibri" w:hAnsi="Times New Roman" w:cs="Times New Roman"/>
          <w:sz w:val="24"/>
          <w:szCs w:val="24"/>
        </w:rPr>
        <w:t>К концу 2020 г. запланировано:</w:t>
      </w:r>
    </w:p>
    <w:p w:rsidR="00D9077F" w:rsidRPr="009F01D6" w:rsidRDefault="00D9077F" w:rsidP="00D9077F">
      <w:pPr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447">
        <w:rPr>
          <w:rFonts w:ascii="Times New Roman" w:eastAsia="Calibri" w:hAnsi="Times New Roman" w:cs="Times New Roman"/>
          <w:sz w:val="24"/>
          <w:szCs w:val="24"/>
        </w:rPr>
        <w:t>достижение 1 результата «Обеспечен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организациями»: план – 2003,1 млн. рублей, факт на 3</w:t>
      </w:r>
      <w:r w:rsidR="00701447" w:rsidRPr="00701447">
        <w:rPr>
          <w:rFonts w:ascii="Times New Roman" w:eastAsia="Calibri" w:hAnsi="Times New Roman" w:cs="Times New Roman"/>
          <w:sz w:val="24"/>
          <w:szCs w:val="24"/>
        </w:rPr>
        <w:t>0</w:t>
      </w:r>
      <w:r w:rsidRPr="00701447">
        <w:rPr>
          <w:rFonts w:ascii="Times New Roman" w:eastAsia="Calibri" w:hAnsi="Times New Roman" w:cs="Times New Roman"/>
          <w:sz w:val="24"/>
          <w:szCs w:val="24"/>
        </w:rPr>
        <w:t>.0</w:t>
      </w:r>
      <w:r w:rsidR="00701447" w:rsidRPr="00701447">
        <w:rPr>
          <w:rFonts w:ascii="Times New Roman" w:eastAsia="Calibri" w:hAnsi="Times New Roman" w:cs="Times New Roman"/>
          <w:sz w:val="24"/>
          <w:szCs w:val="24"/>
        </w:rPr>
        <w:t>6</w:t>
      </w:r>
      <w:r w:rsidRPr="00701447">
        <w:rPr>
          <w:rFonts w:ascii="Times New Roman" w:eastAsia="Calibri" w:hAnsi="Times New Roman" w:cs="Times New Roman"/>
          <w:sz w:val="24"/>
          <w:szCs w:val="24"/>
        </w:rPr>
        <w:t xml:space="preserve">.2020 – </w:t>
      </w:r>
      <w:r w:rsidR="009F01D6" w:rsidRPr="009F01D6">
        <w:rPr>
          <w:rFonts w:ascii="Times New Roman" w:eastAsia="Calibri" w:hAnsi="Times New Roman" w:cs="Times New Roman"/>
          <w:sz w:val="24"/>
          <w:szCs w:val="24"/>
        </w:rPr>
        <w:t>628,3</w:t>
      </w:r>
      <w:r w:rsidRPr="009F01D6">
        <w:rPr>
          <w:rFonts w:ascii="Times New Roman" w:eastAsia="Calibri" w:hAnsi="Times New Roman" w:cs="Times New Roman"/>
          <w:sz w:val="24"/>
          <w:szCs w:val="24"/>
        </w:rPr>
        <w:t xml:space="preserve"> млн. рублей (</w:t>
      </w:r>
      <w:r w:rsidR="009F01D6" w:rsidRPr="009F01D6">
        <w:rPr>
          <w:rFonts w:ascii="Times New Roman" w:eastAsia="Calibri" w:hAnsi="Times New Roman" w:cs="Times New Roman"/>
          <w:sz w:val="24"/>
          <w:szCs w:val="24"/>
        </w:rPr>
        <w:t>31,4</w:t>
      </w:r>
      <w:r w:rsidRPr="009F01D6">
        <w:rPr>
          <w:rFonts w:ascii="Times New Roman" w:eastAsia="Calibri" w:hAnsi="Times New Roman" w:cs="Times New Roman"/>
          <w:sz w:val="24"/>
          <w:szCs w:val="24"/>
        </w:rPr>
        <w:t>%)</w:t>
      </w:r>
      <w:r w:rsidR="00F0385E" w:rsidRPr="009F01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627" w:rsidRPr="00CE1627" w:rsidRDefault="00CE1627" w:rsidP="00CE162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627">
        <w:rPr>
          <w:rFonts w:ascii="Times New Roman" w:eastAsia="Calibri" w:hAnsi="Times New Roman" w:cs="Times New Roman"/>
          <w:sz w:val="24"/>
          <w:szCs w:val="24"/>
        </w:rPr>
        <w:t>В I полугодии </w:t>
      </w:r>
      <w:r w:rsidRPr="00CE1627">
        <w:rPr>
          <w:rFonts w:ascii="Times New Roman" w:eastAsia="Calibri" w:hAnsi="Times New Roman" w:cs="Times New Roman"/>
          <w:b/>
          <w:sz w:val="24"/>
          <w:szCs w:val="24"/>
        </w:rPr>
        <w:t>АНО «Гарантийный фонд Чувашской Республики»</w:t>
      </w:r>
      <w:r w:rsidRPr="00CE1627">
        <w:rPr>
          <w:rFonts w:ascii="Times New Roman" w:eastAsia="Calibri" w:hAnsi="Times New Roman" w:cs="Times New Roman"/>
          <w:sz w:val="24"/>
          <w:szCs w:val="24"/>
        </w:rPr>
        <w:t xml:space="preserve"> заключено 72 договора поручительства на сумму 259,0 млн. рублей, что позволило привлечь кредитов (займов) на сумму 631,8 млн. рублей. Государственную поддержку в виде предоставления поручительства получили 62 субъекта МСП.</w:t>
      </w:r>
    </w:p>
    <w:p w:rsidR="00E70AE6" w:rsidRDefault="00D9077F" w:rsidP="00E70AE6">
      <w:pPr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635">
        <w:rPr>
          <w:rFonts w:ascii="Times New Roman" w:eastAsia="Calibri" w:hAnsi="Times New Roman" w:cs="Times New Roman"/>
          <w:sz w:val="24"/>
          <w:szCs w:val="24"/>
        </w:rPr>
        <w:t xml:space="preserve">выполнение 1 показателя «Количество выдаваемых </w:t>
      </w:r>
      <w:proofErr w:type="spellStart"/>
      <w:r w:rsidRPr="00E14635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E14635">
        <w:rPr>
          <w:rFonts w:ascii="Times New Roman" w:eastAsia="Calibri" w:hAnsi="Times New Roman" w:cs="Times New Roman"/>
          <w:sz w:val="24"/>
          <w:szCs w:val="24"/>
        </w:rPr>
        <w:t xml:space="preserve"> МФО субъектам МСП нарастающим итогом»</w:t>
      </w:r>
      <w:r w:rsidR="00F0385E" w:rsidRPr="00E1463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14635">
        <w:rPr>
          <w:rFonts w:ascii="Times New Roman" w:eastAsia="Calibri" w:hAnsi="Times New Roman" w:cs="Times New Roman"/>
          <w:sz w:val="24"/>
          <w:szCs w:val="24"/>
        </w:rPr>
        <w:t xml:space="preserve">план – </w:t>
      </w:r>
      <w:r w:rsidR="00E14635" w:rsidRPr="00E14635">
        <w:rPr>
          <w:rFonts w:ascii="Times New Roman" w:eastAsia="Calibri" w:hAnsi="Times New Roman" w:cs="Times New Roman"/>
          <w:sz w:val="24"/>
          <w:szCs w:val="24"/>
        </w:rPr>
        <w:t>681</w:t>
      </w:r>
      <w:r w:rsidRPr="00E14635">
        <w:rPr>
          <w:rFonts w:ascii="Times New Roman" w:eastAsia="Calibri" w:hAnsi="Times New Roman" w:cs="Times New Roman"/>
          <w:sz w:val="24"/>
          <w:szCs w:val="24"/>
        </w:rPr>
        <w:t xml:space="preserve"> единиц, факт на 3</w:t>
      </w:r>
      <w:r w:rsidR="00E14635" w:rsidRPr="00E14635">
        <w:rPr>
          <w:rFonts w:ascii="Times New Roman" w:eastAsia="Calibri" w:hAnsi="Times New Roman" w:cs="Times New Roman"/>
          <w:sz w:val="24"/>
          <w:szCs w:val="24"/>
        </w:rPr>
        <w:t>0</w:t>
      </w:r>
      <w:r w:rsidRPr="00E14635">
        <w:rPr>
          <w:rFonts w:ascii="Times New Roman" w:eastAsia="Calibri" w:hAnsi="Times New Roman" w:cs="Times New Roman"/>
          <w:sz w:val="24"/>
          <w:szCs w:val="24"/>
        </w:rPr>
        <w:t>.0</w:t>
      </w:r>
      <w:r w:rsidR="00E14635" w:rsidRPr="00E14635">
        <w:rPr>
          <w:rFonts w:ascii="Times New Roman" w:eastAsia="Calibri" w:hAnsi="Times New Roman" w:cs="Times New Roman"/>
          <w:sz w:val="24"/>
          <w:szCs w:val="24"/>
        </w:rPr>
        <w:t>6</w:t>
      </w:r>
      <w:r w:rsidRPr="00E14635">
        <w:rPr>
          <w:rFonts w:ascii="Times New Roman" w:eastAsia="Calibri" w:hAnsi="Times New Roman" w:cs="Times New Roman"/>
          <w:sz w:val="24"/>
          <w:szCs w:val="24"/>
        </w:rPr>
        <w:t xml:space="preserve">.2020 – </w:t>
      </w:r>
      <w:r w:rsidR="00E14635" w:rsidRPr="00E14635">
        <w:rPr>
          <w:rFonts w:ascii="Times New Roman" w:eastAsia="Calibri" w:hAnsi="Times New Roman" w:cs="Times New Roman"/>
          <w:sz w:val="24"/>
          <w:szCs w:val="24"/>
        </w:rPr>
        <w:t>647</w:t>
      </w:r>
      <w:r w:rsidRPr="00E14635">
        <w:rPr>
          <w:rFonts w:ascii="Times New Roman" w:eastAsia="Calibri" w:hAnsi="Times New Roman" w:cs="Times New Roman"/>
          <w:sz w:val="24"/>
          <w:szCs w:val="24"/>
        </w:rPr>
        <w:t xml:space="preserve"> единиц (</w:t>
      </w:r>
      <w:r w:rsidR="00E14635" w:rsidRPr="00E14635">
        <w:rPr>
          <w:rFonts w:ascii="Times New Roman" w:eastAsia="Calibri" w:hAnsi="Times New Roman" w:cs="Times New Roman"/>
          <w:sz w:val="24"/>
          <w:szCs w:val="24"/>
        </w:rPr>
        <w:t>95</w:t>
      </w:r>
      <w:r w:rsidRPr="00E14635">
        <w:rPr>
          <w:rFonts w:ascii="Times New Roman" w:eastAsia="Calibri" w:hAnsi="Times New Roman" w:cs="Times New Roman"/>
          <w:sz w:val="24"/>
          <w:szCs w:val="24"/>
        </w:rPr>
        <w:t>%),</w:t>
      </w:r>
      <w:r w:rsidR="00E70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AE6" w:rsidRPr="00E70AE6">
        <w:rPr>
          <w:rFonts w:ascii="Times New Roman" w:eastAsia="Calibri" w:hAnsi="Times New Roman" w:cs="Times New Roman"/>
          <w:sz w:val="24"/>
          <w:szCs w:val="24"/>
        </w:rPr>
        <w:t xml:space="preserve">из них в 1 полугодии 2020 г. – 58 единиц (выдано 158 </w:t>
      </w:r>
      <w:proofErr w:type="spellStart"/>
      <w:r w:rsidR="00E70AE6" w:rsidRPr="00E70AE6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="00E70AE6" w:rsidRPr="00E70AE6">
        <w:rPr>
          <w:rFonts w:ascii="Times New Roman" w:eastAsia="Calibri" w:hAnsi="Times New Roman" w:cs="Times New Roman"/>
          <w:sz w:val="24"/>
          <w:szCs w:val="24"/>
        </w:rPr>
        <w:t xml:space="preserve">, закрыто 100 </w:t>
      </w:r>
      <w:proofErr w:type="spellStart"/>
      <w:r w:rsidR="00E70AE6" w:rsidRPr="00E70AE6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="00E70AE6" w:rsidRPr="00E70AE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92FD7" w:rsidRDefault="00E70AE6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70AE6">
        <w:rPr>
          <w:rFonts w:ascii="Times New Roman" w:eastAsia="Calibri" w:hAnsi="Times New Roman" w:cs="Times New Roman"/>
          <w:sz w:val="24"/>
          <w:szCs w:val="24"/>
        </w:rPr>
        <w:t xml:space="preserve">В 1 полугодии </w:t>
      </w:r>
      <w:r w:rsidR="00A562D6">
        <w:rPr>
          <w:rFonts w:ascii="Times New Roman" w:eastAsia="Calibri" w:hAnsi="Times New Roman" w:cs="Times New Roman"/>
          <w:sz w:val="24"/>
          <w:szCs w:val="24"/>
        </w:rPr>
        <w:t>АНО «</w:t>
      </w:r>
      <w:proofErr w:type="spellStart"/>
      <w:r w:rsidR="00A562D6" w:rsidRPr="00A562D6">
        <w:rPr>
          <w:rFonts w:ascii="Times New Roman" w:eastAsia="Calibri" w:hAnsi="Times New Roman" w:cs="Times New Roman"/>
          <w:sz w:val="24"/>
          <w:szCs w:val="24"/>
        </w:rPr>
        <w:t>Микрокредитная</w:t>
      </w:r>
      <w:proofErr w:type="spellEnd"/>
      <w:r w:rsidR="00A562D6" w:rsidRPr="00A562D6">
        <w:rPr>
          <w:rFonts w:ascii="Times New Roman" w:eastAsia="Calibri" w:hAnsi="Times New Roman" w:cs="Times New Roman"/>
          <w:sz w:val="24"/>
          <w:szCs w:val="24"/>
        </w:rPr>
        <w:t xml:space="preserve"> компания «Агентство по поддержке малого и среднего бизнеса в Чувашской Республике»</w:t>
      </w:r>
      <w:r w:rsidR="00A5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AE6">
        <w:rPr>
          <w:rFonts w:ascii="Times New Roman" w:eastAsia="Calibri" w:hAnsi="Times New Roman" w:cs="Times New Roman"/>
          <w:sz w:val="24"/>
          <w:szCs w:val="24"/>
        </w:rPr>
        <w:t>были выданы займы 151 субъекту МСП на сумму 299,7 млн. рублей.</w:t>
      </w:r>
    </w:p>
    <w:p w:rsidR="00692FD7" w:rsidRPr="00BC61FF" w:rsidRDefault="00692FD7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9077F" w:rsidRPr="00692FD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D7">
        <w:rPr>
          <w:rFonts w:ascii="Times New Roman" w:eastAsia="Calibri" w:hAnsi="Times New Roman" w:cs="Times New Roman"/>
          <w:sz w:val="24"/>
          <w:szCs w:val="24"/>
        </w:rPr>
        <w:t xml:space="preserve">За рамками национального проекта в связи с распространением </w:t>
      </w:r>
      <w:proofErr w:type="spellStart"/>
      <w:r w:rsidRPr="00692FD7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692FD7">
        <w:rPr>
          <w:rFonts w:ascii="Times New Roman" w:eastAsia="Calibri" w:hAnsi="Times New Roman" w:cs="Times New Roman"/>
          <w:sz w:val="24"/>
          <w:szCs w:val="24"/>
        </w:rPr>
        <w:t xml:space="preserve"> инфекции и востребованностью субъектов МСП в данных видах финансовой поддержки предусматривается </w:t>
      </w:r>
      <w:proofErr w:type="spellStart"/>
      <w:r w:rsidRPr="00692FD7">
        <w:rPr>
          <w:rFonts w:ascii="Times New Roman" w:eastAsia="Calibri" w:hAnsi="Times New Roman" w:cs="Times New Roman"/>
          <w:sz w:val="24"/>
          <w:szCs w:val="24"/>
        </w:rPr>
        <w:t>докапитализация</w:t>
      </w:r>
      <w:proofErr w:type="spellEnd"/>
      <w:r w:rsidRPr="00692FD7">
        <w:rPr>
          <w:rFonts w:ascii="Times New Roman" w:eastAsia="Calibri" w:hAnsi="Times New Roman" w:cs="Times New Roman"/>
          <w:sz w:val="24"/>
          <w:szCs w:val="24"/>
        </w:rPr>
        <w:t xml:space="preserve"> Агентства и Гарантийного фонда:</w:t>
      </w:r>
    </w:p>
    <w:p w:rsidR="00D9077F" w:rsidRPr="00692FD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92FD7">
        <w:rPr>
          <w:rFonts w:ascii="Times New Roman" w:eastAsia="Calibri" w:hAnsi="Times New Roman" w:cs="Times New Roman"/>
          <w:sz w:val="24"/>
          <w:szCs w:val="24"/>
        </w:rPr>
        <w:t xml:space="preserve">в рамках неотложных мер по поддержке субъектов малого </w:t>
      </w:r>
      <w:r w:rsidRPr="00692FD7">
        <w:rPr>
          <w:rFonts w:ascii="Times New Roman" w:eastAsia="Calibri" w:hAnsi="Times New Roman" w:cs="Times New Roman"/>
          <w:sz w:val="24"/>
          <w:szCs w:val="24"/>
        </w:rPr>
        <w:br/>
        <w:t>и среднего предпринимательства в условиях ухудшения ситуации на развитие:</w:t>
      </w:r>
    </w:p>
    <w:p w:rsidR="00D9077F" w:rsidRPr="00692FD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D7">
        <w:rPr>
          <w:rFonts w:ascii="Times New Roman" w:eastAsia="Calibri" w:hAnsi="Times New Roman" w:cs="Times New Roman"/>
          <w:sz w:val="24"/>
          <w:szCs w:val="24"/>
        </w:rPr>
        <w:t xml:space="preserve">гарантийного фонда – </w:t>
      </w:r>
      <w:r w:rsidR="00BC6787">
        <w:rPr>
          <w:rFonts w:ascii="Times New Roman" w:eastAsia="Calibri" w:hAnsi="Times New Roman" w:cs="Times New Roman"/>
          <w:sz w:val="24"/>
          <w:szCs w:val="24"/>
        </w:rPr>
        <w:t>36,3</w:t>
      </w:r>
      <w:r w:rsidRPr="00692FD7">
        <w:rPr>
          <w:rFonts w:ascii="Times New Roman" w:eastAsia="Calibri" w:hAnsi="Times New Roman" w:cs="Times New Roman"/>
          <w:sz w:val="24"/>
          <w:szCs w:val="24"/>
        </w:rPr>
        <w:t xml:space="preserve"> млн. рублей;</w:t>
      </w:r>
    </w:p>
    <w:p w:rsidR="00D9077F" w:rsidRPr="00692FD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Агентству – </w:t>
      </w:r>
      <w:r w:rsidR="00BC6787">
        <w:rPr>
          <w:rFonts w:ascii="Times New Roman" w:eastAsia="Calibri" w:hAnsi="Times New Roman" w:cs="Times New Roman"/>
          <w:sz w:val="24"/>
          <w:szCs w:val="24"/>
        </w:rPr>
        <w:t>6,3</w:t>
      </w:r>
      <w:r w:rsidRPr="00692FD7">
        <w:rPr>
          <w:rFonts w:ascii="Times New Roman" w:eastAsia="Calibri" w:hAnsi="Times New Roman" w:cs="Times New Roman"/>
          <w:sz w:val="24"/>
          <w:szCs w:val="24"/>
        </w:rPr>
        <w:t> млн. рублей;</w:t>
      </w:r>
    </w:p>
    <w:p w:rsidR="00A562D6" w:rsidRPr="00A562D6" w:rsidRDefault="00A562D6" w:rsidP="00A562D6">
      <w:pPr>
        <w:spacing w:before="12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62D6">
        <w:rPr>
          <w:rFonts w:ascii="Times New Roman" w:eastAsia="Calibri" w:hAnsi="Times New Roman" w:cs="Times New Roman"/>
          <w:i/>
          <w:sz w:val="24"/>
          <w:szCs w:val="24"/>
        </w:rPr>
        <w:t xml:space="preserve">В условиях распространения </w:t>
      </w:r>
      <w:proofErr w:type="spellStart"/>
      <w:r w:rsidRPr="00A562D6">
        <w:rPr>
          <w:rFonts w:ascii="Times New Roman" w:eastAsia="Calibri" w:hAnsi="Times New Roman" w:cs="Times New Roman"/>
          <w:i/>
          <w:sz w:val="24"/>
          <w:szCs w:val="24"/>
        </w:rPr>
        <w:t>коронавирусной</w:t>
      </w:r>
      <w:proofErr w:type="spellEnd"/>
      <w:r w:rsidRPr="00A562D6">
        <w:rPr>
          <w:rFonts w:ascii="Times New Roman" w:eastAsia="Calibri" w:hAnsi="Times New Roman" w:cs="Times New Roman"/>
          <w:i/>
          <w:sz w:val="24"/>
          <w:szCs w:val="24"/>
        </w:rPr>
        <w:t xml:space="preserve"> инфекции Агентством утверждены правила предоставления экспресс-</w:t>
      </w:r>
      <w:proofErr w:type="spellStart"/>
      <w:r w:rsidRPr="00A562D6">
        <w:rPr>
          <w:rFonts w:ascii="Times New Roman" w:eastAsia="Calibri" w:hAnsi="Times New Roman" w:cs="Times New Roman"/>
          <w:i/>
          <w:sz w:val="24"/>
          <w:szCs w:val="24"/>
        </w:rPr>
        <w:t>микрозаймов</w:t>
      </w:r>
      <w:proofErr w:type="spellEnd"/>
      <w:r w:rsidRPr="00A562D6">
        <w:rPr>
          <w:rFonts w:ascii="Times New Roman" w:eastAsia="Calibri" w:hAnsi="Times New Roman" w:cs="Times New Roman"/>
          <w:i/>
          <w:sz w:val="24"/>
          <w:szCs w:val="24"/>
        </w:rPr>
        <w:t xml:space="preserve">, предоставления льготного периода и изменения графиков погашения действующих </w:t>
      </w:r>
      <w:proofErr w:type="spellStart"/>
      <w:r w:rsidRPr="00A562D6">
        <w:rPr>
          <w:rFonts w:ascii="Times New Roman" w:eastAsia="Calibri" w:hAnsi="Times New Roman" w:cs="Times New Roman"/>
          <w:i/>
          <w:sz w:val="24"/>
          <w:szCs w:val="24"/>
        </w:rPr>
        <w:t>микрозаймов</w:t>
      </w:r>
      <w:proofErr w:type="spellEnd"/>
      <w:r w:rsidRPr="00A562D6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A562D6" w:rsidRPr="00A562D6" w:rsidRDefault="00A562D6" w:rsidP="00A562D6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62D6">
        <w:rPr>
          <w:rFonts w:ascii="Times New Roman" w:eastAsia="Calibri" w:hAnsi="Times New Roman" w:cs="Times New Roman"/>
          <w:i/>
          <w:sz w:val="24"/>
          <w:szCs w:val="24"/>
        </w:rPr>
        <w:t xml:space="preserve">увеличена предельная сумма </w:t>
      </w:r>
      <w:proofErr w:type="spellStart"/>
      <w:r w:rsidRPr="00A562D6">
        <w:rPr>
          <w:rFonts w:ascii="Times New Roman" w:eastAsia="Calibri" w:hAnsi="Times New Roman" w:cs="Times New Roman"/>
          <w:i/>
          <w:sz w:val="24"/>
          <w:szCs w:val="24"/>
        </w:rPr>
        <w:t>микрозайма</w:t>
      </w:r>
      <w:proofErr w:type="spellEnd"/>
      <w:r w:rsidRPr="00A562D6">
        <w:rPr>
          <w:rFonts w:ascii="Times New Roman" w:eastAsia="Calibri" w:hAnsi="Times New Roman" w:cs="Times New Roman"/>
          <w:i/>
          <w:sz w:val="24"/>
          <w:szCs w:val="24"/>
        </w:rPr>
        <w:t xml:space="preserve"> с 500 тыс. до 1 млн. рублей без залогового обеспечения, в том числе для заемщиков, ведущих хозяйственную деятельность менее 6 месяцев; </w:t>
      </w:r>
    </w:p>
    <w:p w:rsidR="00A562D6" w:rsidRPr="00A562D6" w:rsidRDefault="00A562D6" w:rsidP="00A562D6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62D6">
        <w:rPr>
          <w:rFonts w:ascii="Times New Roman" w:eastAsia="Calibri" w:hAnsi="Times New Roman" w:cs="Times New Roman"/>
          <w:i/>
          <w:sz w:val="24"/>
          <w:szCs w:val="24"/>
        </w:rPr>
        <w:t xml:space="preserve">увеличен срок предоставления </w:t>
      </w:r>
      <w:proofErr w:type="spellStart"/>
      <w:r w:rsidRPr="00A562D6">
        <w:rPr>
          <w:rFonts w:ascii="Times New Roman" w:eastAsia="Calibri" w:hAnsi="Times New Roman" w:cs="Times New Roman"/>
          <w:i/>
          <w:sz w:val="24"/>
          <w:szCs w:val="24"/>
        </w:rPr>
        <w:t>микрозаймов</w:t>
      </w:r>
      <w:proofErr w:type="spellEnd"/>
      <w:r w:rsidRPr="00A562D6">
        <w:rPr>
          <w:rFonts w:ascii="Times New Roman" w:eastAsia="Calibri" w:hAnsi="Times New Roman" w:cs="Times New Roman"/>
          <w:i/>
          <w:sz w:val="24"/>
          <w:szCs w:val="24"/>
        </w:rPr>
        <w:t xml:space="preserve"> по всем без исключения предоставляемым </w:t>
      </w:r>
      <w:proofErr w:type="spellStart"/>
      <w:r w:rsidRPr="00A562D6">
        <w:rPr>
          <w:rFonts w:ascii="Times New Roman" w:eastAsia="Calibri" w:hAnsi="Times New Roman" w:cs="Times New Roman"/>
          <w:i/>
          <w:sz w:val="24"/>
          <w:szCs w:val="24"/>
        </w:rPr>
        <w:t>микрозаймам</w:t>
      </w:r>
      <w:proofErr w:type="spellEnd"/>
      <w:r w:rsidRPr="00A562D6">
        <w:rPr>
          <w:rFonts w:ascii="Times New Roman" w:eastAsia="Calibri" w:hAnsi="Times New Roman" w:cs="Times New Roman"/>
          <w:i/>
          <w:sz w:val="24"/>
          <w:szCs w:val="24"/>
        </w:rPr>
        <w:t xml:space="preserve"> до 36 месяцев.</w:t>
      </w:r>
    </w:p>
    <w:p w:rsidR="00A562D6" w:rsidRPr="00A562D6" w:rsidRDefault="00A562D6" w:rsidP="00A562D6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62D6">
        <w:rPr>
          <w:rFonts w:ascii="Times New Roman" w:eastAsia="Calibri" w:hAnsi="Times New Roman" w:cs="Times New Roman"/>
          <w:i/>
          <w:sz w:val="24"/>
          <w:szCs w:val="24"/>
        </w:rPr>
        <w:t xml:space="preserve">По новым (льготным) условиям </w:t>
      </w:r>
      <w:proofErr w:type="spellStart"/>
      <w:r w:rsidRPr="00A562D6">
        <w:rPr>
          <w:rFonts w:ascii="Times New Roman" w:eastAsia="Calibri" w:hAnsi="Times New Roman" w:cs="Times New Roman"/>
          <w:i/>
          <w:sz w:val="24"/>
          <w:szCs w:val="24"/>
        </w:rPr>
        <w:t>микрозаймы</w:t>
      </w:r>
      <w:proofErr w:type="spellEnd"/>
      <w:r w:rsidRPr="00A562D6">
        <w:rPr>
          <w:rFonts w:ascii="Times New Roman" w:eastAsia="Calibri" w:hAnsi="Times New Roman" w:cs="Times New Roman"/>
          <w:i/>
          <w:sz w:val="24"/>
          <w:szCs w:val="24"/>
        </w:rPr>
        <w:t xml:space="preserve"> получили 62 субъекта МСП на общую сумму 140,7 млн. рублей.</w:t>
      </w:r>
    </w:p>
    <w:p w:rsidR="00D9077F" w:rsidRPr="00565D9C" w:rsidRDefault="00D9077F" w:rsidP="00D9077F">
      <w:pPr>
        <w:spacing w:before="12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5D9C">
        <w:rPr>
          <w:rFonts w:ascii="Times New Roman" w:eastAsia="Calibri" w:hAnsi="Times New Roman" w:cs="Times New Roman"/>
          <w:i/>
          <w:sz w:val="24"/>
          <w:szCs w:val="24"/>
        </w:rPr>
        <w:t xml:space="preserve">Гарантийным фондом в условиях пандемии для субъектов МСП (деятельность которых наиболее подвержена негативным последствиям) снижен размер комиссии при предоставлении поручительств до 0,5 % годовых от суммы предоставляемого поручительства. </w:t>
      </w:r>
    </w:p>
    <w:p w:rsidR="00D9077F" w:rsidRPr="00565D9C" w:rsidRDefault="00D9077F" w:rsidP="00D9077F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5D9C">
        <w:rPr>
          <w:rFonts w:ascii="Times New Roman" w:eastAsia="Calibri" w:hAnsi="Times New Roman" w:cs="Times New Roman"/>
          <w:i/>
          <w:sz w:val="24"/>
          <w:szCs w:val="24"/>
        </w:rPr>
        <w:t xml:space="preserve">Предоставляется возможность установления индивидуального графика оплаты вознаграждения за предоставление поручительства Фонда в течение года с момента подписания договора поручительства в случае, если общий размер вознаграждения составляет от 50 000 рублей (было от 100 000 рублей). </w:t>
      </w:r>
    </w:p>
    <w:p w:rsidR="00D9077F" w:rsidRPr="00565D9C" w:rsidRDefault="00D9077F" w:rsidP="00D9077F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65D9C">
        <w:rPr>
          <w:rFonts w:ascii="Times New Roman" w:eastAsia="Calibri" w:hAnsi="Times New Roman" w:cs="Times New Roman"/>
          <w:i/>
          <w:sz w:val="24"/>
          <w:szCs w:val="24"/>
        </w:rPr>
        <w:t>Гарантийный лимит на заемщика, то есть предельная сумма обязательств фонда по договорам поручительств, которые могут одновременно действовать в отношении одного СМСП, возрос с 10% до 15% гарантийного капитала фонда.</w:t>
      </w:r>
    </w:p>
    <w:p w:rsidR="00565D9C" w:rsidRPr="00D37609" w:rsidRDefault="00565D9C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77F" w:rsidRPr="00D37609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609">
        <w:rPr>
          <w:rFonts w:ascii="Times New Roman" w:eastAsia="Calibri" w:hAnsi="Times New Roman" w:cs="Times New Roman"/>
          <w:sz w:val="24"/>
          <w:szCs w:val="24"/>
        </w:rPr>
        <w:t>в рамках мероприятий индивидуальной программы социально-экономического развития Чувашской Республики на 2020-2024 годы:</w:t>
      </w:r>
    </w:p>
    <w:p w:rsidR="00D9077F" w:rsidRPr="00D37609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609">
        <w:rPr>
          <w:rFonts w:ascii="Times New Roman" w:eastAsia="Calibri" w:hAnsi="Times New Roman" w:cs="Times New Roman"/>
          <w:sz w:val="24"/>
          <w:szCs w:val="24"/>
        </w:rPr>
        <w:t>Гарантийному фонду – 454,5 млн. рублей;</w:t>
      </w:r>
    </w:p>
    <w:p w:rsidR="00D9077F" w:rsidRPr="00D37609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609">
        <w:rPr>
          <w:rFonts w:ascii="Times New Roman" w:eastAsia="Calibri" w:hAnsi="Times New Roman" w:cs="Times New Roman"/>
          <w:sz w:val="24"/>
          <w:szCs w:val="24"/>
        </w:rPr>
        <w:t>Агентству – 555,5 млн. рублей.</w:t>
      </w:r>
    </w:p>
    <w:p w:rsidR="00D9077F" w:rsidRPr="00D37609" w:rsidRDefault="00D9077F" w:rsidP="00D9077F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7609">
        <w:rPr>
          <w:rFonts w:ascii="Times New Roman" w:eastAsia="Calibri" w:hAnsi="Times New Roman" w:cs="Times New Roman"/>
          <w:i/>
          <w:sz w:val="24"/>
          <w:szCs w:val="24"/>
        </w:rPr>
        <w:t xml:space="preserve">Планируется, что 220 субъектов малого и среднего предпринимательства получат </w:t>
      </w:r>
      <w:proofErr w:type="spellStart"/>
      <w:r w:rsidRPr="00D37609">
        <w:rPr>
          <w:rFonts w:ascii="Times New Roman" w:eastAsia="Calibri" w:hAnsi="Times New Roman" w:cs="Times New Roman"/>
          <w:i/>
          <w:sz w:val="24"/>
          <w:szCs w:val="24"/>
        </w:rPr>
        <w:t>микрозаймы</w:t>
      </w:r>
      <w:proofErr w:type="spellEnd"/>
      <w:r w:rsidRPr="00D37609">
        <w:rPr>
          <w:rFonts w:ascii="Times New Roman" w:eastAsia="Calibri" w:hAnsi="Times New Roman" w:cs="Times New Roman"/>
          <w:i/>
          <w:sz w:val="24"/>
          <w:szCs w:val="24"/>
        </w:rPr>
        <w:t>. Объем предоставленной поддержки при поручительстве гарантийного фонда составит 681, 8 млн. рублей.</w:t>
      </w:r>
    </w:p>
    <w:p w:rsidR="00D37609" w:rsidRDefault="00D37609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77F" w:rsidRPr="00692FD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D7">
        <w:rPr>
          <w:rFonts w:ascii="Times New Roman" w:eastAsia="Calibri" w:hAnsi="Times New Roman" w:cs="Times New Roman"/>
          <w:sz w:val="24"/>
          <w:szCs w:val="24"/>
        </w:rPr>
        <w:t xml:space="preserve">В 2020 г. на реализацию </w:t>
      </w:r>
      <w:r w:rsidRPr="00692FD7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регионального проекта </w:t>
      </w:r>
      <w:r w:rsidRPr="00692F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«Популяризация предпринимательства»</w:t>
      </w:r>
      <w:r w:rsidRPr="00692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2FD7">
        <w:rPr>
          <w:rFonts w:ascii="Times New Roman" w:eastAsia="Calibri" w:hAnsi="Times New Roman" w:cs="Times New Roman"/>
          <w:sz w:val="24"/>
          <w:szCs w:val="24"/>
        </w:rPr>
        <w:t>выделено 8,63 млн. рублей, в том числе за счет средств:</w:t>
      </w:r>
    </w:p>
    <w:p w:rsidR="00D9077F" w:rsidRPr="00692FD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D7">
        <w:rPr>
          <w:rFonts w:ascii="Times New Roman" w:eastAsia="Calibri" w:hAnsi="Times New Roman" w:cs="Times New Roman"/>
          <w:sz w:val="24"/>
          <w:szCs w:val="24"/>
        </w:rPr>
        <w:t>федерального бюджета – 8,55 млн. рублей;</w:t>
      </w:r>
    </w:p>
    <w:p w:rsidR="00D9077F" w:rsidRPr="00692FD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D7">
        <w:rPr>
          <w:rFonts w:ascii="Times New Roman" w:eastAsia="Calibri" w:hAnsi="Times New Roman" w:cs="Times New Roman"/>
          <w:sz w:val="24"/>
          <w:szCs w:val="24"/>
        </w:rPr>
        <w:t>республиканского бюджета Чувашской Республики – 0,08 млн. рублей.</w:t>
      </w:r>
    </w:p>
    <w:p w:rsidR="00D9077F" w:rsidRPr="00692FD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D7">
        <w:rPr>
          <w:rFonts w:ascii="Times New Roman" w:eastAsia="Calibri" w:hAnsi="Times New Roman" w:cs="Times New Roman"/>
          <w:sz w:val="24"/>
          <w:szCs w:val="24"/>
        </w:rPr>
        <w:t>Выделенные средства будут направлены на вовлечение в предпринимательскую деятельность и содействие созданию собственного бизнеса для каждой целевой группы в рамках государственной поддержки малого и среднего предпринимательства.</w:t>
      </w:r>
    </w:p>
    <w:p w:rsidR="00D9077F" w:rsidRPr="00692FD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D7">
        <w:rPr>
          <w:rFonts w:ascii="Times New Roman" w:eastAsia="Calibri" w:hAnsi="Times New Roman" w:cs="Times New Roman"/>
          <w:sz w:val="24"/>
          <w:szCs w:val="24"/>
        </w:rPr>
        <w:t xml:space="preserve">Мероприятия </w:t>
      </w:r>
      <w:proofErr w:type="spellStart"/>
      <w:r w:rsidRPr="00692FD7">
        <w:rPr>
          <w:rFonts w:ascii="Times New Roman" w:eastAsia="Calibri" w:hAnsi="Times New Roman" w:cs="Times New Roman"/>
          <w:sz w:val="24"/>
          <w:szCs w:val="24"/>
        </w:rPr>
        <w:t>регпроекта</w:t>
      </w:r>
      <w:proofErr w:type="spellEnd"/>
      <w:r w:rsidRPr="00692FD7">
        <w:rPr>
          <w:rFonts w:ascii="Times New Roman" w:eastAsia="Calibri" w:hAnsi="Times New Roman" w:cs="Times New Roman"/>
          <w:sz w:val="24"/>
          <w:szCs w:val="24"/>
        </w:rPr>
        <w:t xml:space="preserve"> начинаются с сентября </w:t>
      </w:r>
      <w:proofErr w:type="spellStart"/>
      <w:r w:rsidRPr="00692FD7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692FD7">
        <w:rPr>
          <w:rFonts w:ascii="Times New Roman" w:eastAsia="Calibri" w:hAnsi="Times New Roman" w:cs="Times New Roman"/>
          <w:sz w:val="24"/>
          <w:szCs w:val="24"/>
        </w:rPr>
        <w:t>.г</w:t>
      </w:r>
      <w:proofErr w:type="spellEnd"/>
      <w:proofErr w:type="gramEnd"/>
      <w:r w:rsidR="00716B04">
        <w:rPr>
          <w:rFonts w:ascii="Times New Roman" w:eastAsia="Calibri" w:hAnsi="Times New Roman" w:cs="Times New Roman"/>
          <w:sz w:val="24"/>
          <w:szCs w:val="24"/>
        </w:rPr>
        <w:t xml:space="preserve"> и проводятся АУ ЧР «РБИ» Минэкономразвития Чувашии</w:t>
      </w:r>
      <w:r w:rsidRPr="00692F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077F" w:rsidRPr="00692FD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D7">
        <w:rPr>
          <w:rFonts w:ascii="Times New Roman" w:eastAsia="Calibri" w:hAnsi="Times New Roman" w:cs="Times New Roman"/>
          <w:sz w:val="24"/>
          <w:szCs w:val="24"/>
        </w:rPr>
        <w:t>К концу 2020 г. запланировано выполнение:</w:t>
      </w:r>
    </w:p>
    <w:p w:rsidR="00D9077F" w:rsidRPr="00692FD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2FD7">
        <w:rPr>
          <w:rFonts w:ascii="Times New Roman" w:eastAsia="Calibri" w:hAnsi="Times New Roman" w:cs="Times New Roman"/>
          <w:sz w:val="24"/>
          <w:szCs w:val="24"/>
        </w:rPr>
        <w:t>1 результата «В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наставничества»</w:t>
      </w:r>
      <w:r w:rsidR="00F0385E" w:rsidRPr="00692FD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92FD7">
        <w:rPr>
          <w:rFonts w:ascii="Times New Roman" w:eastAsia="Calibri" w:hAnsi="Times New Roman" w:cs="Times New Roman"/>
          <w:sz w:val="24"/>
          <w:szCs w:val="24"/>
        </w:rPr>
        <w:t>план – 0,160 тыс. единиц, факт на 31.03.2020 – 0,064 тыс. единиц, из них в 1 квартале 2020 г. – 0;</w:t>
      </w:r>
      <w:proofErr w:type="gramEnd"/>
    </w:p>
    <w:p w:rsidR="00D9077F" w:rsidRPr="00692FD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D7">
        <w:rPr>
          <w:rFonts w:ascii="Times New Roman" w:eastAsia="Calibri" w:hAnsi="Times New Roman" w:cs="Times New Roman"/>
          <w:sz w:val="24"/>
          <w:szCs w:val="24"/>
        </w:rPr>
        <w:t>4 основных показателей:</w:t>
      </w:r>
    </w:p>
    <w:p w:rsidR="00D9077F" w:rsidRPr="00692FD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D7">
        <w:rPr>
          <w:rFonts w:ascii="Times New Roman" w:eastAsia="Calibri" w:hAnsi="Times New Roman" w:cs="Times New Roman"/>
          <w:sz w:val="24"/>
          <w:szCs w:val="24"/>
        </w:rPr>
        <w:t xml:space="preserve">–«Количество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проекте, </w:t>
      </w:r>
      <w:r w:rsidRPr="00692FD7">
        <w:rPr>
          <w:rFonts w:ascii="Times New Roman" w:eastAsia="Calibri" w:hAnsi="Times New Roman" w:cs="Times New Roman"/>
          <w:sz w:val="24"/>
          <w:szCs w:val="24"/>
        </w:rPr>
        <w:lastRenderedPageBreak/>
        <w:t>нарастающим итогом»: план – 0,865 тыс. человек, факт на 31.03.2020 – 0,223 тыс. человек,</w:t>
      </w:r>
      <w:r w:rsidRPr="00692FD7">
        <w:rPr>
          <w:rFonts w:ascii="Times New Roman" w:hAnsi="Times New Roman" w:cs="Times New Roman"/>
          <w:sz w:val="24"/>
          <w:szCs w:val="24"/>
        </w:rPr>
        <w:t xml:space="preserve"> </w:t>
      </w:r>
      <w:r w:rsidRPr="00692FD7">
        <w:rPr>
          <w:rFonts w:ascii="Times New Roman" w:eastAsia="Calibri" w:hAnsi="Times New Roman" w:cs="Times New Roman"/>
          <w:sz w:val="24"/>
          <w:szCs w:val="24"/>
        </w:rPr>
        <w:t>из них в 1 квартале 2020 г. – 0;</w:t>
      </w:r>
    </w:p>
    <w:p w:rsidR="00D9077F" w:rsidRPr="00692FD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D7">
        <w:rPr>
          <w:rFonts w:ascii="Times New Roman" w:eastAsia="Calibri" w:hAnsi="Times New Roman" w:cs="Times New Roman"/>
          <w:sz w:val="24"/>
          <w:szCs w:val="24"/>
        </w:rPr>
        <w:t>–«Количество вновь созданных субъектов МСП участниками проекта, нарастающим итогом»: план – 0,016 тыс. единиц, факт на 31.03.2020 – 0,064 тыс. единиц,</w:t>
      </w:r>
      <w:r w:rsidRPr="00692FD7">
        <w:rPr>
          <w:rFonts w:ascii="Times New Roman" w:hAnsi="Times New Roman" w:cs="Times New Roman"/>
          <w:sz w:val="24"/>
          <w:szCs w:val="24"/>
        </w:rPr>
        <w:t xml:space="preserve"> </w:t>
      </w:r>
      <w:r w:rsidRPr="00692FD7">
        <w:rPr>
          <w:rFonts w:ascii="Times New Roman" w:eastAsia="Calibri" w:hAnsi="Times New Roman" w:cs="Times New Roman"/>
          <w:sz w:val="24"/>
          <w:szCs w:val="24"/>
        </w:rPr>
        <w:t>из них в 1 квартале 2020 г. – 0;</w:t>
      </w:r>
    </w:p>
    <w:p w:rsidR="00D9077F" w:rsidRPr="00692FD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D7">
        <w:rPr>
          <w:rFonts w:ascii="Times New Roman" w:eastAsia="Calibri" w:hAnsi="Times New Roman" w:cs="Times New Roman"/>
          <w:sz w:val="24"/>
          <w:szCs w:val="24"/>
        </w:rPr>
        <w:t>–«Количество обученных основам ведения бизнеса, финансовой грамотности и иным навыкам предпринимательской деятельности, нарастающим итогом»:</w:t>
      </w:r>
      <w:r w:rsidR="00F0385E" w:rsidRPr="00692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FD7">
        <w:rPr>
          <w:rFonts w:ascii="Times New Roman" w:eastAsia="Calibri" w:hAnsi="Times New Roman" w:cs="Times New Roman"/>
          <w:sz w:val="24"/>
          <w:szCs w:val="24"/>
        </w:rPr>
        <w:t>план – 1,326 тыс. человек, факт на 31.03.2020 – 0,654 тыс. человека, из них в 1 квартале 2020 г. – 0;</w:t>
      </w:r>
    </w:p>
    <w:p w:rsidR="00D9077F" w:rsidRPr="00692FD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D7">
        <w:rPr>
          <w:rFonts w:ascii="Times New Roman" w:eastAsia="Calibri" w:hAnsi="Times New Roman" w:cs="Times New Roman"/>
          <w:sz w:val="24"/>
          <w:szCs w:val="24"/>
        </w:rPr>
        <w:t>–«Количество физических лиц – участников федерального проекта, нарастающим итогом»: план – 7,304 тыс. человек, факт на 31.03.2020 – 3,552 человека</w:t>
      </w:r>
      <w:r w:rsidRPr="00692FD7">
        <w:rPr>
          <w:rFonts w:ascii="Times New Roman" w:hAnsi="Times New Roman" w:cs="Times New Roman"/>
          <w:sz w:val="24"/>
          <w:szCs w:val="24"/>
        </w:rPr>
        <w:t xml:space="preserve"> </w:t>
      </w:r>
      <w:r w:rsidRPr="00692FD7">
        <w:rPr>
          <w:rFonts w:ascii="Times New Roman" w:eastAsia="Calibri" w:hAnsi="Times New Roman" w:cs="Times New Roman"/>
          <w:sz w:val="24"/>
          <w:szCs w:val="24"/>
        </w:rPr>
        <w:t>из них в     1 квартале 2020 г. – 0.</w:t>
      </w:r>
    </w:p>
    <w:p w:rsidR="00D9077F" w:rsidRPr="00692FD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D7">
        <w:rPr>
          <w:rFonts w:ascii="Times New Roman" w:eastAsia="Calibri" w:hAnsi="Times New Roman" w:cs="Times New Roman"/>
          <w:sz w:val="24"/>
          <w:szCs w:val="24"/>
        </w:rPr>
        <w:t xml:space="preserve">Надеемся, что проблемы при реализации проекта, риски по </w:t>
      </w:r>
      <w:proofErr w:type="spellStart"/>
      <w:r w:rsidRPr="00692FD7">
        <w:rPr>
          <w:rFonts w:ascii="Times New Roman" w:eastAsia="Calibri" w:hAnsi="Times New Roman" w:cs="Times New Roman"/>
          <w:sz w:val="24"/>
          <w:szCs w:val="24"/>
        </w:rPr>
        <w:t>недостижению</w:t>
      </w:r>
      <w:proofErr w:type="spellEnd"/>
      <w:r w:rsidRPr="00692FD7">
        <w:rPr>
          <w:rFonts w:ascii="Times New Roman" w:eastAsia="Calibri" w:hAnsi="Times New Roman" w:cs="Times New Roman"/>
          <w:sz w:val="24"/>
          <w:szCs w:val="24"/>
        </w:rPr>
        <w:t xml:space="preserve"> целевых показателей, результатов, контрольных точек и мероприятий не возникнут.</w:t>
      </w:r>
    </w:p>
    <w:p w:rsidR="00D9077F" w:rsidRPr="00692FD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D7">
        <w:rPr>
          <w:rFonts w:ascii="Times New Roman" w:eastAsia="Calibri" w:hAnsi="Times New Roman" w:cs="Times New Roman"/>
          <w:sz w:val="24"/>
          <w:szCs w:val="24"/>
        </w:rPr>
        <w:t xml:space="preserve">В 2020 году достижение целевых показателей и финансирование </w:t>
      </w:r>
      <w:r w:rsidRPr="00692FD7">
        <w:rPr>
          <w:rFonts w:ascii="Times New Roman" w:eastAsia="Calibri" w:hAnsi="Times New Roman" w:cs="Times New Roman"/>
          <w:b/>
          <w:sz w:val="24"/>
          <w:szCs w:val="24"/>
        </w:rPr>
        <w:t>регионального проекта «Улучшение условий ведения предпринимательской деятельности»</w:t>
      </w:r>
      <w:r w:rsidRPr="00692FD7">
        <w:rPr>
          <w:rFonts w:ascii="Times New Roman" w:eastAsia="Calibri" w:hAnsi="Times New Roman" w:cs="Times New Roman"/>
          <w:sz w:val="24"/>
          <w:szCs w:val="24"/>
        </w:rPr>
        <w:t xml:space="preserve"> не предусмотрены.</w:t>
      </w:r>
    </w:p>
    <w:p w:rsidR="00D9077F" w:rsidRPr="00692FD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D7">
        <w:rPr>
          <w:rFonts w:ascii="Times New Roman" w:eastAsia="Calibri" w:hAnsi="Times New Roman" w:cs="Times New Roman"/>
          <w:sz w:val="24"/>
          <w:szCs w:val="24"/>
        </w:rPr>
        <w:t xml:space="preserve">Результатом проекта в текущем году является 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</w:t>
      </w:r>
      <w:proofErr w:type="spellStart"/>
      <w:r w:rsidRPr="00692FD7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692FD7">
        <w:rPr>
          <w:rFonts w:ascii="Times New Roman" w:eastAsia="Calibri" w:hAnsi="Times New Roman" w:cs="Times New Roman"/>
          <w:sz w:val="24"/>
          <w:szCs w:val="24"/>
        </w:rPr>
        <w:t xml:space="preserve"> граждан. </w:t>
      </w:r>
    </w:p>
    <w:p w:rsidR="00D9077F" w:rsidRPr="00692FD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D7">
        <w:rPr>
          <w:rFonts w:ascii="Times New Roman" w:eastAsia="Calibri" w:hAnsi="Times New Roman" w:cs="Times New Roman"/>
          <w:sz w:val="24"/>
          <w:szCs w:val="24"/>
        </w:rPr>
        <w:t>Мероприятия проекта направлены на повышение информированности субъектов малого и среднего предпринимательства о принятых федеральных законах и подзаконных актах по мерам поддержки, особых режимов осуществления предпринимательской деятельности</w:t>
      </w:r>
    </w:p>
    <w:p w:rsidR="00D9077F" w:rsidRPr="00692FD7" w:rsidRDefault="00D9077F" w:rsidP="00D9077F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FD7">
        <w:rPr>
          <w:rFonts w:ascii="Times New Roman" w:eastAsia="Calibri" w:hAnsi="Times New Roman" w:cs="Times New Roman"/>
          <w:sz w:val="24"/>
          <w:szCs w:val="24"/>
        </w:rPr>
        <w:t>Достигнута контрольная точка – соисполнителем проекта Минкультуры Чувашии разработан комплекс мер по развитию внутреннего туризма, направленного на улучшение условий предпринимательской деятельности.</w:t>
      </w:r>
    </w:p>
    <w:p w:rsidR="00D9077F" w:rsidRPr="00D9077F" w:rsidRDefault="00D9077F" w:rsidP="00F0385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FD7">
        <w:rPr>
          <w:rFonts w:ascii="Times New Roman" w:eastAsia="Calibri" w:hAnsi="Times New Roman" w:cs="Times New Roman"/>
          <w:sz w:val="24"/>
          <w:szCs w:val="24"/>
        </w:rPr>
        <w:t xml:space="preserve">Проблемы реализации проекта, риски по </w:t>
      </w:r>
      <w:proofErr w:type="spellStart"/>
      <w:r w:rsidRPr="00692FD7">
        <w:rPr>
          <w:rFonts w:ascii="Times New Roman" w:eastAsia="Calibri" w:hAnsi="Times New Roman" w:cs="Times New Roman"/>
          <w:sz w:val="24"/>
          <w:szCs w:val="24"/>
        </w:rPr>
        <w:t>недостижению</w:t>
      </w:r>
      <w:proofErr w:type="spellEnd"/>
      <w:r w:rsidRPr="00692FD7">
        <w:rPr>
          <w:rFonts w:ascii="Times New Roman" w:eastAsia="Calibri" w:hAnsi="Times New Roman" w:cs="Times New Roman"/>
          <w:sz w:val="24"/>
          <w:szCs w:val="24"/>
        </w:rPr>
        <w:t xml:space="preserve"> целевых показателей, результатов, контрольных точек и мероприятий отсутствуют.</w:t>
      </w:r>
    </w:p>
    <w:sectPr w:rsidR="00D9077F" w:rsidRPr="00D9077F" w:rsidSect="00467383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19" w:rsidRDefault="00AF4019" w:rsidP="00A93B96">
      <w:r>
        <w:separator/>
      </w:r>
    </w:p>
  </w:endnote>
  <w:endnote w:type="continuationSeparator" w:id="0">
    <w:p w:rsidR="00AF4019" w:rsidRDefault="00AF4019" w:rsidP="00A9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19" w:rsidRDefault="00AF4019" w:rsidP="00A93B96">
      <w:r>
        <w:separator/>
      </w:r>
    </w:p>
  </w:footnote>
  <w:footnote w:type="continuationSeparator" w:id="0">
    <w:p w:rsidR="00AF4019" w:rsidRDefault="00AF4019" w:rsidP="00A9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444498"/>
      <w:docPartObj>
        <w:docPartGallery w:val="Page Numbers (Top of Page)"/>
        <w:docPartUnique/>
      </w:docPartObj>
    </w:sdtPr>
    <w:sdtEndPr/>
    <w:sdtContent>
      <w:p w:rsidR="00A93B96" w:rsidRDefault="00A93B96">
        <w:pPr>
          <w:pStyle w:val="a4"/>
          <w:jc w:val="center"/>
        </w:pPr>
      </w:p>
      <w:p w:rsidR="00A93B96" w:rsidRDefault="00A93B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787">
          <w:rPr>
            <w:noProof/>
          </w:rPr>
          <w:t>4</w:t>
        </w:r>
        <w:r>
          <w:fldChar w:fldCharType="end"/>
        </w:r>
      </w:p>
    </w:sdtContent>
  </w:sdt>
  <w:p w:rsidR="00A93B96" w:rsidRDefault="00A93B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913"/>
    <w:multiLevelType w:val="hybridMultilevel"/>
    <w:tmpl w:val="2084F468"/>
    <w:lvl w:ilvl="0" w:tplc="BF0E1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11B29"/>
    <w:multiLevelType w:val="multilevel"/>
    <w:tmpl w:val="FFFFFFFF"/>
    <w:lvl w:ilvl="0">
      <w:start w:val="1"/>
      <w:numFmt w:val="decimal"/>
      <w:lvlText w:val="%1)"/>
      <w:lvlJc w:val="left"/>
      <w:pPr>
        <w:ind w:left="1353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08B557C"/>
    <w:multiLevelType w:val="hybridMultilevel"/>
    <w:tmpl w:val="7E48FFF2"/>
    <w:lvl w:ilvl="0" w:tplc="BDAABB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32660A"/>
    <w:multiLevelType w:val="hybridMultilevel"/>
    <w:tmpl w:val="22CEA0AE"/>
    <w:lvl w:ilvl="0" w:tplc="AC18B9EC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70FF8"/>
    <w:multiLevelType w:val="hybridMultilevel"/>
    <w:tmpl w:val="4B56A52E"/>
    <w:lvl w:ilvl="0" w:tplc="866C81D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C448E4"/>
    <w:multiLevelType w:val="hybridMultilevel"/>
    <w:tmpl w:val="11EC09F2"/>
    <w:lvl w:ilvl="0" w:tplc="3F8C3C98">
      <w:start w:val="4"/>
      <w:numFmt w:val="bullet"/>
      <w:lvlText w:val="-"/>
      <w:lvlJc w:val="left"/>
      <w:pPr>
        <w:ind w:left="1065" w:hanging="360"/>
      </w:pPr>
      <w:rPr>
        <w:rFonts w:ascii="TimesET" w:eastAsia="Times New Roman" w:hAnsi="TimesE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0457705"/>
    <w:multiLevelType w:val="hybridMultilevel"/>
    <w:tmpl w:val="3D8CA978"/>
    <w:lvl w:ilvl="0" w:tplc="EFD6901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63372E"/>
    <w:multiLevelType w:val="hybridMultilevel"/>
    <w:tmpl w:val="E350FF34"/>
    <w:lvl w:ilvl="0" w:tplc="268C4928">
      <w:start w:val="1"/>
      <w:numFmt w:val="decimal"/>
      <w:lvlText w:val="%1)"/>
      <w:lvlJc w:val="left"/>
      <w:pPr>
        <w:ind w:left="1068" w:hanging="360"/>
      </w:pPr>
      <w:rPr>
        <w:rFonts w:ascii="TimesET" w:eastAsia="Times New Roman" w:hAnsi="TimesET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004B21"/>
    <w:multiLevelType w:val="hybridMultilevel"/>
    <w:tmpl w:val="CEBC7EBE"/>
    <w:lvl w:ilvl="0" w:tplc="AA32A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DA3923"/>
    <w:multiLevelType w:val="hybridMultilevel"/>
    <w:tmpl w:val="211807EA"/>
    <w:lvl w:ilvl="0" w:tplc="FF5C37CE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5F0629C0"/>
    <w:multiLevelType w:val="hybridMultilevel"/>
    <w:tmpl w:val="3DE8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F1A9E"/>
    <w:multiLevelType w:val="hybridMultilevel"/>
    <w:tmpl w:val="B19647A4"/>
    <w:lvl w:ilvl="0" w:tplc="4C70E02C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C958E0"/>
    <w:multiLevelType w:val="hybridMultilevel"/>
    <w:tmpl w:val="C6A8AA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CB7508"/>
    <w:multiLevelType w:val="hybridMultilevel"/>
    <w:tmpl w:val="6A9A27F4"/>
    <w:lvl w:ilvl="0" w:tplc="D7C655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31673FE"/>
    <w:multiLevelType w:val="hybridMultilevel"/>
    <w:tmpl w:val="B0D66F76"/>
    <w:lvl w:ilvl="0" w:tplc="E3F00D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1A041D"/>
    <w:multiLevelType w:val="hybridMultilevel"/>
    <w:tmpl w:val="C08410CE"/>
    <w:lvl w:ilvl="0" w:tplc="1480E3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5A6705"/>
    <w:multiLevelType w:val="hybridMultilevel"/>
    <w:tmpl w:val="A8E28946"/>
    <w:lvl w:ilvl="0" w:tplc="6FBCDC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F3"/>
    <w:rsid w:val="000049F5"/>
    <w:rsid w:val="00013B89"/>
    <w:rsid w:val="0002219D"/>
    <w:rsid w:val="000407D5"/>
    <w:rsid w:val="0007005E"/>
    <w:rsid w:val="000837EF"/>
    <w:rsid w:val="000A5E51"/>
    <w:rsid w:val="000D0EFB"/>
    <w:rsid w:val="000D12CF"/>
    <w:rsid w:val="00100CDE"/>
    <w:rsid w:val="00133EB6"/>
    <w:rsid w:val="00137B0C"/>
    <w:rsid w:val="0014040D"/>
    <w:rsid w:val="00143920"/>
    <w:rsid w:val="0014636B"/>
    <w:rsid w:val="00151817"/>
    <w:rsid w:val="0015569F"/>
    <w:rsid w:val="00167486"/>
    <w:rsid w:val="001911EC"/>
    <w:rsid w:val="00193047"/>
    <w:rsid w:val="001B1409"/>
    <w:rsid w:val="001C25FC"/>
    <w:rsid w:val="001D469F"/>
    <w:rsid w:val="001E1C81"/>
    <w:rsid w:val="001E3E81"/>
    <w:rsid w:val="001F1987"/>
    <w:rsid w:val="00220273"/>
    <w:rsid w:val="0025317D"/>
    <w:rsid w:val="002A5106"/>
    <w:rsid w:val="002C1E9E"/>
    <w:rsid w:val="002C4B28"/>
    <w:rsid w:val="002C7749"/>
    <w:rsid w:val="002E0119"/>
    <w:rsid w:val="002E7018"/>
    <w:rsid w:val="00300AFF"/>
    <w:rsid w:val="0030416A"/>
    <w:rsid w:val="003111E6"/>
    <w:rsid w:val="00312254"/>
    <w:rsid w:val="003270CD"/>
    <w:rsid w:val="0034126D"/>
    <w:rsid w:val="00366AB7"/>
    <w:rsid w:val="00377801"/>
    <w:rsid w:val="00383622"/>
    <w:rsid w:val="003A461D"/>
    <w:rsid w:val="003A4F40"/>
    <w:rsid w:val="003B1C8D"/>
    <w:rsid w:val="003B68FB"/>
    <w:rsid w:val="00414872"/>
    <w:rsid w:val="004469BD"/>
    <w:rsid w:val="00452AAA"/>
    <w:rsid w:val="00454E03"/>
    <w:rsid w:val="00467383"/>
    <w:rsid w:val="00492F5E"/>
    <w:rsid w:val="004A3FAB"/>
    <w:rsid w:val="004C373A"/>
    <w:rsid w:val="004E4C47"/>
    <w:rsid w:val="005005AB"/>
    <w:rsid w:val="00527CD9"/>
    <w:rsid w:val="005363F3"/>
    <w:rsid w:val="00565D9C"/>
    <w:rsid w:val="0056683C"/>
    <w:rsid w:val="00572CE8"/>
    <w:rsid w:val="005A282F"/>
    <w:rsid w:val="005E6A21"/>
    <w:rsid w:val="005E6C28"/>
    <w:rsid w:val="0060147C"/>
    <w:rsid w:val="00625794"/>
    <w:rsid w:val="00627562"/>
    <w:rsid w:val="00656CA1"/>
    <w:rsid w:val="00685D76"/>
    <w:rsid w:val="00692FD7"/>
    <w:rsid w:val="006958CE"/>
    <w:rsid w:val="0069788D"/>
    <w:rsid w:val="00701447"/>
    <w:rsid w:val="00716B04"/>
    <w:rsid w:val="007335C5"/>
    <w:rsid w:val="00750D22"/>
    <w:rsid w:val="00762E6B"/>
    <w:rsid w:val="007A0C59"/>
    <w:rsid w:val="007B6AC2"/>
    <w:rsid w:val="007C0CF3"/>
    <w:rsid w:val="007C1FF1"/>
    <w:rsid w:val="007C2128"/>
    <w:rsid w:val="007C40AE"/>
    <w:rsid w:val="007D0146"/>
    <w:rsid w:val="008270AA"/>
    <w:rsid w:val="00843F64"/>
    <w:rsid w:val="00856033"/>
    <w:rsid w:val="00861180"/>
    <w:rsid w:val="00861F0C"/>
    <w:rsid w:val="00867312"/>
    <w:rsid w:val="00883FB6"/>
    <w:rsid w:val="00893A0A"/>
    <w:rsid w:val="008C4132"/>
    <w:rsid w:val="008D19A1"/>
    <w:rsid w:val="008D6721"/>
    <w:rsid w:val="008E695D"/>
    <w:rsid w:val="00914F20"/>
    <w:rsid w:val="0096347B"/>
    <w:rsid w:val="00966DD2"/>
    <w:rsid w:val="00967F95"/>
    <w:rsid w:val="00976A2F"/>
    <w:rsid w:val="00983D0C"/>
    <w:rsid w:val="009958E5"/>
    <w:rsid w:val="009A4331"/>
    <w:rsid w:val="009A7501"/>
    <w:rsid w:val="009D4A5B"/>
    <w:rsid w:val="009F01D6"/>
    <w:rsid w:val="009F05ED"/>
    <w:rsid w:val="009F39BB"/>
    <w:rsid w:val="00A04481"/>
    <w:rsid w:val="00A30DFF"/>
    <w:rsid w:val="00A42D1A"/>
    <w:rsid w:val="00A5544A"/>
    <w:rsid w:val="00A562D6"/>
    <w:rsid w:val="00A60EF2"/>
    <w:rsid w:val="00A7554C"/>
    <w:rsid w:val="00A80164"/>
    <w:rsid w:val="00A80AF5"/>
    <w:rsid w:val="00A8244D"/>
    <w:rsid w:val="00A847D8"/>
    <w:rsid w:val="00A8734D"/>
    <w:rsid w:val="00A93B96"/>
    <w:rsid w:val="00AC3912"/>
    <w:rsid w:val="00AC6995"/>
    <w:rsid w:val="00AD73CA"/>
    <w:rsid w:val="00AF4019"/>
    <w:rsid w:val="00B04D0B"/>
    <w:rsid w:val="00B179B0"/>
    <w:rsid w:val="00B201D2"/>
    <w:rsid w:val="00B33386"/>
    <w:rsid w:val="00B52432"/>
    <w:rsid w:val="00B61BD0"/>
    <w:rsid w:val="00B80303"/>
    <w:rsid w:val="00B85159"/>
    <w:rsid w:val="00B90D50"/>
    <w:rsid w:val="00BA67A0"/>
    <w:rsid w:val="00BB70DF"/>
    <w:rsid w:val="00BC61FF"/>
    <w:rsid w:val="00BC6787"/>
    <w:rsid w:val="00BF5505"/>
    <w:rsid w:val="00BF6A79"/>
    <w:rsid w:val="00C37FDD"/>
    <w:rsid w:val="00C40A7B"/>
    <w:rsid w:val="00C502C3"/>
    <w:rsid w:val="00C94190"/>
    <w:rsid w:val="00CB01A3"/>
    <w:rsid w:val="00CB1A91"/>
    <w:rsid w:val="00CB3FD9"/>
    <w:rsid w:val="00CE1627"/>
    <w:rsid w:val="00CE33CF"/>
    <w:rsid w:val="00CE3B32"/>
    <w:rsid w:val="00CF2D4F"/>
    <w:rsid w:val="00CF5927"/>
    <w:rsid w:val="00CF71DC"/>
    <w:rsid w:val="00D34D5E"/>
    <w:rsid w:val="00D37609"/>
    <w:rsid w:val="00D555F4"/>
    <w:rsid w:val="00D56282"/>
    <w:rsid w:val="00D61737"/>
    <w:rsid w:val="00D66ED8"/>
    <w:rsid w:val="00D72329"/>
    <w:rsid w:val="00D817A7"/>
    <w:rsid w:val="00D86715"/>
    <w:rsid w:val="00D9077F"/>
    <w:rsid w:val="00D9412D"/>
    <w:rsid w:val="00D95633"/>
    <w:rsid w:val="00DB28B9"/>
    <w:rsid w:val="00E03DC4"/>
    <w:rsid w:val="00E044F1"/>
    <w:rsid w:val="00E14635"/>
    <w:rsid w:val="00E14EF3"/>
    <w:rsid w:val="00E17525"/>
    <w:rsid w:val="00E209F6"/>
    <w:rsid w:val="00E317A4"/>
    <w:rsid w:val="00E44885"/>
    <w:rsid w:val="00E6110B"/>
    <w:rsid w:val="00E61C38"/>
    <w:rsid w:val="00E6456B"/>
    <w:rsid w:val="00E70AE6"/>
    <w:rsid w:val="00E72D33"/>
    <w:rsid w:val="00EA58F5"/>
    <w:rsid w:val="00EC006D"/>
    <w:rsid w:val="00EE4B63"/>
    <w:rsid w:val="00EE6AE4"/>
    <w:rsid w:val="00F0385E"/>
    <w:rsid w:val="00F038CA"/>
    <w:rsid w:val="00F07C9F"/>
    <w:rsid w:val="00F13B72"/>
    <w:rsid w:val="00F5206E"/>
    <w:rsid w:val="00F55B3A"/>
    <w:rsid w:val="00F55FFC"/>
    <w:rsid w:val="00F7520D"/>
    <w:rsid w:val="00F863A5"/>
    <w:rsid w:val="00F86E69"/>
    <w:rsid w:val="00FC0782"/>
    <w:rsid w:val="00FC3702"/>
    <w:rsid w:val="00FD2118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F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EF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3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B96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A93B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B96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BF5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5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7525"/>
    <w:pPr>
      <w:ind w:left="720"/>
      <w:contextualSpacing/>
    </w:pPr>
  </w:style>
  <w:style w:type="table" w:styleId="ab">
    <w:name w:val="Table Grid"/>
    <w:basedOn w:val="a1"/>
    <w:uiPriority w:val="59"/>
    <w:rsid w:val="00CB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4673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0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F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EF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3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B96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A93B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B96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BF5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5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7525"/>
    <w:pPr>
      <w:ind w:left="720"/>
      <w:contextualSpacing/>
    </w:pPr>
  </w:style>
  <w:style w:type="table" w:styleId="ab">
    <w:name w:val="Table Grid"/>
    <w:basedOn w:val="a1"/>
    <w:uiPriority w:val="59"/>
    <w:rsid w:val="00CB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4673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0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economy37 (Федорова О.В.)</dc:creator>
  <cp:lastModifiedBy>economy37 (Федорова О.В.)</cp:lastModifiedBy>
  <cp:revision>12</cp:revision>
  <cp:lastPrinted>2020-01-24T12:55:00Z</cp:lastPrinted>
  <dcterms:created xsi:type="dcterms:W3CDTF">2020-07-16T06:44:00Z</dcterms:created>
  <dcterms:modified xsi:type="dcterms:W3CDTF">2020-07-17T12:18:00Z</dcterms:modified>
</cp:coreProperties>
</file>