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C6" w:rsidRPr="005444C6" w:rsidRDefault="005444C6" w:rsidP="005444C6">
      <w:pPr>
        <w:shd w:val="clear" w:color="auto" w:fill="FFFFFF"/>
        <w:spacing w:before="240" w:after="120" w:line="240" w:lineRule="auto"/>
        <w:outlineLvl w:val="0"/>
        <w:rPr>
          <w:rFonts w:ascii="Verdana" w:eastAsia="Times New Roman" w:hAnsi="Verdana" w:cs="Times New Roman"/>
          <w:b/>
          <w:bCs/>
          <w:color w:val="000000"/>
          <w:kern w:val="36"/>
          <w:sz w:val="33"/>
          <w:szCs w:val="33"/>
          <w:lang w:eastAsia="ru-RU"/>
        </w:rPr>
      </w:pPr>
      <w:r w:rsidRPr="005444C6">
        <w:rPr>
          <w:rFonts w:ascii="Verdana" w:eastAsia="Times New Roman" w:hAnsi="Verdana" w:cs="Times New Roman"/>
          <w:b/>
          <w:bCs/>
          <w:color w:val="000000"/>
          <w:kern w:val="36"/>
          <w:sz w:val="33"/>
          <w:szCs w:val="33"/>
          <w:lang w:eastAsia="ru-RU"/>
        </w:rPr>
        <w:t>Рекомендации для потребителей по дистанционному способу продажи товара</w:t>
      </w:r>
    </w:p>
    <w:p w:rsidR="005444C6" w:rsidRDefault="005444C6" w:rsidP="005444C6">
      <w:pPr>
        <w:shd w:val="clear" w:color="auto" w:fill="FFFFFF"/>
        <w:spacing w:after="288" w:line="240" w:lineRule="auto"/>
        <w:jc w:val="center"/>
        <w:rPr>
          <w:rFonts w:ascii="Verdana" w:eastAsia="Times New Roman" w:hAnsi="Verdana" w:cs="Times New Roman"/>
          <w:b/>
          <w:bCs/>
          <w:color w:val="4F4F4F"/>
          <w:sz w:val="18"/>
          <w:szCs w:val="18"/>
          <w:lang w:eastAsia="ru-RU"/>
        </w:rPr>
      </w:pPr>
    </w:p>
    <w:p w:rsidR="005444C6" w:rsidRPr="005444C6" w:rsidRDefault="005444C6" w:rsidP="005444C6">
      <w:pPr>
        <w:shd w:val="clear" w:color="auto" w:fill="FFFFFF"/>
        <w:spacing w:after="288" w:line="240" w:lineRule="auto"/>
        <w:jc w:val="center"/>
        <w:rPr>
          <w:rFonts w:ascii="Verdana" w:eastAsia="Times New Roman" w:hAnsi="Verdana" w:cs="Times New Roman"/>
          <w:color w:val="4F4F4F"/>
          <w:sz w:val="18"/>
          <w:szCs w:val="18"/>
          <w:lang w:eastAsia="ru-RU"/>
        </w:rPr>
      </w:pPr>
      <w:r w:rsidRPr="005444C6">
        <w:rPr>
          <w:rFonts w:ascii="Verdana" w:eastAsia="Times New Roman" w:hAnsi="Verdana" w:cs="Times New Roman"/>
          <w:b/>
          <w:bCs/>
          <w:color w:val="4F4F4F"/>
          <w:sz w:val="18"/>
          <w:szCs w:val="18"/>
          <w:lang w:eastAsia="ru-RU"/>
        </w:rPr>
        <w:t>Рекомендации  для потребителей по дистанционному способу продажи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Проверить соответствие информации на сайте с информацией, предоставляемой продавцом по телефону, посредством телевидения.</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Оценить необходимость совершенной покупки.</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Обратить внимание на наличие информации на сайте о наименовании продавца и его месте нахождения.</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При возможности идентифицировать юридическое лицо, ИП по реестру налоговой службы.</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xml:space="preserve">- Потребитель должен быть ознакомлен с представленной информацией на сайте </w:t>
      </w:r>
      <w:proofErr w:type="gramStart"/>
      <w:r w:rsidRPr="005444C6">
        <w:rPr>
          <w:rFonts w:ascii="Verdana" w:eastAsia="Times New Roman" w:hAnsi="Verdana" w:cs="Times New Roman"/>
          <w:color w:val="4F4F4F"/>
          <w:sz w:val="18"/>
          <w:szCs w:val="18"/>
          <w:lang w:eastAsia="ru-RU"/>
        </w:rPr>
        <w:t>интернет-магазина</w:t>
      </w:r>
      <w:proofErr w:type="gramEnd"/>
      <w:r w:rsidRPr="005444C6">
        <w:rPr>
          <w:rFonts w:ascii="Verdana" w:eastAsia="Times New Roman" w:hAnsi="Verdana" w:cs="Times New Roman"/>
          <w:color w:val="4F4F4F"/>
          <w:sz w:val="18"/>
          <w:szCs w:val="18"/>
          <w:lang w:eastAsia="ru-RU"/>
        </w:rPr>
        <w:t xml:space="preserve"> до заключения договора розничной купли:</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об основных потребительских свойствах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xml:space="preserve">* </w:t>
      </w:r>
      <w:proofErr w:type="gramStart"/>
      <w:r w:rsidRPr="005444C6">
        <w:rPr>
          <w:rFonts w:ascii="Verdana" w:eastAsia="Times New Roman" w:hAnsi="Verdana" w:cs="Times New Roman"/>
          <w:color w:val="4F4F4F"/>
          <w:sz w:val="18"/>
          <w:szCs w:val="18"/>
          <w:lang w:eastAsia="ru-RU"/>
        </w:rPr>
        <w:t>адресе</w:t>
      </w:r>
      <w:proofErr w:type="gramEnd"/>
      <w:r w:rsidRPr="005444C6">
        <w:rPr>
          <w:rFonts w:ascii="Verdana" w:eastAsia="Times New Roman" w:hAnsi="Verdana" w:cs="Times New Roman"/>
          <w:color w:val="4F4F4F"/>
          <w:sz w:val="18"/>
          <w:szCs w:val="18"/>
          <w:lang w:eastAsia="ru-RU"/>
        </w:rPr>
        <w:t xml:space="preserve"> (месте нахождения) продавца, о месте изготовления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xml:space="preserve">* полном фирменном </w:t>
      </w:r>
      <w:proofErr w:type="gramStart"/>
      <w:r w:rsidRPr="005444C6">
        <w:rPr>
          <w:rFonts w:ascii="Verdana" w:eastAsia="Times New Roman" w:hAnsi="Verdana" w:cs="Times New Roman"/>
          <w:color w:val="4F4F4F"/>
          <w:sz w:val="18"/>
          <w:szCs w:val="18"/>
          <w:lang w:eastAsia="ru-RU"/>
        </w:rPr>
        <w:t>наименовании</w:t>
      </w:r>
      <w:proofErr w:type="gramEnd"/>
      <w:r w:rsidRPr="005444C6">
        <w:rPr>
          <w:rFonts w:ascii="Verdana" w:eastAsia="Times New Roman" w:hAnsi="Verdana" w:cs="Times New Roman"/>
          <w:color w:val="4F4F4F"/>
          <w:sz w:val="18"/>
          <w:szCs w:val="18"/>
          <w:lang w:eastAsia="ru-RU"/>
        </w:rPr>
        <w:t xml:space="preserve"> продавца;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 цене и об условиях приобретения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 его доставке, сроке службы, сроке годности и гарантийном сроке;</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о порядке оплаты товара, а также о сроке, в течение которого действует предложение о заключении договора.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Ознакомиться с отзывами  на сайте.</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При формировании заказа обращать внимание на форму доставки и оплаты.</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При получении товара оценить объем предоставленной информации с объемом установленным законодательно.</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При приеме товара необходимо проверить:</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целостность;</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комплектность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xml:space="preserve">* соответствие доставленного товара </w:t>
      </w:r>
      <w:proofErr w:type="gramStart"/>
      <w:r w:rsidRPr="005444C6">
        <w:rPr>
          <w:rFonts w:ascii="Verdana" w:eastAsia="Times New Roman" w:hAnsi="Verdana" w:cs="Times New Roman"/>
          <w:color w:val="4F4F4F"/>
          <w:sz w:val="18"/>
          <w:szCs w:val="18"/>
          <w:lang w:eastAsia="ru-RU"/>
        </w:rPr>
        <w:t>заказанному</w:t>
      </w:r>
      <w:proofErr w:type="gramEnd"/>
      <w:r w:rsidRPr="005444C6">
        <w:rPr>
          <w:rFonts w:ascii="Verdana" w:eastAsia="Times New Roman" w:hAnsi="Verdana" w:cs="Times New Roman"/>
          <w:color w:val="4F4F4F"/>
          <w:sz w:val="18"/>
          <w:szCs w:val="18"/>
          <w:lang w:eastAsia="ru-RU"/>
        </w:rPr>
        <w:t>;</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наличие принадлежностей к товару;</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документации к товару</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прочие характеристики доставленной вещи.</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w:t>
      </w:r>
      <w:r w:rsidRPr="005444C6">
        <w:rPr>
          <w:rFonts w:ascii="Verdana" w:eastAsia="Times New Roman" w:hAnsi="Verdana" w:cs="Times New Roman"/>
          <w:b/>
          <w:bCs/>
          <w:color w:val="4F4F4F"/>
          <w:sz w:val="18"/>
          <w:szCs w:val="18"/>
          <w:lang w:eastAsia="ru-RU"/>
        </w:rPr>
        <w:t xml:space="preserve">Информация о товарах доводится до сведения покупателя в технической документации, прилагаемой к товарам, на этикетках, путем нанесения маркировки на электронных носителях, прикладываемых к товару, в самом товаре (на электронной </w:t>
      </w:r>
      <w:r w:rsidRPr="005444C6">
        <w:rPr>
          <w:rFonts w:ascii="Verdana" w:eastAsia="Times New Roman" w:hAnsi="Verdana" w:cs="Times New Roman"/>
          <w:b/>
          <w:bCs/>
          <w:color w:val="4F4F4F"/>
          <w:sz w:val="18"/>
          <w:szCs w:val="18"/>
          <w:lang w:eastAsia="ru-RU"/>
        </w:rPr>
        <w:lastRenderedPageBreak/>
        <w:t>плате внутри товара в разделе меню), на таре, упаковке, ярлыке, или иным способом, принятым для отдельных видов товаров.</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w:t>
      </w:r>
      <w:proofErr w:type="gramStart"/>
      <w:r w:rsidRPr="005444C6">
        <w:rPr>
          <w:rFonts w:ascii="Verdana" w:eastAsia="Times New Roman" w:hAnsi="Verdana" w:cs="Times New Roman"/>
          <w:color w:val="4F4F4F"/>
          <w:sz w:val="18"/>
          <w:szCs w:val="18"/>
          <w:lang w:eastAsia="ru-RU"/>
        </w:rPr>
        <w:t>- </w:t>
      </w:r>
      <w:r w:rsidRPr="005444C6">
        <w:rPr>
          <w:rFonts w:ascii="Verdana" w:eastAsia="Times New Roman" w:hAnsi="Verdana" w:cs="Times New Roman"/>
          <w:b/>
          <w:bCs/>
          <w:color w:val="4F4F4F"/>
          <w:sz w:val="18"/>
          <w:szCs w:val="18"/>
          <w:lang w:eastAsia="ru-RU"/>
        </w:rPr>
        <w:t>После передачи товара надлежащего качества в семидневный срок, покупатель вправе отказаться от него в любое время</w:t>
      </w:r>
      <w:r w:rsidRPr="005444C6">
        <w:rPr>
          <w:rFonts w:ascii="Verdana" w:eastAsia="Times New Roman" w:hAnsi="Verdana" w:cs="Times New Roman"/>
          <w:color w:val="4F4F4F"/>
          <w:sz w:val="18"/>
          <w:szCs w:val="18"/>
          <w:lang w:eastAsia="ru-RU"/>
        </w:rPr>
        <w:t>, а 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w:t>
      </w:r>
      <w:proofErr w:type="gramEnd"/>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Сохранять документы, подтверждающие факт и условия покупки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Также для возврата товара требуется сохранять товарный вид и потребительские свойства.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Своевременно предъявлять претензию.</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w:t>
      </w:r>
      <w:r w:rsidRPr="005444C6">
        <w:rPr>
          <w:rFonts w:ascii="Verdana" w:eastAsia="Times New Roman" w:hAnsi="Verdana" w:cs="Times New Roman"/>
          <w:b/>
          <w:bCs/>
          <w:color w:val="4F4F4F"/>
          <w:sz w:val="18"/>
          <w:szCs w:val="18"/>
          <w:lang w:eastAsia="ru-RU"/>
        </w:rPr>
        <w:t>Информация о порядке и сроках возврата товара потребителем должна содержать</w:t>
      </w:r>
      <w:r w:rsidRPr="005444C6">
        <w:rPr>
          <w:rFonts w:ascii="Verdana" w:eastAsia="Times New Roman" w:hAnsi="Verdana" w:cs="Times New Roman"/>
          <w:color w:val="4F4F4F"/>
          <w:sz w:val="18"/>
          <w:szCs w:val="18"/>
          <w:lang w:eastAsia="ru-RU"/>
        </w:rPr>
        <w:t>:</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а) адрес (место нахождения) продавца, по которому осуществляется возврат товара;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б) режим работы продавца;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в) максимальный срок, в течение которого товар может быть возвращен продавцу, или минимально установленный срок;</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г)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д) срок и порядок возврата суммы, уплаченной покупателем за товар.</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xml:space="preserve"> - Потребитель имеет право в случае нарушения установленного договором купли-продажи срока передачи предварительно оплаченного товара потребовать с продавца уплатить ему за каждый день просрочки неустойку (пени) в размере </w:t>
      </w:r>
      <w:proofErr w:type="gramStart"/>
      <w:r w:rsidRPr="005444C6">
        <w:rPr>
          <w:rFonts w:ascii="Verdana" w:eastAsia="Times New Roman" w:hAnsi="Verdana" w:cs="Times New Roman"/>
          <w:color w:val="4F4F4F"/>
          <w:sz w:val="18"/>
          <w:szCs w:val="18"/>
          <w:lang w:eastAsia="ru-RU"/>
        </w:rPr>
        <w:t>половины процента суммы предварительной оплаты товара</w:t>
      </w:r>
      <w:proofErr w:type="gramEnd"/>
      <w:r w:rsidRPr="005444C6">
        <w:rPr>
          <w:rFonts w:ascii="Verdana" w:eastAsia="Times New Roman" w:hAnsi="Verdana" w:cs="Times New Roman"/>
          <w:color w:val="4F4F4F"/>
          <w:sz w:val="18"/>
          <w:szCs w:val="18"/>
          <w:lang w:eastAsia="ru-RU"/>
        </w:rPr>
        <w:t>.</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 В случае если возврат суммы, уплаченной покупателем в соответствии с договором, осуществляется неодновременно с возвратом товара покупателем, возврат указанной суммы осуществляется продавцом с согласия покупателя одним из следующих способов:</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а) наличными денежными средствами по месту нахождения продавца;</w:t>
      </w:r>
    </w:p>
    <w:p w:rsidR="005444C6" w:rsidRPr="005444C6" w:rsidRDefault="005444C6" w:rsidP="005444C6">
      <w:pPr>
        <w:shd w:val="clear" w:color="auto" w:fill="FFFFFF"/>
        <w:spacing w:after="288"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б) почтовым переводом;</w:t>
      </w:r>
    </w:p>
    <w:p w:rsidR="005444C6" w:rsidRPr="005444C6" w:rsidRDefault="005444C6" w:rsidP="005444C6">
      <w:pPr>
        <w:shd w:val="clear" w:color="auto" w:fill="FFFFFF"/>
        <w:spacing w:line="240" w:lineRule="auto"/>
        <w:rPr>
          <w:rFonts w:ascii="Verdana" w:eastAsia="Times New Roman" w:hAnsi="Verdana" w:cs="Times New Roman"/>
          <w:color w:val="4F4F4F"/>
          <w:sz w:val="18"/>
          <w:szCs w:val="18"/>
          <w:lang w:eastAsia="ru-RU"/>
        </w:rPr>
      </w:pPr>
      <w:r w:rsidRPr="005444C6">
        <w:rPr>
          <w:rFonts w:ascii="Verdana" w:eastAsia="Times New Roman" w:hAnsi="Verdana" w:cs="Times New Roman"/>
          <w:color w:val="4F4F4F"/>
          <w:sz w:val="18"/>
          <w:szCs w:val="18"/>
          <w:lang w:eastAsia="ru-RU"/>
        </w:rPr>
        <w:t>в) путем перечисления соответствующей суммы на банковский или иной счет покупателя, указанный покупателем.</w:t>
      </w:r>
    </w:p>
    <w:p w:rsidR="001976AE" w:rsidRDefault="001976AE"/>
    <w:sectPr w:rsidR="0019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C6"/>
    <w:rsid w:val="001976AE"/>
    <w:rsid w:val="0054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5067">
      <w:bodyDiv w:val="1"/>
      <w:marLeft w:val="0"/>
      <w:marRight w:val="0"/>
      <w:marTop w:val="0"/>
      <w:marBottom w:val="0"/>
      <w:divBdr>
        <w:top w:val="none" w:sz="0" w:space="0" w:color="auto"/>
        <w:left w:val="none" w:sz="0" w:space="0" w:color="auto"/>
        <w:bottom w:val="none" w:sz="0" w:space="0" w:color="auto"/>
        <w:right w:val="none" w:sz="0" w:space="0" w:color="auto"/>
      </w:divBdr>
      <w:divsChild>
        <w:div w:id="362099901">
          <w:marLeft w:val="0"/>
          <w:marRight w:val="0"/>
          <w:marTop w:val="0"/>
          <w:marBottom w:val="0"/>
          <w:divBdr>
            <w:top w:val="none" w:sz="0" w:space="0" w:color="auto"/>
            <w:left w:val="none" w:sz="0" w:space="0" w:color="auto"/>
            <w:bottom w:val="none" w:sz="0" w:space="0" w:color="auto"/>
            <w:right w:val="none" w:sz="0" w:space="0" w:color="auto"/>
          </w:divBdr>
          <w:divsChild>
            <w:div w:id="1911650943">
              <w:marLeft w:val="0"/>
              <w:marRight w:val="0"/>
              <w:marTop w:val="0"/>
              <w:marBottom w:val="900"/>
              <w:divBdr>
                <w:top w:val="none" w:sz="0" w:space="0" w:color="auto"/>
                <w:left w:val="none" w:sz="0" w:space="0" w:color="auto"/>
                <w:bottom w:val="none" w:sz="0" w:space="0" w:color="auto"/>
                <w:right w:val="none" w:sz="0" w:space="0" w:color="auto"/>
              </w:divBdr>
              <w:divsChild>
                <w:div w:id="1410468167">
                  <w:marLeft w:val="0"/>
                  <w:marRight w:val="0"/>
                  <w:marTop w:val="150"/>
                  <w:marBottom w:val="0"/>
                  <w:divBdr>
                    <w:top w:val="none" w:sz="0" w:space="0" w:color="auto"/>
                    <w:left w:val="none" w:sz="0" w:space="0" w:color="auto"/>
                    <w:bottom w:val="none" w:sz="0" w:space="0" w:color="auto"/>
                    <w:right w:val="none" w:sz="0" w:space="0" w:color="auto"/>
                  </w:divBdr>
                  <w:divsChild>
                    <w:div w:id="1526361721">
                      <w:marLeft w:val="0"/>
                      <w:marRight w:val="0"/>
                      <w:marTop w:val="0"/>
                      <w:marBottom w:val="0"/>
                      <w:divBdr>
                        <w:top w:val="none" w:sz="0" w:space="0" w:color="auto"/>
                        <w:left w:val="none" w:sz="0" w:space="0" w:color="auto"/>
                        <w:bottom w:val="none" w:sz="0" w:space="0" w:color="auto"/>
                        <w:right w:val="none" w:sz="0" w:space="0" w:color="auto"/>
                      </w:divBdr>
                      <w:divsChild>
                        <w:div w:id="1905050">
                          <w:marLeft w:val="0"/>
                          <w:marRight w:val="0"/>
                          <w:marTop w:val="150"/>
                          <w:marBottom w:val="0"/>
                          <w:divBdr>
                            <w:top w:val="none" w:sz="0" w:space="0" w:color="auto"/>
                            <w:left w:val="none" w:sz="0" w:space="0" w:color="auto"/>
                            <w:bottom w:val="none" w:sz="0" w:space="0" w:color="auto"/>
                            <w:right w:val="none" w:sz="0" w:space="0" w:color="auto"/>
                          </w:divBdr>
                          <w:divsChild>
                            <w:div w:id="1733039873">
                              <w:marLeft w:val="0"/>
                              <w:marRight w:val="0"/>
                              <w:marTop w:val="0"/>
                              <w:marBottom w:val="0"/>
                              <w:divBdr>
                                <w:top w:val="none" w:sz="0" w:space="0" w:color="auto"/>
                                <w:left w:val="none" w:sz="0" w:space="0" w:color="auto"/>
                                <w:bottom w:val="none" w:sz="0" w:space="0" w:color="auto"/>
                                <w:right w:val="none" w:sz="0" w:space="0" w:color="auto"/>
                              </w:divBdr>
                              <w:divsChild>
                                <w:div w:id="1748454141">
                                  <w:marLeft w:val="0"/>
                                  <w:marRight w:val="0"/>
                                  <w:marTop w:val="0"/>
                                  <w:marBottom w:val="0"/>
                                  <w:divBdr>
                                    <w:top w:val="none" w:sz="0" w:space="0" w:color="auto"/>
                                    <w:left w:val="none" w:sz="0" w:space="0" w:color="auto"/>
                                    <w:bottom w:val="none" w:sz="0" w:space="0" w:color="auto"/>
                                    <w:right w:val="none" w:sz="0" w:space="0" w:color="auto"/>
                                  </w:divBdr>
                                  <w:divsChild>
                                    <w:div w:id="8344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Рекомендации для потребителей по дистанционному способу продажи товара</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economy39 (Иванова И.С.)</dc:creator>
  <cp:lastModifiedBy>economy39 (Иванова И.С.)</cp:lastModifiedBy>
  <cp:revision>1</cp:revision>
  <dcterms:created xsi:type="dcterms:W3CDTF">2020-01-23T14:37:00Z</dcterms:created>
  <dcterms:modified xsi:type="dcterms:W3CDTF">2020-01-23T14:38:00Z</dcterms:modified>
</cp:coreProperties>
</file>