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D5" w:rsidRDefault="001063D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E067D5" w:rsidRDefault="00E067D5">
      <w:pPr>
        <w:jc w:val="right"/>
        <w:rPr>
          <w:rFonts w:ascii="Arial" w:hAnsi="Arial" w:cs="Arial"/>
          <w:sz w:val="24"/>
          <w:szCs w:val="24"/>
        </w:rPr>
      </w:pPr>
    </w:p>
    <w:p w:rsidR="00E067D5" w:rsidRDefault="001063D4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E067D5" w:rsidRDefault="001063D4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:rsidR="00E067D5" w:rsidRDefault="001063D4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:rsidR="00E067D5" w:rsidRDefault="001063D4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E067D5" w:rsidRDefault="001063D4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E067D5" w:rsidRDefault="001063D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от 27 августа 2020 г. № 6</w:t>
      </w:r>
    </w:p>
    <w:p w:rsidR="00E067D5" w:rsidRDefault="00E067D5">
      <w:pPr>
        <w:jc w:val="center"/>
        <w:rPr>
          <w:rFonts w:ascii="Arial" w:hAnsi="Arial" w:cs="Arial"/>
          <w:b/>
          <w:sz w:val="24"/>
          <w:szCs w:val="24"/>
        </w:rPr>
      </w:pPr>
    </w:p>
    <w:p w:rsidR="00E067D5" w:rsidRDefault="001063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E067D5" w:rsidRDefault="001063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«Демография» и федеральных проектов, входящих в его соста</w:t>
      </w:r>
      <w:r>
        <w:rPr>
          <w:rFonts w:ascii="Arial" w:hAnsi="Arial" w:cs="Arial"/>
          <w:b/>
          <w:sz w:val="24"/>
          <w:szCs w:val="24"/>
        </w:rPr>
        <w:t>в</w:t>
      </w:r>
    </w:p>
    <w:p w:rsidR="00E067D5" w:rsidRDefault="00E067D5">
      <w:pPr>
        <w:spacing w:line="240" w:lineRule="exact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6910"/>
      </w:tblGrid>
      <w:tr w:rsidR="00E067D5">
        <w:tc>
          <w:tcPr>
            <w:tcW w:w="1094" w:type="pct"/>
          </w:tcPr>
          <w:p w:rsidR="00E067D5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Салаева А.Л.</w:t>
            </w:r>
          </w:p>
        </w:tc>
        <w:tc>
          <w:tcPr>
            <w:tcW w:w="296" w:type="pct"/>
          </w:tcPr>
          <w:p w:rsidR="00E067D5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(руководитель проектного комитета, куратор)</w:t>
            </w:r>
          </w:p>
          <w:p w:rsidR="00E067D5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>
        <w:tc>
          <w:tcPr>
            <w:tcW w:w="1094" w:type="pct"/>
          </w:tcPr>
          <w:p w:rsidR="00E067D5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Елизарова А.Г. </w:t>
            </w:r>
          </w:p>
        </w:tc>
        <w:tc>
          <w:tcPr>
            <w:tcW w:w="296" w:type="pct"/>
          </w:tcPr>
          <w:p w:rsidR="00E067D5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Default="001063D4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министр труда и социальной защиты Чувашской Республики (заместитель руководителя проектного комитета, р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уководитель региональных проектов Чувашской Республики «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Финансовая поддержка семей при рождении детей»,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«Содействие занятости женщин – создание условий дошкольного образования для детей в возрасте до трех лет», «Разработка и реализация программы системной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поддержки и повышения качества жизни граждан старшего поколения «Старшее поколение»)</w:t>
            </w:r>
            <w:proofErr w:type="gramEnd"/>
          </w:p>
          <w:p w:rsidR="00E067D5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3D4">
        <w:tc>
          <w:tcPr>
            <w:tcW w:w="1094" w:type="pct"/>
          </w:tcPr>
          <w:p w:rsidR="001063D4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Еремина О.С. </w:t>
            </w:r>
          </w:p>
        </w:tc>
        <w:tc>
          <w:tcPr>
            <w:tcW w:w="296" w:type="pct"/>
          </w:tcPr>
          <w:p w:rsidR="001063D4" w:rsidRDefault="001063D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10" w:type="pct"/>
          </w:tcPr>
          <w:p w:rsidR="001063D4" w:rsidRDefault="001063D4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начальник отдела социальных проблем семьи и демограф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ической политики 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инистерства труда и социальной защиты Чувашской Республики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(ответственный секретарь проектного комитета)</w:t>
            </w:r>
          </w:p>
          <w:p w:rsidR="001063D4" w:rsidRDefault="001063D4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067D5">
        <w:tc>
          <w:tcPr>
            <w:tcW w:w="1094" w:type="pct"/>
          </w:tcPr>
          <w:p w:rsidR="00E067D5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Андреев В.В.</w:t>
            </w:r>
          </w:p>
        </w:tc>
        <w:tc>
          <w:tcPr>
            <w:tcW w:w="296" w:type="pct"/>
          </w:tcPr>
          <w:p w:rsidR="00E067D5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Default="001063D4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ректор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 (по согласованию)</w:t>
            </w:r>
          </w:p>
          <w:p w:rsidR="00E067D5" w:rsidRDefault="00E067D5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067D5">
        <w:tc>
          <w:tcPr>
            <w:tcW w:w="1094" w:type="pct"/>
          </w:tcPr>
          <w:p w:rsidR="00E067D5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Арсентьева Л.Г.</w:t>
            </w:r>
          </w:p>
        </w:tc>
        <w:tc>
          <w:tcPr>
            <w:tcW w:w="296" w:type="pct"/>
          </w:tcPr>
          <w:p w:rsidR="00E067D5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Default="001063D4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первый заместитель министра труда и социальной защиты Чувашской Республики</w:t>
            </w:r>
          </w:p>
          <w:p w:rsidR="00E067D5" w:rsidRDefault="00E067D5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>
        <w:tc>
          <w:tcPr>
            <w:tcW w:w="1094" w:type="pct"/>
          </w:tcPr>
          <w:p w:rsidR="00E067D5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Булыгина И.Е.</w:t>
            </w:r>
          </w:p>
        </w:tc>
        <w:tc>
          <w:tcPr>
            <w:tcW w:w="296" w:type="pct"/>
          </w:tcPr>
          <w:p w:rsidR="00E067D5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член Общественной Палаты Чувашской Республики, председатель Общественной наблюдательной комиссии Чувашской Республики, главный эксперт-нарколог </w:t>
            </w:r>
            <w:r>
              <w:rPr>
                <w:rFonts w:ascii="Arial" w:hAnsi="Arial" w:cs="Arial"/>
                <w:sz w:val="24"/>
                <w:szCs w:val="24"/>
              </w:rPr>
              <w:t>Министерства здравоохранения Чувашской Республики (по согласованию)</w:t>
            </w:r>
          </w:p>
          <w:p w:rsidR="00E067D5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>
        <w:tc>
          <w:tcPr>
            <w:tcW w:w="1094" w:type="pct"/>
          </w:tcPr>
          <w:p w:rsidR="00E067D5" w:rsidRDefault="001063D4">
            <w:pPr>
              <w:pStyle w:val="ConsPlusNormal"/>
              <w:widowControl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Винокурова Н.Ю.</w:t>
            </w:r>
          </w:p>
        </w:tc>
        <w:tc>
          <w:tcPr>
            <w:tcW w:w="296" w:type="pct"/>
          </w:tcPr>
          <w:p w:rsidR="00E067D5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руководителя Управления Федеральной антимонопольной службы по Чувашской Республике – Чувашии – начальник отдела контроля закупок (по согласованию)</w:t>
            </w:r>
          </w:p>
          <w:p w:rsidR="00E067D5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>
        <w:tc>
          <w:tcPr>
            <w:tcW w:w="1094" w:type="pct"/>
          </w:tcPr>
          <w:p w:rsidR="00E067D5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Дубов В</w:t>
            </w:r>
            <w:r>
              <w:rPr>
                <w:rFonts w:ascii="Arial" w:hAnsi="Arial" w:cs="Arial"/>
                <w:sz w:val="24"/>
                <w:szCs w:val="24"/>
              </w:rPr>
              <w:t>.В.</w:t>
            </w:r>
          </w:p>
        </w:tc>
        <w:tc>
          <w:tcPr>
            <w:tcW w:w="296" w:type="pct"/>
          </w:tcPr>
          <w:p w:rsidR="00E067D5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 (руководитель регионального проекта Чувашской Республики «Формирование системы мотивации граждан к здоровому образу жизни, включая здоровое питание и отказ от вредных привычек»)</w:t>
            </w:r>
          </w:p>
          <w:p w:rsidR="00E067D5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>
        <w:tc>
          <w:tcPr>
            <w:tcW w:w="1094" w:type="pct"/>
          </w:tcPr>
          <w:p w:rsidR="00E067D5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tooltip="Николаева Наталья Алексеевна" w:history="1">
              <w:r>
                <w:rPr>
                  <w:rFonts w:ascii="Arial" w:hAnsi="Arial" w:cs="Arial"/>
                  <w:sz w:val="24"/>
                  <w:szCs w:val="24"/>
                </w:rPr>
                <w:t xml:space="preserve">Николаева Н.А. </w:t>
              </w:r>
            </w:hyperlink>
          </w:p>
        </w:tc>
        <w:tc>
          <w:tcPr>
            <w:tcW w:w="296" w:type="pct"/>
          </w:tcPr>
          <w:p w:rsidR="00E067D5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Чувашской республиканской общественной организации «Союз женщин Чувашии» (по согласованию)</w:t>
            </w:r>
          </w:p>
          <w:p w:rsidR="00E067D5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>
        <w:tc>
          <w:tcPr>
            <w:tcW w:w="1094" w:type="pct"/>
          </w:tcPr>
          <w:p w:rsidR="00E067D5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Николаев Г.А.</w:t>
            </w:r>
          </w:p>
        </w:tc>
        <w:tc>
          <w:tcPr>
            <w:tcW w:w="296" w:type="pct"/>
          </w:tcPr>
          <w:p w:rsidR="00E067D5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директора по науке и </w:t>
            </w:r>
            <w:r>
              <w:rPr>
                <w:rFonts w:ascii="Arial" w:hAnsi="Arial" w:cs="Arial"/>
                <w:sz w:val="24"/>
                <w:szCs w:val="24"/>
              </w:rPr>
              <w:t>развитию бюджетного научного учреждения Чувашской Республики «Чувашский государственный институт гуманитарных наук» Министерства образования и молодежной политики Чувашской Республики</w:t>
            </w:r>
          </w:p>
          <w:p w:rsidR="00E067D5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>
        <w:tc>
          <w:tcPr>
            <w:tcW w:w="1094" w:type="pct"/>
          </w:tcPr>
          <w:p w:rsidR="00E067D5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Павлова Г.В.</w:t>
            </w:r>
          </w:p>
        </w:tc>
        <w:tc>
          <w:tcPr>
            <w:tcW w:w="296" w:type="pct"/>
          </w:tcPr>
          <w:p w:rsidR="00E067D5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E067D5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>
        <w:tc>
          <w:tcPr>
            <w:tcW w:w="1094" w:type="pct"/>
          </w:tcPr>
          <w:p w:rsidR="00E067D5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</w:t>
            </w:r>
            <w:r>
              <w:rPr>
                <w:rFonts w:ascii="Arial" w:hAnsi="Arial" w:cs="Arial"/>
                <w:sz w:val="24"/>
                <w:szCs w:val="24"/>
              </w:rPr>
              <w:t>тров В.В.</w:t>
            </w:r>
          </w:p>
        </w:tc>
        <w:tc>
          <w:tcPr>
            <w:tcW w:w="296" w:type="pct"/>
          </w:tcPr>
          <w:p w:rsidR="00E067D5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министр физической культуры и спорта Чувашской Республики (руководитель регионального проекта Чувашской Республики «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том числе 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повышение уровня обеспеченности населения объектами спорта, а также подготовка спортивного резерва»)</w:t>
            </w:r>
          </w:p>
          <w:p w:rsidR="00E067D5" w:rsidRDefault="00E067D5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067D5">
        <w:trPr>
          <w:trHeight w:val="903"/>
        </w:trPr>
        <w:tc>
          <w:tcPr>
            <w:tcW w:w="1094" w:type="pct"/>
          </w:tcPr>
          <w:p w:rsidR="00E067D5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96" w:type="pct"/>
          </w:tcPr>
          <w:p w:rsidR="00E067D5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контроля органов власти Управления Федеральной антимонопольной службы по Чувашской Республике – Чувашии (по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E067D5" w:rsidRDefault="00E067D5"/>
    <w:sectPr w:rsidR="00E067D5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D5" w:rsidRDefault="001063D4">
      <w:r>
        <w:separator/>
      </w:r>
    </w:p>
  </w:endnote>
  <w:endnote w:type="continuationSeparator" w:id="0">
    <w:p w:rsidR="00E067D5" w:rsidRDefault="0010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D5" w:rsidRDefault="001063D4">
      <w:r>
        <w:separator/>
      </w:r>
    </w:p>
  </w:footnote>
  <w:footnote w:type="continuationSeparator" w:id="0">
    <w:p w:rsidR="00E067D5" w:rsidRDefault="0010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825223"/>
      <w:docPartObj>
        <w:docPartGallery w:val="Page Numbers (Top of Page)"/>
        <w:docPartUnique/>
      </w:docPartObj>
    </w:sdtPr>
    <w:sdtEndPr/>
    <w:sdtContent>
      <w:p w:rsidR="00E067D5" w:rsidRDefault="001063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7D5" w:rsidRDefault="00E067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D5"/>
    <w:rsid w:val="001063D4"/>
    <w:rsid w:val="00E0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autoSpaceDE/>
      <w:autoSpaceDN/>
      <w:adjustRightInd/>
      <w:spacing w:after="1080" w:line="310" w:lineRule="exact"/>
      <w:jc w:val="center"/>
    </w:pPr>
    <w:rPr>
      <w:b/>
      <w:bCs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autoSpaceDE/>
      <w:autoSpaceDN/>
      <w:adjustRightInd/>
      <w:spacing w:after="1080" w:line="310" w:lineRule="exact"/>
      <w:jc w:val="center"/>
    </w:pPr>
    <w:rPr>
      <w:b/>
      <w:bCs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wom.cap.ru/Person.aspx?id=196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6638-45EA-46A9-BE82-5C32E241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11</cp:revision>
  <cp:lastPrinted>2020-08-26T11:39:00Z</cp:lastPrinted>
  <dcterms:created xsi:type="dcterms:W3CDTF">2020-07-02T08:08:00Z</dcterms:created>
  <dcterms:modified xsi:type="dcterms:W3CDTF">2020-08-27T11:46:00Z</dcterms:modified>
</cp:coreProperties>
</file>