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04" w:rsidRDefault="00F076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604" w:rsidRDefault="00F07604">
      <w:pPr>
        <w:pStyle w:val="ConsPlusNormal"/>
        <w:jc w:val="both"/>
        <w:outlineLvl w:val="0"/>
      </w:pPr>
    </w:p>
    <w:p w:rsidR="00F07604" w:rsidRDefault="00F0760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07604" w:rsidRDefault="00F07604">
      <w:pPr>
        <w:pStyle w:val="ConsPlusTitle"/>
        <w:jc w:val="center"/>
      </w:pPr>
    </w:p>
    <w:p w:rsidR="00F07604" w:rsidRDefault="00F07604">
      <w:pPr>
        <w:pStyle w:val="ConsPlusTitle"/>
        <w:jc w:val="center"/>
      </w:pPr>
      <w:r>
        <w:t>РАСПОРЯЖЕНИЕ</w:t>
      </w:r>
    </w:p>
    <w:p w:rsidR="00F07604" w:rsidRDefault="00F07604">
      <w:pPr>
        <w:pStyle w:val="ConsPlusTitle"/>
        <w:jc w:val="center"/>
      </w:pPr>
      <w:r>
        <w:t>от 20 июля 2018 г. N 523-р</w:t>
      </w:r>
    </w:p>
    <w:p w:rsidR="00F07604" w:rsidRDefault="00F07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20.08.2020 N 736-р)</w:t>
            </w:r>
          </w:p>
        </w:tc>
      </w:tr>
    </w:tbl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действий органов исполнительной власти Чувашской Республики по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года".</w:t>
      </w:r>
    </w:p>
    <w:p w:rsidR="00F07604" w:rsidRDefault="00F07604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F07604" w:rsidRDefault="00F0760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20.08.2020 N 736-р)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right"/>
      </w:pPr>
      <w:r>
        <w:t>Председатель Кабинета Министров</w:t>
      </w:r>
    </w:p>
    <w:p w:rsidR="00F07604" w:rsidRDefault="00F07604">
      <w:pPr>
        <w:pStyle w:val="ConsPlusNormal"/>
        <w:jc w:val="right"/>
      </w:pPr>
      <w:r>
        <w:t>Чувашской Республики</w:t>
      </w:r>
    </w:p>
    <w:p w:rsidR="00F07604" w:rsidRDefault="00F07604">
      <w:pPr>
        <w:pStyle w:val="ConsPlusNormal"/>
        <w:jc w:val="right"/>
      </w:pPr>
      <w:r>
        <w:t>И.МОТОРИН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right"/>
        <w:outlineLvl w:val="0"/>
      </w:pPr>
      <w:r>
        <w:t>Утвержден</w:t>
      </w:r>
    </w:p>
    <w:p w:rsidR="00F07604" w:rsidRDefault="00F07604">
      <w:pPr>
        <w:pStyle w:val="ConsPlusNormal"/>
        <w:jc w:val="right"/>
      </w:pPr>
      <w:r>
        <w:t>распоряжением</w:t>
      </w:r>
    </w:p>
    <w:p w:rsidR="00F07604" w:rsidRDefault="00F07604">
      <w:pPr>
        <w:pStyle w:val="ConsPlusNormal"/>
        <w:jc w:val="right"/>
      </w:pPr>
      <w:r>
        <w:t>Кабинета Министров</w:t>
      </w:r>
    </w:p>
    <w:p w:rsidR="00F07604" w:rsidRDefault="00F07604">
      <w:pPr>
        <w:pStyle w:val="ConsPlusNormal"/>
        <w:jc w:val="right"/>
      </w:pPr>
      <w:r>
        <w:t>Чувашской Республики</w:t>
      </w:r>
    </w:p>
    <w:p w:rsidR="00F07604" w:rsidRDefault="00F07604">
      <w:pPr>
        <w:pStyle w:val="ConsPlusNormal"/>
        <w:jc w:val="right"/>
      </w:pPr>
      <w:r>
        <w:t>от 20.07.2018 N 523-р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Title"/>
        <w:jc w:val="center"/>
      </w:pPr>
      <w:bookmarkStart w:id="0" w:name="P26"/>
      <w:bookmarkEnd w:id="0"/>
      <w:r>
        <w:t>ПЛАН</w:t>
      </w:r>
    </w:p>
    <w:p w:rsidR="00F07604" w:rsidRDefault="00F07604">
      <w:pPr>
        <w:pStyle w:val="ConsPlusTitle"/>
        <w:jc w:val="center"/>
      </w:pPr>
      <w:r>
        <w:t>ДЕЙСТВИЙ ОРГАНОВ ИСПОЛНИТЕЛЬНОЙ ВЛАСТИ ЧУВАШСКОЙ РЕСПУБЛИКИ</w:t>
      </w:r>
    </w:p>
    <w:p w:rsidR="00F07604" w:rsidRDefault="00F07604">
      <w:pPr>
        <w:pStyle w:val="ConsPlusTitle"/>
        <w:jc w:val="center"/>
      </w:pPr>
      <w:r>
        <w:t>ПО РЕАЛИЗАЦИИ УКАЗА ПРЕЗИДЕНТА РОССИЙСКОЙ ФЕДЕРАЦИИ</w:t>
      </w:r>
    </w:p>
    <w:p w:rsidR="00F07604" w:rsidRDefault="00F07604">
      <w:pPr>
        <w:pStyle w:val="ConsPlusTitle"/>
        <w:jc w:val="center"/>
      </w:pPr>
      <w:r>
        <w:t>ОТ 7 МАЯ 2018 Г. N 204 "О НАЦИОНАЛЬНЫХ ЦЕЛЯХ</w:t>
      </w:r>
    </w:p>
    <w:p w:rsidR="00F07604" w:rsidRDefault="00F07604">
      <w:pPr>
        <w:pStyle w:val="ConsPlusTitle"/>
        <w:jc w:val="center"/>
      </w:pPr>
      <w:r>
        <w:t>И СТРАТЕГИЧЕСКИХ ЗАДАЧАХ РАЗВИТИЯ РОССИЙСКОЙ ФЕДЕРАЦИИ</w:t>
      </w:r>
    </w:p>
    <w:p w:rsidR="00F07604" w:rsidRDefault="00F07604">
      <w:pPr>
        <w:pStyle w:val="ConsPlusTitle"/>
        <w:jc w:val="center"/>
      </w:pPr>
      <w:r>
        <w:t>НА ПЕРИОД ДО 2024 ГОДА"</w:t>
      </w:r>
    </w:p>
    <w:p w:rsidR="00F07604" w:rsidRDefault="00F07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20.08.2020 N 736-р)</w:t>
            </w:r>
          </w:p>
        </w:tc>
      </w:tr>
    </w:tbl>
    <w:p w:rsidR="00F07604" w:rsidRDefault="00F07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92"/>
        <w:gridCol w:w="1644"/>
        <w:gridCol w:w="2381"/>
      </w:tblGrid>
      <w:tr w:rsidR="00F07604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N</w:t>
            </w:r>
          </w:p>
          <w:p w:rsidR="00F07604" w:rsidRDefault="00F0760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 xml:space="preserve">Правовые акты Чувашской Республики и мероприятия, обеспечивающие выполнение положений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07604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проектов: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закона Чувашской Республики о республиканском бюджете Чувашской Республики на очередной финансовый год и плановый период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III квартал 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закона Чувашской Республики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указа Главы Чувашской Республики "О внесении изменений в Указ Главы Чувашской Республики от 3 октября 2016 г. N 139 "О Совете при Главе Чувашской Республики по стратегическому развитию и приоритетным проектам"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19 января 2017 г. N 3 "Об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"Об определении органа исполнительной власти Чувашской Республики, уполномоченного на утверждение типового правового акта, регламентирующего правила закупки товаров, работ, услуг отдельными видами юридических лиц, а также на определение бюджетных, автономных учреждений Чувашской Республики и государственных унитарных предприятий Чувашской Республики, для которых применение такого типового правового акта является обязательным при утверждении ими правового акта, регламентирующего правила закупки товаров, работ, услуг, или внесении в него изменений, и о внесении изменения в постановление Кабинета Министров Чувашской Республики от 13 июня 2012 г. N 235"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июль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 государственной программе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25 июля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 государственной программе Чувашской Республики "Цифровое общество Чувашии"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25 июля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Мининформполитики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постановлений Кабинета Министров Чувашской Республики: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до 1 января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"Экономическое развитие Чувашской Республики"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промышленности и инновационная экономика"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внесении изменений в государственную программу Чувашской Республики "Формирование современной городской среды на территории Чувашской Республики" на 2018 - 2022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здравоохранения"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культуры и туризма"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физической культуры и спорта"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"Содействие занятости населения"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"О государственной программе Чувашской Республики "Развитие транспортной системы </w:t>
            </w:r>
            <w:r>
              <w:lastRenderedPageBreak/>
              <w:t>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распоряжения Кабинета Министров Чувашской Республики о внесении изменений в распоряжение Кабинета Министров Чувашской Республики от 22 марта 2018 г. N 191-р в части формирования системы непрерывного образования работающих граждан, а также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типового правового акта, регламентирующего правила закупки товаров, работ, услуг, в соответствии с постановлением Кабинета Министров Чувашской Республики "Об определении органа исполнительной власти Чувашской Республики, уполномоченного на утверждение типового правового акта, регламентирующего правила закупки товаров, работ, услуг отдельными видами юридических лиц, а также на определение бюджетных, автономных учреждений Чувашской Республики и государственных унитарных предприятий Чувашской Республики, для которых применение такого типового правового акта является обязательным при утверждении ими правового акта, регламентирующего правила закупки товаров, работ, услуг, или внесении в него изменений, и о внесении изменения в постановление Кабинета Министров Чувашской Республики от 13 июня 2012 г. N 235"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сентябрь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проектов (программ) и утверждение их паспортов на заседании Совета при Главе Чувашской Республики по стратегическому развитию и приоритетным проектам по следующим направлениям национальных проектов (программ):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месяца после принятия соответствующих решений на федеральном уровне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Демография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Минтруд Чувашии, Минспорт Чувашии, Минобразования Чувашии совместно с органами местного </w:t>
            </w:r>
            <w:r>
              <w:lastRenderedPageBreak/>
              <w:t xml:space="preserve">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Наука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Цифровая экономика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Мининформполитики Чувашии, Минэкономразвития Чувашии, Минобразования Чувашии, Минздрав Чувашии, Минсельхоз Чувашии, Минстрой Чувашии, Минтранс Чувашии совместно с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Корректировка приоритетных проектов (программ) и утверждение их паспортов по направлениям национальных проектов (программ) на заседании Совета при Главе Чувашской Республики по стратегическому развитию и приоритетным проектам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месяца после принятия соответствующих решений на федеральном уровне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Поддержание умеренной долговой нагрузки на республиканский бюджет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Проведение мероприятий по снижению темпов роста потребительских цен в Чувашской Республике в рамках реализации </w:t>
            </w:r>
            <w:hyperlink r:id="rId11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снижению темпов роста потребительских цен в Чувашской Республике, утвержденного распоряжением Кабинета Министров Чувашской Республики от 30 декабря 2011 г. N 456-р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Заключение соглашений о сотрудничестве со средними и крупными предприятиями базовых несырьевых отраслей экономики - участниками приоритетной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производительности труда и поддержка занятости" государственной программы Чувашской Республики "Развитие промышленности и инновационная экономика"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Чувашии, Минтруд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Масштабирование практики реализации комплексных планов мероприятий по повышению производительности труда и модернизации производства средних и крупных предприятий базовых несырьевых отраслей экономики - участников </w:t>
            </w:r>
            <w:r>
              <w:lastRenderedPageBreak/>
              <w:t>национального проекта "Производительность труда и поддержка занятости" на иные организации в Чувашской Республике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2019 - 2024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Минпромэнерго Чувашии, Минтруд Чувашии, Минсельхоз Чувашии, Минстрой Чувашии, Минобразования </w:t>
            </w:r>
            <w:r>
              <w:lastRenderedPageBreak/>
              <w:t>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Участие организаций, расположенных на территории Чувашской Республики, в конференциях, семинарах, специализированных конкурсах по вопросам повышения производительности труда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2019 - 2024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Минпромэнерго Чувашии, Минтруд Чувашии, Минсельхоз Чувашии, Минстрой Чувашии, 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Участие организаций, расположенных на территории Чувашской Республики, в программах поддержки: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Чувашии, Минпромэнерго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федерального государственного бюджетного учреждения "Фонд содействия развитию малых форм предприятий в научно-технической сфере"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Обеспечение функционирования регионального центра инжиниринга - структурного подразделения ассоциации "Инновационный территориальный электротехнический кластер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Чувашии, Минпромэнерго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Стимулирование создания новых субъектов малого и среднего предпринимательства и рабочих мест за счет развития гарантийных и микрофинансовых фондов;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развития частных индустриальных (промышленных) парков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Упрощение доступа к льготному </w:t>
            </w:r>
            <w:r>
              <w:lastRenderedPageBreak/>
              <w:t>кредитованию субъектов малого и среднего предпринимательства (включая индивидуальных предпринимателей), в том числе пересмотр условий предоставления микрозаймов с учетом размера ключевой ставки Банка России, организация приема документов субъектов малого и среднего предпринимательства на предоставление микрозаймов через многофункциональные центры предоставления государственных и муниципальных услуг с возможностью представления документов в электронном виде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Минэкономразвития </w:t>
            </w:r>
            <w:r>
              <w:lastRenderedPageBreak/>
              <w:t>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Содействие развитию несырьевого экспорта в рамках реализации мероприятий национального проекта "Международная кооперация и экспорт"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Внедрение Стандарта деятельности органов исполнительной власти Чувашской Республики по обеспечению благоприятных условий для развития экспортной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 совместно с органами исполнительной власти Чувашской Республики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работы по заполнению регионального сегмента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Расширение ассортимента экспортируемой сельскохозяйственной продукции в целях доведения объема экспорта продукции агропромышленного комплекса Чувашской Республики к концу 2024 года до 26,1 млн. долл. США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Благоустройство населенных пунктов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Вовлечение заинтересованных граждан, организаций в реализацию мероприятий по благоустройству территорий муниципальных образований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Повышение доступности жилья за счет оказания гражданам различных видов государственной поддержки в строительстве </w:t>
            </w:r>
            <w:r>
              <w:lastRenderedPageBreak/>
              <w:t>(приобретении) жилых помещений, в том числе путем снижения ставок ипотечного кредита для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Увеличение объемов строительства жилья до 1 млн. кв. метров в год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регионального, межмуниципального и местного значения, в том числе в сельской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Применение инновационных технологий и современных материалов и оборудования при строительстве, реконструкции, капитальном ремонте и ремонте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Ликвидация аварийно-опасных участков автомобильных дорог общего пользования регионального, межмуниципального и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Реализация мероприятий, направленных на реконструкцию аэровокзального комплекса аэропорта города Чебоксары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2018 - 2021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Минтранс Чувашии, администрация г. Чебоксары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территориальной схемы в области обращения с отходами, в том числе с твердыми коммунальными отходами, на территории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Развитие Республиканского центра обработки данных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Мининформполитики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Модернизация системы защиты информационных систем, используемых органами исполнительной власти Чувашской Республики и органами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Мининформполитики Чувашии совместно с органами исполнительной власти Чувашской Республики и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Переход на использование в деятельности органов исполнительной власти Чувашской Республики 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до 2020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Мининформполитики Чувашии совместно с органами исполнительной власти Чувашской Республики и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Реализация мероприятий проекта "Мультирегиональность" (поэтапный вывод государственных и муниципальных услуг в федеральную государственную </w:t>
            </w:r>
            <w:r>
              <w:lastRenderedPageBreak/>
              <w:t>информационную систему "Единый портал государственных и муниципальных услуг (функций)"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Мининформполитики Чувашии, Минэкономразвития Чувашии, органы </w:t>
            </w:r>
            <w:r>
              <w:lastRenderedPageBreak/>
              <w:t>исполнительной власти Чувашской Республики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Минспорт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Минспорт Чувашии совместно с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непрерывного медицинского образования медицинских работников медицинских организаций, находящихся в ведении Министерства здравоохранения Чувашской Республики, в том числе с использованием дистанционных образовательных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ФГБОУ ВО "Чувашский государственный университет имени И.Н.Ульянова"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Ликвидация кадрового дефицита в медицинских организациях, находящихся в ведении Министерства здравоохранения Чувашской Республики, оказывающих первичную медико-санитарную помощь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ФГБОУ ВО "Чувашский государственный университет имени И.Н.Ульянова"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Проведение профилактических медицинских осмотров жителей республики не реже одного раза в год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Обеспечение населения доступной и качественной первичной медико-санитарной помощью (в том числе в населенных пунктах, расположенных в отдаленных местностях)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Завершение формирования сети медицинских организаций с использованием геоинформационной системы в сфере здравоохранения с учетом необходимости строительства новых объектов здравоохранения в целях обеспечения доступности медицинской помощи для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Оптимизация работы медицинских организаций, находящихся в ведении Министерства здравоохранения Чувашской Республики,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записи на прием к врачу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Приобретение передвижных медицинских комплексов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находящихся в ведении Министерства здравоохранения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Реализация проектов в сфере здравоохранения, направленных на сохранение и укрепление здоровья населения Чувашской Республики ("Школьная медицина", "Цеховая медицина", "Мобильная поликлиника" и т.д.), в том числе реализация Профиля трезвости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Подключение 110 структурных подразделений медицинских организаций, находящихся в ведении Министерства здравоохранения Чувашской Республики, к информационно-телекоммуникационной сети "Интернет" по волоконно-оптическим линиям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Мининформполитики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Формирование системы телемедицинских консультаций разного уровня в едином цифровом пространстве для медицинских организаций, находящихся в ведении Министерства здравоохранения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Мининформполитики Чувашии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Совершенствование системы оказания медицинской помощи больным с онкологическими и сердечно-сосудистыми заболеваниями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на базе образовательных организаций консультационных центров, обеспечивающих единство и преемственность семейного и дошкольного образования, оказывающих методическую, психолого-педагогическую, диагностическую и консультативную помощь родителям (законным представителям)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2018 - 2022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Регионального модельного центра дополнительного образования детей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Создание Регионального центра выявления и </w:t>
            </w:r>
            <w:r>
              <w:lastRenderedPageBreak/>
              <w:t>поддержки одаренных детей в области искусства, спорта и науки в Чувашской Республике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I квартал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Минобразования </w:t>
            </w:r>
            <w:r>
              <w:lastRenderedPageBreak/>
              <w:t>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Внедрение системы наставничества в молодежной среде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Минобразования Чувашии совместно с органами исполнительной власти Чувашской Республики и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Модернизация профессионального образования, в том числе посредством внедрения адаптивных, практикоориентированных и гибких образовательных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Внедрение национальной системы профессионального роста педагогических работников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Открытие кинозалов в Аликовском, Ибресинском и Красночетайском районах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администрация Аликовского района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Ибресинского района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Красночетайского района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на базе государственных библиотек комплекса мероприятий "Пространство возможностей "Волонтеры книжной культуры" для продвижения молодежных социально-культурных инициатив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Ремонт зданий культурно-досуговых учреждений в целях создания многофункциональных культурных центров, включающих концертные, театральные, выставочные пространства, кинозалы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2018 - 2019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Укрепление материально-технической базы государственных образовательных организаций Чувашской Республики сферы культуры и искусства, обеспечение образовательных организаций дополнительного образования детей сферы культуры и искусства (детских школ искусств, детских музыкальных школ, детских художественных школ) музыкальными инструментами и необходимым оборудованием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и проведение мероприятий, направленных на творческое развитие детей и молодежи, в том числе в сфере музыкального искусства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и функционирование виртуального концертного зала на базе автономного учреждения Чувашской Республики "Чувашская государственная филармония"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Подготовка кадров для учреждений культуры и искусства, в том числе путем организации обучения по программам дополнительного профессионального образования (повышение квалификации, профессиональная переподготовка) для специалистов учреждений культуры и искусства, образовательных организаций сферы культуры и искусства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Модернизация и укрепление материально-технической базы автономного учреждения Чувашской Республики "Чувашский государственный ордена Дружбы народов театр юного зрителя им. М.Сеспеля" Министерства культуры, по делам национальностей и архивного дела Чувашской Республики, автономного учреждения Чувашской Республики "Чувашский государственный театр кукол"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на базе Центра современного искусства - филиала бюджетного учреждения Чувашской Республики "Чувашский государственный художественный музей" Министерства культуры, по делам национальностей и архивного дела Чувашской Республики комплекса для реализации проектов с участием творческой молодежи, продвижения культурных инициатив населения, организации мероприятий по дополнительному образованию детей, показа концертных и театральных постановок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2019 - 2020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и утверждение Концепции развития общедоступных (публичных) библиотек Чувашской Республики (2020 - 2025 годы)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на базе Музея В.И.Чапаева - филиала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 Центра гражданского и патриотического воспитания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2021 - 2022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</w:tbl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ind w:firstLine="540"/>
        <w:jc w:val="both"/>
      </w:pPr>
      <w:r>
        <w:t>--------------------------------</w:t>
      </w:r>
    </w:p>
    <w:p w:rsidR="00F07604" w:rsidRDefault="00F07604">
      <w:pPr>
        <w:pStyle w:val="ConsPlusNormal"/>
        <w:spacing w:before="220"/>
        <w:ind w:firstLine="540"/>
        <w:jc w:val="both"/>
      </w:pPr>
      <w:bookmarkStart w:id="1" w:name="P399"/>
      <w:bookmarkEnd w:id="1"/>
      <w:r>
        <w:t>&lt;*&gt; Мероприятия, предусмотренные Планом, реализуются по согласованию с исполнителем.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F07604">
      <w:bookmarkStart w:id="2" w:name="_GoBack"/>
      <w:bookmarkEnd w:id="2"/>
    </w:p>
    <w:sectPr w:rsidR="00BA2C3E" w:rsidSect="00E1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4"/>
    <w:rsid w:val="00626916"/>
    <w:rsid w:val="00D85B4D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851A585C2F18F07EDAEB3B276E3E10AEDE94D4526DF1C76FC1BE85280BCB2F4A2257905FAB47ABBFB4F3EBC21895F303D7B0FE9198365267B26E17Ci3M" TargetMode="External"/><Relationship Id="rId13" Type="http://schemas.openxmlformats.org/officeDocument/2006/relationships/hyperlink" Target="consultantplus://offline/ref=BEF851A585C2F18F07EDAEB3B276E3E10AEDE94D4526DF1C76FC1BE85280BCB2F4A2257905FAB47ABBFB4F3FB421895F303D7B0FE9198365267B26E17Ci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851A585C2F18F07EDB0BEA41ABDE501E6B4404624DD482AA81DBF0DD0BAE7A6E27B2045BEA77ABBE54D3EB672iAM" TargetMode="External"/><Relationship Id="rId12" Type="http://schemas.openxmlformats.org/officeDocument/2006/relationships/hyperlink" Target="consultantplus://offline/ref=BEF851A585C2F18F07EDAEB3B276E3E10AEDE94D4524D41E73FC1BE85280BCB2F4A2257905FAB47AB9F94937B221895F303D7B0FE9198365267B26E17Ci3M" TargetMode="External"/><Relationship Id="rId17" Type="http://schemas.openxmlformats.org/officeDocument/2006/relationships/hyperlink" Target="consultantplus://offline/ref=BEF851A585C2F18F07EDAEB3B276E3E10AEDE94D4526DF1C76FC1BE85280BCB2F4A2257905FAB47ABBFB4F3FB121895F303D7B0FE9198365267B26E17Ci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F851A585C2F18F07EDAEB3B276E3E10AEDE94D4526DF1C76FC1BE85280BCB2F4A2257905FAB47ABBFB4F3FB021895F303D7B0FE9198365267B26E17Ci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851A585C2F18F07EDAEB3B276E3E10AEDE94D4526DF1C76FC1BE85280BCB2F4A2257905FAB47ABBFB4F3EB321895F303D7B0FE9198365267B26E17Ci3M" TargetMode="External"/><Relationship Id="rId11" Type="http://schemas.openxmlformats.org/officeDocument/2006/relationships/hyperlink" Target="consultantplus://offline/ref=BEF851A585C2F18F07EDAEB3B276E3E10AEDE94D4C21D51C72F746E25AD9B0B0F3AD7A6E02B3B87BBBFB4836BF7E8C4A2165750CF706827B3A79247Ei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F851A585C2F18F07EDAEB3B276E3E10AEDE94D4526DF1C76FC1BE85280BCB2F4A2257905FAB47ABBFB4F3FB021895F303D7B0FE9198365267B26E17Ci3M" TargetMode="External"/><Relationship Id="rId10" Type="http://schemas.openxmlformats.org/officeDocument/2006/relationships/hyperlink" Target="consultantplus://offline/ref=BEF851A585C2F18F07EDB0BEA41ABDE501E6B4404624DD482AA81DBF0DD0BAE7A6E27B2045BEA77ABBE54D3EB672i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851A585C2F18F07EDAEB3B276E3E10AEDE94D4526DF1C76FC1BE85280BCB2F4A2257905FAB47ABBFB4F3EBD21895F303D7B0FE9198365267B26E17Ci3M" TargetMode="External"/><Relationship Id="rId14" Type="http://schemas.openxmlformats.org/officeDocument/2006/relationships/hyperlink" Target="consultantplus://offline/ref=BEF851A585C2F18F07EDAEB3B276E3E10AEDE94D4526DF1C76FC1BE85280BCB2F4A2257905FAB47ABBFB4F3FB721895F303D7B0FE9198365267B26E17C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2020-10-30T12:34:00Z</dcterms:created>
  <dcterms:modified xsi:type="dcterms:W3CDTF">2020-10-30T12:35:00Z</dcterms:modified>
</cp:coreProperties>
</file>