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32"/>
        <w:gridCol w:w="26"/>
      </w:tblGrid>
      <w:tr w:rsidR="00566314" w:rsidTr="00871CE5">
        <w:trPr>
          <w:trHeight w:hRule="exact" w:val="2409"/>
        </w:trPr>
        <w:tc>
          <w:tcPr>
            <w:tcW w:w="15629" w:type="dxa"/>
            <w:gridSpan w:val="28"/>
          </w:tcPr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367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871CE5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871CE5" w:rsidRPr="00871CE5" w:rsidRDefault="00871CE5" w:rsidP="00871CE5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1CE5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566314" w:rsidRDefault="00566314"/>
        </w:tc>
      </w:tr>
      <w:tr w:rsidR="00566314" w:rsidTr="00EE3789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566314" w:rsidTr="00EE3789">
        <w:trPr>
          <w:trHeight w:hRule="exact" w:val="43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566314" w:rsidTr="00EE3789">
        <w:trPr>
          <w:trHeight w:hRule="exact" w:val="43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573"/>
        </w:trPr>
        <w:tc>
          <w:tcPr>
            <w:tcW w:w="15629" w:type="dxa"/>
            <w:gridSpan w:val="28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системы оказания первичной медико-санитарной помощи (Чувашская Республика - Чувашия)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566314" w:rsidTr="00EE378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оказания первичной медико-санитарной помощи</w:t>
            </w:r>
          </w:p>
        </w:tc>
      </w:tr>
      <w:tr w:rsidR="00566314" w:rsidTr="00EE378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системы оказания первичной медико-санитарной помощи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566314" w:rsidTr="00EE3789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566314" w:rsidTr="00EE378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Владимирович, Заместитель министра здравоохранения Чувашской Республики</w:t>
            </w:r>
          </w:p>
        </w:tc>
      </w:tr>
      <w:tr w:rsidR="00566314" w:rsidTr="00EE378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Олеся Олеговна, 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</w:tr>
      <w:tr w:rsidR="00566314" w:rsidTr="00EE3789">
        <w:trPr>
          <w:trHeight w:hRule="exact" w:val="9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здравоохранения", 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F63660">
        <w:trPr>
          <w:trHeight w:hRule="exact" w:val="1605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566314" w:rsidTr="006278B8">
        <w:trPr>
          <w:trHeight w:hRule="exact" w:val="192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 w:rsidP="00F6366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 в целях увеличения охвата граждан, прошедших профилактические осмотры, до 836 тыс. человек;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пациентов, а также развитие санитарной авиации для дополнительной эвакуации с ее использованием ежегодно не менее 30 пациентов (Чувашская Республика - Чувашия)</w:t>
            </w:r>
            <w:proofErr w:type="gramEnd"/>
          </w:p>
        </w:tc>
      </w:tr>
      <w:tr w:rsidR="00566314" w:rsidTr="00EE3789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566314" w:rsidTr="00EE3789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566314" w:rsidTr="00EE3789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566314" w:rsidTr="00EE3789">
        <w:trPr>
          <w:trHeight w:hRule="exact" w:val="445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Отсутствует показатель федерального проекта</w:t>
            </w:r>
          </w:p>
        </w:tc>
      </w:tr>
      <w:tr w:rsidR="00566314" w:rsidTr="00EE3789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от всех причин, случаев на 1 тыс. населения, -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12,6000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12,4000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11,4000</w:t>
            </w:r>
          </w:p>
        </w:tc>
      </w:tr>
      <w:tr w:rsidR="00566314" w:rsidTr="00EE3789">
        <w:trPr>
          <w:trHeight w:hRule="exact" w:val="751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граждан, прошедших профилактические осмотры</w:t>
            </w:r>
          </w:p>
        </w:tc>
      </w:tr>
      <w:tr w:rsidR="00566314" w:rsidTr="00EE3789">
        <w:trPr>
          <w:trHeight w:hRule="exact" w:val="129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граждан, прошедших профилактические осмотры,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., МЛН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0,5800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0,5880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0,6100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0,6180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0,6450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0,7160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0,8360</w:t>
            </w:r>
          </w:p>
        </w:tc>
      </w:tr>
      <w:tr w:rsidR="00566314" w:rsidTr="00EE3789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</w:t>
            </w:r>
          </w:p>
        </w:tc>
      </w:tr>
      <w:tr w:rsidR="00566314" w:rsidTr="00EE3789">
        <w:trPr>
          <w:trHeight w:hRule="exact" w:val="21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впервые в жизни установленных неинфекционных заболеваний, выявленных при проведении диспансеризации и профилактическом медицинском осмотре, %,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12,8000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14,3000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15,7000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17,1000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18,6000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</w:t>
            </w:r>
          </w:p>
        </w:tc>
      </w:tr>
      <w:tr w:rsidR="00566314" w:rsidTr="00EE3789">
        <w:trPr>
          <w:trHeight w:hRule="exact" w:val="20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EE378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</w:t>
            </w:r>
            <w:r w:rsidR="00035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помощь», единиц, </w:t>
            </w:r>
            <w:proofErr w:type="gramStart"/>
            <w:r w:rsidR="00035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103,0000</w:t>
            </w:r>
          </w:p>
        </w:tc>
      </w:tr>
      <w:tr w:rsidR="00566314" w:rsidTr="00EE3789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</w:tr>
      <w:tr w:rsidR="00566314" w:rsidTr="00EE3789">
        <w:trPr>
          <w:trHeight w:hRule="exact" w:val="170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записей к врачу, совершенных гражданами без очного обращения в регистратуру медицинской организации, %,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65,0000</w:t>
            </w:r>
          </w:p>
        </w:tc>
      </w:tr>
      <w:tr w:rsidR="00566314" w:rsidTr="00EE3789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обоснованных жалоб (от общего количества поступивших жалоб), урегулированных в досудебном порядке страховыми медицинскими организациями</w:t>
            </w:r>
          </w:p>
        </w:tc>
      </w:tr>
      <w:tr w:rsidR="00566314" w:rsidTr="00EE3789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обоснованных жалоб (от общего количества поступивших жалоб), урегулированных в досудебном порядке страховыми медицинскими организациями, %,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36,7000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39,7000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43,7000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56,2000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60,2000</w:t>
            </w:r>
          </w:p>
        </w:tc>
      </w:tr>
      <w:tr w:rsidR="00566314" w:rsidTr="00EE3789">
        <w:trPr>
          <w:trHeight w:hRule="exact" w:val="128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медицинских организаций, оказывающих в рамках обязательного медицинского страхования  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ахового представителя, телефон, терминал для связи со страховым представителем)</w:t>
            </w:r>
          </w:p>
        </w:tc>
      </w:tr>
      <w:tr w:rsidR="00566314" w:rsidTr="00EE3789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медицинских организаций, оказывающих в рамках обязательного медицинского страхования  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%,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33,3000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33,3000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40,7000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59,3000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79,6000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566314" w:rsidTr="00EE3789">
        <w:trPr>
          <w:trHeight w:hRule="exact" w:val="195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15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</w:tr>
      <w:tr w:rsidR="00566314" w:rsidTr="00EE3789">
        <w:trPr>
          <w:trHeight w:hRule="exact" w:val="160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лиц (пациентов), дополнительно эвакуированных с использованием санитарной авиации (ежегодно, человек), ЧЕЛ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</w:tr>
      <w:tr w:rsidR="00566314" w:rsidTr="00EE3789">
        <w:trPr>
          <w:trHeight w:hRule="exact" w:val="695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Количество посещений при выездах мобильных медицинских бригад</w:t>
            </w:r>
          </w:p>
        </w:tc>
      </w:tr>
      <w:tr w:rsidR="00566314" w:rsidTr="00EE3789">
        <w:trPr>
          <w:trHeight w:hRule="exact" w:val="131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посещений при выездах мобильных медицинских бригад,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Тысяча посещений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28,9000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31,1000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62,0000</w:t>
            </w:r>
          </w:p>
        </w:tc>
      </w:tr>
      <w:tr w:rsidR="00566314" w:rsidTr="00EE3789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</w:tr>
      <w:tr w:rsidR="00566314" w:rsidTr="00EE3789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лиц, госпитализированных по экстренным показаниям в течение первых суток от общего числа больных, к которым совершены вылеты, %,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566314" w:rsidTr="00EE3789">
        <w:trPr>
          <w:trHeight w:hRule="exact" w:val="591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 w:rsidP="00BF67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573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shd w:val="clear" w:color="auto" w:fill="auto"/>
          </w:tcPr>
          <w:p w:rsidR="00566314" w:rsidRDefault="00566314" w:rsidP="00BF67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566314" w:rsidTr="00EE3789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566314" w:rsidTr="00EE3789">
        <w:trPr>
          <w:trHeight w:hRule="exact" w:val="124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566314" w:rsidRDefault="00566314"/>
        </w:tc>
      </w:tr>
      <w:tr w:rsidR="00566314" w:rsidTr="00EE3789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/заменены более 1550 новых фельдшерских, фельдшерско-акушерских пунктов, врачебных амбулаторий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исполнительной власти субъектов Российской Федерации в течение 2019 года: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региональных бюджетов будут подготовлены участки для создания или замены фельдшерских, фельдшерско-акушерских пунктов, врачебных амбулаторий и подведены коммуникации, проведены мероприятия по обеспечению фельдшерских, фельдшерско-акушерских пунктов и врачебных амбулаторий медицинским персоналом;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 проведены конкурсные процедуры и заключены государственные контракты для создания более 350 фельдшерских, фельдшерско-акушерских пунктов, врачебных амбулаторий;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 осуществлены мероприятия к получению лицензии на осуществление медицинской деятельности.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исполнительной власти субъектов Российской Федерации в первой половине 2020 года будут: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региональных бюджетов подготовлены участки для создания фельдшерских, фельдшерско-акушерских пунктов, врачебных амбулаторий и подведены коммуникации, проведены мероприятия по обеспечению фельдшерских, фельдшерско-акушерских пунктов и врачебных амбулаторий медицинским персоналом;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проведены конкурсные процедуры и заключены государственные контракты для замены более 1 200 фельдшерских, фельдшерско-акушерских пунктов, врачебных амбулаторий.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Созданные фельдшерские, фельдшерско-акушерские пункты, врачебные амбулатории будут подготовлены к получению лицензии на осуществление медицинской деятельности.</w:t>
            </w:r>
          </w:p>
          <w:p w:rsidR="00566314" w:rsidRDefault="0056631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31.12.2020</w:t>
            </w:r>
          </w:p>
          <w:p w:rsidR="00566314" w:rsidRDefault="00566314"/>
        </w:tc>
      </w:tr>
      <w:tr w:rsidR="00566314" w:rsidTr="00EE3789">
        <w:trPr>
          <w:trHeight w:hRule="exact" w:val="20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20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F93E49" w:rsidTr="009D7BD7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93E49" w:rsidRDefault="00F93E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93E49" w:rsidRDefault="00F93E4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Произведена замена 1 фельдшерско-акушерского пункта, находящегося в аварийном состоянии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93E49" w:rsidRDefault="00F93E4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93E49" w:rsidRDefault="00F93E49" w:rsidP="00F93E4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2020 году между Кабинетом Министров Чувашской Республики и Министерством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здравоохранения Российской Федерации будет заключено соглашение о предоставлении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иных межбюджетных трансфертов на строительство </w:t>
            </w:r>
          </w:p>
          <w:p w:rsidR="00F93E49" w:rsidRDefault="00F93E49" w:rsidP="00F93E4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фельдшерских, фельдшерско-акушерских пунктов. В I половине 2020 года за счет средств республиканского бюджета Чувашской Республики будет подготовлен участок для создания фельдшерско-акушерского пункта и подведены коммуникации, проведены мероприятия по его обеспечению медицинским персоналом. Проведены конкурсные процедуры и заключены государственные контракты для замены 1 фельдшерско-акушерского пункта. Созданный фельдшерско-акушерский пункт подготовлен к получению лицензии на осуществление медицинской деятельности.</w:t>
            </w:r>
          </w:p>
          <w:p w:rsidR="00F93E49" w:rsidRDefault="00F93E49" w:rsidP="009D7BD7"/>
        </w:tc>
      </w:tr>
      <w:tr w:rsidR="00F93E49" w:rsidTr="009D7BD7">
        <w:trPr>
          <w:trHeight w:val="3599"/>
        </w:trPr>
        <w:tc>
          <w:tcPr>
            <w:tcW w:w="71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3E49" w:rsidRDefault="00F93E49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93E49" w:rsidRDefault="00F93E4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  <w:p w:rsidR="00F93E49" w:rsidRDefault="00F93E49" w:rsidP="007A401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93E49" w:rsidRDefault="00F93E49"/>
        </w:tc>
        <w:tc>
          <w:tcPr>
            <w:tcW w:w="6316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93E49" w:rsidRDefault="00F93E49" w:rsidP="009D7BD7"/>
        </w:tc>
      </w:tr>
      <w:tr w:rsidR="00566314" w:rsidTr="00EE3789">
        <w:trPr>
          <w:trHeight w:hRule="exact" w:val="16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Введено в действие более 40 фельдшерско-акушерских пунктов и (или) офисов врачей общей практики в сельской местности 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Минсельхозом России в первом квартале 2019 года будут заключены соглашения с субъектами Российской Федерации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предоставлении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местности. 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 будут построено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реконструировано до конца 2019 года более 40 фельдшерско-акушерских пунктов и (или) офисов врачей общей практики в сельской местности.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31.12.2019</w:t>
            </w:r>
          </w:p>
          <w:p w:rsidR="00566314" w:rsidRDefault="00566314"/>
        </w:tc>
      </w:tr>
      <w:tr w:rsidR="00566314" w:rsidTr="00EE3789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 в действие 1 фельдшерско-акушерский пункт в сельской местности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I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квартале 2019 года между Кабинетом Министров Чувашской Республики и Минсельхозом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 будет заключено соглашение о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предоставлении субсидий из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федерального бюджета бюджетам субъектов Российской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на развитие сети фельдшерско-акушерских пунктов и (или) офисов врачей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общей практики в сельской местности.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федерального бюджета в 2019 году будет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построен и введен в эксплуатацию 1 фельдшерско-акушерский пункт взамен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ветхогов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сельской местности.</w:t>
            </w:r>
          </w:p>
          <w:p w:rsidR="00566314" w:rsidRDefault="00566314"/>
        </w:tc>
      </w:tr>
      <w:tr w:rsidR="00566314" w:rsidTr="00EE3789">
        <w:trPr>
          <w:trHeight w:hRule="exact" w:val="23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16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Функционируют более 500 мобильных медицинских комплексов, приобретенных в 2019 году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34 субъектах Российской Федерации в первом квартале 2020 года будут разработаны и утверждены планы-графики работы передвижных медицинских комплексов, в том числе в населенных пунктах до 100 человек.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Органами исполнительной власти субъектов Российской Федерации в 2020 году будет обеспечено выполнение утвержденных планов-графиков работы. 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обеспечена доступность первичной медико-санитарной помощи для всех граждан, проживающих в населенных пунктах с числом жителей до 100 человек в этих регионах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31.12.2020</w:t>
            </w:r>
          </w:p>
          <w:p w:rsidR="00566314" w:rsidRDefault="00566314"/>
        </w:tc>
      </w:tr>
      <w:tr w:rsidR="00566314" w:rsidTr="00EE3789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Функционируют не менее 18 мобильных медицинских комплексов, приобретенных в 2019 году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Введено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эксплуатацию не менее 18 мобильных медицинских комплексов.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I квартале 2020 года будут разработаны и утверждены планы-графики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передвижных медицинских комплексов, в том числе в населенных пунктах до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 человек, и обеспечено их выполнение.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обеспечена доступность первичной медико-санитарной помощи для всех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граждан, проживающих в населенных пунктах республики с числом жителей до 100человек.</w:t>
            </w:r>
          </w:p>
          <w:p w:rsidR="00566314" w:rsidRDefault="00566314"/>
        </w:tc>
      </w:tr>
      <w:tr w:rsidR="00566314" w:rsidTr="00EE3789">
        <w:trPr>
          <w:trHeight w:hRule="exact" w:val="273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01.12.2020 - 18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организациях, оказывающих первичную медико-санитарную помощь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Органы исполнительной власти субъектов Российской Федерации обеспечат в 2019 году принятие в соответствии 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положениями Градостроительного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кодекса Российской Федерации нормативных правовых актов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 утверждении схем территориального планирования субъектов Российской Федерации, в которые включены сведения о существующих и планируемых для размещения медицинских организациях, оказывающих первичную медико-санитарную помощь, в том числе в виде карт.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31.12.2020</w:t>
            </w:r>
          </w:p>
          <w:p w:rsidR="00566314" w:rsidRDefault="00566314"/>
        </w:tc>
      </w:tr>
      <w:tr w:rsidR="00566314" w:rsidTr="00EE3789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схему территориального планирования Чувашской Республики и геоинформационной системы Минздрава России включены сведения о медицинских организациях, оказывающих первичную медико-санитарную помощь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Принят нормативный правовой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об утверждении схемы территориального планирования Чувашской Республики в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соответствии с положениями Градостроительного кодекса Российской Федерации, в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которую включены сведения о существующих и планируемых для размещения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организациях, оказывающих первичную медико-санитарную помощь, в том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в виде карт.</w:t>
            </w:r>
          </w:p>
          <w:p w:rsidR="00566314" w:rsidRDefault="00566314"/>
        </w:tc>
      </w:tr>
      <w:tr w:rsidR="00566314" w:rsidTr="00EE3789">
        <w:trPr>
          <w:trHeight w:hRule="exact" w:val="93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24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Построено (реконструировано) не менее 78 вертолетных (посадочных) площадок при медицинских организациях или на расстоянии,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соответствующему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чем 15 минутному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доезду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автомобиле скорой медицинской помощи. 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исполнительной власти субъектов Российской Федерации по согласованию с Минздравом России в 2019 году будет определена потребность в данном виде работ, осуществлён выбор местоположения вертолетных площадок, будут определены источники финансирования (за счет средств бюджетов субъектов Российской Федерации, или с использованием механизмов государственно-частного партнерства, или с привлечением средств инвесторов), при необходимости будут приняты нормативные правовые акты субъектов Российской Федерации.</w:t>
            </w:r>
            <w:proofErr w:type="gramEnd"/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Также в 2019 году и в первой половине 2020 года будет завершен подготовительный этап работ по строительству/реконструкции вертолетных площадок или развертыванию сборно-разборных мобильных посадочных комплексов (выбор участка, определение подрядчика, разработка и согласование ПСД</w:t>
            </w:r>
            <w:proofErr w:type="gramEnd"/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строительство/реконструкцию).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конца 2020 года будут выполнены работы 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строительству/реконструкции вертолетных площадок 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или развертыванию сборно-разборных мобильных посадочных комплексов.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31.12.2020</w:t>
            </w:r>
          </w:p>
          <w:p w:rsidR="00566314" w:rsidRDefault="00566314"/>
        </w:tc>
      </w:tr>
      <w:tr w:rsidR="00566314" w:rsidTr="00EE3789">
        <w:trPr>
          <w:trHeight w:hRule="exact" w:val="24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BF67B3">
        <w:trPr>
          <w:trHeight w:hRule="exact" w:val="228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Построено не менее 1 вертолетной (посадочной) площадки при медицинских организациях или на расстоянии,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соответствующему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не более чем 15 минутному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доезду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автомобиле скорой медицинской помощи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согласованию с Минздравом России в 2019 году определена потребность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данном виде работ, осуществлен выбор местоположения вертолетных площадок,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определены источники финансирования.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Построено не менее 1 вертолетной (посадочной) площадки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медицинской организации или на расстоянии, соответствующем не более чем 15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минутному до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езду на автомобиле скорой медицинской помощи, а также не менее 5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вертолетных (посадочных) площадок на базе межтерриториальных центров за счет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 республиканского бюджета Чувашской Республики, государственно-частного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партнерства или средств инвестора (например, авиакомпании).</w:t>
            </w:r>
            <w:proofErr w:type="gramEnd"/>
          </w:p>
          <w:p w:rsidR="00566314" w:rsidRDefault="00566314"/>
        </w:tc>
      </w:tr>
      <w:tr w:rsidR="00566314" w:rsidTr="00BF67B3">
        <w:trPr>
          <w:trHeight w:hRule="exact" w:val="119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16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Функционируют более 1200 созданных в 2020 году фельдшерских, фельдшерско-акушерских пунктов, врачебных амбулаторий, оснащенных в соответствии с Положением </w:t>
            </w:r>
          </w:p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Органы исполнительной власти субъектов Российской Федерации обеспечат получение лицензий на осуществление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созданными в 2020 году фельдшерскими, фельдшерско-акушерскими пунктами, врачебными амбулаториями.</w:t>
            </w:r>
          </w:p>
          <w:p w:rsidR="00566314" w:rsidRDefault="00566314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будут предоставлены на 2021 год в рамках территориальной программы обязательного медицинского страхования объемы медицинской помощи медицинским организациям, имеющим в своем составе указанные подразделения.</w:t>
            </w:r>
          </w:p>
          <w:p w:rsidR="00566314" w:rsidRDefault="00566314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созданных в 2020 году фельдшерских, фельдшерско-акушерских пунктах, врачебных амбулаториях будет начато оказание медицинской помощи.</w:t>
            </w:r>
          </w:p>
          <w:p w:rsidR="00566314" w:rsidRDefault="000357A9" w:rsidP="007909C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31.12.2021</w:t>
            </w:r>
          </w:p>
          <w:p w:rsidR="00566314" w:rsidRDefault="00566314"/>
        </w:tc>
      </w:tr>
      <w:tr w:rsidR="00566314" w:rsidTr="00EE3789">
        <w:trPr>
          <w:trHeight w:hRule="exact" w:val="19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Функционирует 1 созданный в 2020 году фельдшерско-акушерский пункт, оснащенный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2F49F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Получена лицензия на осуществление медицинской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созданным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фельдшерско-акушерским пунктом.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Комиссией по разработке территориальной программы обязательного медицинского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страхования Чувашской Республики в рамках Территориальной программы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обязательного медицинского страхования Чувашской Республики на 2021 год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предоставлены объемы медицинской помощи медицинской организации, имеющей в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своем составе указанное подразделение.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созданном в 2020 году фельдшерско-акушерском пункте</w:t>
            </w:r>
            <w:r w:rsidR="00EE37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начато оказание медицинской помощи.</w:t>
            </w:r>
          </w:p>
          <w:p w:rsidR="00566314" w:rsidRDefault="00566314"/>
        </w:tc>
      </w:tr>
      <w:tr w:rsidR="00566314" w:rsidTr="00EE3789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566314" w:rsidRDefault="00566314"/>
        </w:tc>
      </w:tr>
      <w:tr w:rsidR="00566314" w:rsidTr="00EE3789">
        <w:trPr>
          <w:trHeight w:hRule="exact" w:val="267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Приобретено более 1300 мобильных медицинских комплексов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государственной власти 34 субъектов Российской Федерации в течение первого полугодия 2019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будут проведены конкурсные процедуры и заключены договоры на поставку передвижных медицинских комплексов.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Приобретенные передвижные медицинские комплексы,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 конца 2019 года будут переданы в медицинские организации.</w:t>
            </w: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Органами государственной власти 23 субъектов Российской Федерации в первом полугодии 2020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диспансеризации, профилактических осмотров, заключены договоры на поставку передвижных медицинских комплексов. Приобретенные передвижные медицинские комплексы до конца 2020 года будут переданы в медицинские организации.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Органами государственной власти 24 субъектов Российской Федерации в первой половине 2021 года будут определены медицинские организации, в которые планируется поставка передвижных медицинских комплексов для оказания доврачебной и врачебной медико-санитарной помощи, проведения диспансеризации и профилактических осмотров, заключены договоры на поставку передвижных медицинских комплексов. 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Приобретенные передвижные медицинские комплексы до конца 2021 года будут переданы в медицинские организации</w:t>
            </w:r>
          </w:p>
          <w:p w:rsidR="00566314" w:rsidRDefault="00566314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31.12.2021</w:t>
            </w:r>
          </w:p>
          <w:p w:rsidR="00566314" w:rsidRDefault="00566314"/>
        </w:tc>
      </w:tr>
      <w:tr w:rsidR="00566314" w:rsidTr="00BF67B3">
        <w:trPr>
          <w:trHeight w:hRule="exact" w:val="271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Приобретено не менее 18 мобильных комплексов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EE378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течение I полугодия 2019 года будут определены медицинские организации, в которые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планируется поставка передвижных медицинских комплексов для оказания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и врачебной медико-санитарной помощи, проведения диспансеризации 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профилактических осмотров, проведены конкурсные процедуры и заключены договоры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поставку передвижных медицинских комплексов.</w:t>
            </w:r>
          </w:p>
          <w:p w:rsidR="00566314" w:rsidRDefault="00566314"/>
        </w:tc>
      </w:tr>
      <w:tr w:rsidR="00566314" w:rsidTr="007A276A">
        <w:trPr>
          <w:trHeight w:hRule="exact" w:val="175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31.12.2019 - 18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Созданы региональные системы диспетчеризации скорой медицинской помощи, в рамках решения задачи 1.4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 всех субъектах Российской Федерации в 2021 году с целью повышения эффективности работы и оперативности реагирования санитарной авиации будут проведены работы по внедрению автоматизированных систем диспетчеризации, позволяющих автоматизировать процессы приема и распределения вызовов.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Достижение указанных результатов обеспечивается в рамках решения задачи 1.4.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31.12.2021</w:t>
            </w:r>
          </w:p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региональная система диспетчеризации скорой медицинской помощи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с целью повышения эффективности работы 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оперативности реагирования санитарной авиации будут проведены работы по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внедрению автоматизированных систем диспетчеризации, позволяющих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автоматизировать процессы приема и распределения вызовов.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единой системы диспетчеризации скорой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осуществляется в рамках реализации федерального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 «Создание единого цифрового контура в здравоохранении на основе единой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государственной информационной системы здравоохранения </w:t>
            </w:r>
            <w:r w:rsidR="007909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(ЕГИСЗ)».</w:t>
            </w:r>
          </w:p>
          <w:p w:rsidR="00566314" w:rsidRDefault="00566314"/>
        </w:tc>
      </w:tr>
      <w:tr w:rsidR="00566314" w:rsidTr="00EE3789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239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​Минздравом России разработана типовая стратегия развития санитарной авиации.</w:t>
            </w:r>
          </w:p>
          <w:p w:rsidR="00566314" w:rsidRDefault="00566314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основании типовой стратегии субъектами Российской Федерации, участвующими в реализации мероприятий, разработаны и утверждены региональные стратегии развития санитарной авиации на период до 2024 года. </w:t>
            </w:r>
          </w:p>
          <w:p w:rsidR="00566314" w:rsidRDefault="00566314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Федерации, участвующими в реализации мероприятия, в период с 2019 по 2024 годы будут заключены государственные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контракты на закупку авиационных работ в целях оказания медицинской помощи, что позволит выполнить за 2019 год дополнительно не менее чем 7 500 вылетов и эвакуировать не менее 9 800 пациентов, нуждающихся в оказании скорой специализированной помощи, в 2020 году выполнить дополнительно не менее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чем 8 500 вылетов и эвакуировать не менее 10 600 пациентов, в 2021 году выполнить дополнительно не менее чем 9 500 вылетов и эвакуировать не менее 11 700 пациентов, в 2022 году выполнить дополнительно не менее чем 10 500 вылетов и эвакуировать не менее 13 000 пациентов, в 2023 году выполнить дополнительно не менее чем 11 500 вылетов и эвакуировать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14 200 пациентов, а 2024 году выполнить дополнительно не менее чем 12 500 вылетов и эвакуировать не менее 15 500 пациентов.</w:t>
            </w:r>
          </w:p>
          <w:p w:rsidR="00566314" w:rsidRDefault="00566314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566314" w:rsidP="007A276A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566314" w:rsidRDefault="00566314"/>
        </w:tc>
      </w:tr>
      <w:tr w:rsidR="00566314" w:rsidTr="00EE3789">
        <w:trPr>
          <w:trHeight w:hRule="exact" w:val="23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Выполнено не менее 37 вылетов санитарной авиации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государственные контракты на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закупку авиационных работ в целях оказания медицинской помощи. Начато регулярное и систематическое использование санитарной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авиации в Чувашской Республике.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Выполненные за год дополнительно не менее чем 37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вылетов позволят дополнительно эвакуировать не менее 30 пациентов в течение2024 года, нуждающихся в оказании скорой специализированной помощи.</w:t>
            </w:r>
            <w:proofErr w:type="gramEnd"/>
          </w:p>
          <w:p w:rsidR="00566314" w:rsidRDefault="00566314"/>
        </w:tc>
      </w:tr>
      <w:tr w:rsidR="00566314" w:rsidTr="00EE3789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31.12.2020 - 27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31.12.2021 - 28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31.12.2022 - 31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31.12.2023 - 33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31.12.2024 - 37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566314" w:rsidRDefault="00566314"/>
        </w:tc>
      </w:tr>
      <w:tr w:rsidR="00566314" w:rsidTr="00EE3789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85 субъектах Российской Федерации созданы региональные проектные офисы по созданию и внедрению "Новой модели медицинской организации, оказывающей первичную медико-санитарную помощь"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в первом квартале 2019 года будут приняты нормативные правовые акты, регламентирующие создание региональных проектных офисов.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будут созданы региональные проектные офисы, на которые нормативными правовыми актами будут возложены функции по методической поддержке и координации работы медицинских организаций, образовательных организаций, территориальных фондов ОМС, территориальных органов Росздравнадзора по проведению анализа организации первичной медико-санитарной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помощи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субъектах Российской Федерации, участвовать в разработке мер по устранению типовых проблем в медицинских организациях – участниках проекта, организации апробации принципов бережливого производства, создании «Новой модели медицинской организации», осуществлять сбор информации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медицинских организаций, участвующих в проекте,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представления в ЦПМСП, обеспечивать тиражирование лучших практик в границах субъекта Российской Федерации.</w:t>
            </w:r>
          </w:p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30.05.2019</w:t>
            </w:r>
          </w:p>
          <w:p w:rsidR="00566314" w:rsidRDefault="00566314"/>
        </w:tc>
      </w:tr>
      <w:tr w:rsidR="00566314" w:rsidTr="00EE3789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BF67B3">
        <w:trPr>
          <w:trHeight w:hRule="exact" w:val="492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67B3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Функционирует региональный проектный офис по созданию и внедрению проекта «Новой модели медицинской организации, оказывающей первичную медико-санитарную помощь»</w:t>
            </w:r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BF67B3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15.05.2019 - 1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15.05.2019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7A27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7A27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Чувашской Республике функционирует региональный проектный офис по созданию 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внедрению проекта «Новой модели медицинской организации, оказывающей первичную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медико-санитарную помощь», который будет осуществлять функции по методической поддержке и координации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 медицинских организаций, образовательных организаций, Территориального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фонда обязательного медицинского страхования Чувашской Республики,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территориального органа Росздравнадзора по Чувашской Республике по проведению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анализа организации первичной медико-санитарной помощи, участвовать в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разработке мер по устранению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типовых проблем в медицинских организациях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частниках проекта, организации апробации принципов бережливого производства,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создании «Новой модели медицинской организации», осуществлять сбор информации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медицинских организаций, участвующих в проекте, для представления в ЦПМСП,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обеспечивать тиражирование лучших практик.</w:t>
            </w:r>
          </w:p>
          <w:p w:rsidR="00566314" w:rsidRDefault="00566314"/>
        </w:tc>
      </w:tr>
      <w:tr w:rsidR="00566314" w:rsidTr="00BF67B3">
        <w:trPr>
          <w:trHeight w:hRule="exact" w:val="412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 создании и тиражировании "Новой модели 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Noto Sans, sans-serif" w:eastAsia="Noto Sans, sans-serif" w:hAnsi="Noto Sans, sans-serif" w:cs="Noto Sans, sans-serif"/>
                <w:spacing w:val="-2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будут утверждены перечни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на основании описания, разработанного ЦПМСП.</w:t>
            </w:r>
          </w:p>
          <w:p w:rsidR="00566314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 методической поддержке ЦПСМП в медицинских организациях будут проведены мероприятия по внедрению «Новая модель медицинской организации, оказывающей первичную медико-санитарную помощь». </w:t>
            </w:r>
          </w:p>
          <w:p w:rsidR="00566314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Сведения о реализованных проектах будут представлены органами исполнительной власти субъектов Российской Федерации в Минздрав России. </w:t>
            </w:r>
          </w:p>
          <w:p w:rsidR="00566314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ЦПМСП на основании представленной информации проведет доработку критериев «Новой модели медицинской организации, оказывающей первичную медико-санитарную помощь».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566314" w:rsidRDefault="00566314"/>
        </w:tc>
      </w:tr>
      <w:tr w:rsidR="00566314" w:rsidTr="00BF67B3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BF67B3">
        <w:trPr>
          <w:trHeight w:hRule="exact" w:val="385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67B3" w:rsidRDefault="000357A9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создании и тиражировании "Новой модели медицинской организации, оказывающей первичную медико-санитарную помощь", участвуют не менее 90% медицинских организаций, оказывающих данный вид помощи</w:t>
            </w:r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31.12.2019 - 19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31.12.2020 - 30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31.12.2021 - 37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31.12.2022 - 54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31.12.2023 - 70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31.12.2024 - 90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Распорядительными актами утверждены планы-графики включения медицинских организаций в процесс создания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тиражирования «Новой модели медицинской организации, оказывающей первичную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медико-санитарную помощь».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 методической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поддержке РЦПСМП в медицинских организациях проведены мероприятия по внедрению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«Новой модели медицинской организации, оказывающей первичную медико-санитарную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помощь». Сведения о реализованных</w:t>
            </w:r>
            <w:r w:rsidR="00194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проектах представлены в Минздрав России.</w:t>
            </w:r>
          </w:p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Формирование системы защиты прав пациентов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566314" w:rsidRDefault="00566314"/>
        </w:tc>
      </w:tr>
      <w:tr w:rsidR="00566314" w:rsidTr="00EE378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​Страховые медицинские организации проинформируют застрахованных лиц старше 18 лет о праве на прохождение профилактического медицинского осмотра. Будет обеспечен охват граждан профилактическими медицинскими осмотрами.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566314" w:rsidRDefault="00566314"/>
        </w:tc>
      </w:tr>
      <w:tr w:rsidR="00566314" w:rsidTr="00EE3789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Страховые медицинские организации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провели информирование 100% застрахованных лиц старше 18 лет о праве на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прохождение профилактического медицинского осмотра.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охват граждан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профилактическими медицинскими осмотрами не менее 70,0%.Проведен мониторинг объемов и стоимости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 пациентам с онкологическими заболеваниями, оказанной в амбулаторных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условиях, медицинскими организациями, осуществляющими деятельность в сфере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обязательного медицинского страхования.</w:t>
            </w:r>
          </w:p>
          <w:p w:rsidR="00566314" w:rsidRDefault="00566314"/>
        </w:tc>
      </w:tr>
      <w:tr w:rsidR="00566314" w:rsidTr="00EE3789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31.12.2019 - 44.8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31.12.2020 - 49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31.12.2021 - 66.8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31.12.2022 - 76.7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31.12.2023 - 90.8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194835">
        <w:trPr>
          <w:trHeight w:hRule="exact" w:val="10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566314" w:rsidRDefault="00566314"/>
        </w:tc>
      </w:tr>
      <w:tr w:rsidR="00566314" w:rsidTr="00BF67B3">
        <w:trPr>
          <w:trHeight w:hRule="exact" w:val="623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67B3" w:rsidRDefault="000357A9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Открыты офисы (представительства) по защите прав застрахованных лиц всеми страховыми медицинскими </w:t>
            </w:r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организациями</w:t>
            </w: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065BCD2" wp14:editId="7A098540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-1124585</wp:posOffset>
                      </wp:positionV>
                      <wp:extent cx="4762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3DC907" id="Прямая соединительная линия 2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85pt,-88.55pt" to="-14.3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31.12.2020 - 1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31.12.2021 - 1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31.12.2022 - 1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BF67B3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  <w:p w:rsidR="00566314" w:rsidRDefault="00BF67B3" w:rsidP="00BF67B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Всеми страховыми медицинскими организациями открыты офисы (представительства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защите прав застрахованных лиц.</w:t>
            </w:r>
            <w:r w:rsidR="00010F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оценки условий пребывания пациентов в медицинских организациях,</w:t>
            </w:r>
            <w:r w:rsidR="00010F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предотвращения рисков взимания платы за гарантированную бесплатную помощь в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медицинских организациях, оказывающих в рамках обязательного медицинского</w:t>
            </w:r>
            <w:r w:rsidR="00BF6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страхования первичную медико-санитарную помощь, на базе медицинских организаций</w:t>
            </w:r>
            <w:r w:rsidR="00BF6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страховыми медицинскими организациями созданы каналы оперативной связи граждан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 страховыми представителями страховых медицинских организаций – 33,3 % в 2019году, 33,3% в 2020 году, 40,7% в 2021 году, 59,3% 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2022 году, 79,6% в 2023году, 100% в 2024 году.</w:t>
            </w:r>
            <w:r w:rsidR="00010F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Страховыми медицинскими организациями в 2019–2024</w:t>
            </w:r>
            <w:r w:rsidR="00010F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годах осуществляется досудебное урегулирование претензий застрахованных лиц к</w:t>
            </w:r>
            <w:r w:rsidR="00BF6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медицинским организациям по результатам оказания им медицинской помощи.</w:t>
            </w:r>
            <w:r w:rsidR="00BF6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Урегулированы страховыми медицинскими организациями в досудебном порядке 39,7%в 2019 году, 43,7% в 2020 году, 48,2% в 2021 году, 52,2% в 2022 году, 56,2% в2023 году, 60,2% в 2024 году обоснованных жалоб пациентов от общего количества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поступивших жалоб.</w:t>
            </w:r>
          </w:p>
          <w:p w:rsidR="00566314" w:rsidRDefault="00566314"/>
        </w:tc>
      </w:tr>
      <w:tr w:rsidR="00566314" w:rsidTr="00EE3789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принята региональная стратегия развития санитарной авиации на период до 2024 года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Чувашской Республике будет разработана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утверждена региональная стратегия развития санитарной авиации на период до2024 года, включающая разработку необходимой маршрутизации при оказании скорой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специализированной помощи с применением воздушных судов, планирование развития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необходимой авиационной инфраструктуры при медицинских организациях, а также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вопросы кадрового, финансового и инфраструктурного обеспечения санитарной авиации.</w:t>
            </w:r>
          </w:p>
          <w:p w:rsidR="00566314" w:rsidRDefault="00566314"/>
        </w:tc>
      </w:tr>
      <w:tr w:rsidR="00566314" w:rsidTr="00EE3789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01.07.2020 - 1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Построено 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модульных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фельдшерско-акушерских пункта взамен ветхих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республиканского бюджета Чувашской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 будет построено и введено в эксплуатацию не менее 25 модульных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фельдшерско-акушерских пунктов взамен ветхих, оснащенных необходимым</w:t>
            </w:r>
            <w:r w:rsidR="00BE0D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медицинским оборудованием и медицинской мебелью.</w:t>
            </w:r>
          </w:p>
          <w:p w:rsidR="00566314" w:rsidRDefault="00566314"/>
        </w:tc>
      </w:tr>
      <w:tr w:rsidR="00566314" w:rsidTr="00194835">
        <w:trPr>
          <w:trHeight w:hRule="exact" w:val="141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566314" w:rsidRDefault="0056631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566314" w:rsidTr="00EE3789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</w:tr>
      <w:tr w:rsidR="00566314" w:rsidTr="00EE3789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566314" w:rsidTr="00EE378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566314" w:rsidRDefault="00566314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Созданы/заменены более 1550 новых фельдшерских, фельдшерско-акушерских пунктов, врачебных амбулаторий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Произведена замена 1 фельдшерско-акушерского пункта, находящегося в аварийном состоянии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11,16</w:t>
            </w:r>
          </w:p>
        </w:tc>
      </w:tr>
      <w:tr w:rsidR="00566314" w:rsidTr="00EE3789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8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Построено 25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модульных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фельдшерско-акушерских пункта взамен ветхих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109,07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566314" w:rsidRDefault="00566314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Выполнено не менее 37 вылетов санитарной авиации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29,80</w:t>
            </w:r>
          </w:p>
        </w:tc>
      </w:tr>
      <w:tr w:rsidR="00566314" w:rsidTr="00BF67B3">
        <w:trPr>
          <w:trHeight w:hRule="exact" w:val="120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</w:t>
            </w:r>
            <w:r w:rsidR="00BF67B3" w:rsidRP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10,96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21,33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29,80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29,80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194835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 w:rsidR="00035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357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566314" w:rsidRDefault="00566314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Приобретено более 1300 мобильных медицинских комплексов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  <w:proofErr w:type="gramEnd"/>
          </w:p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Приобретено не менее 18 мобильных комплексов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</w:tr>
      <w:tr w:rsidR="00566314" w:rsidTr="00EE3789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BF67B3">
        <w:trPr>
          <w:trHeight w:hRule="exact" w:val="8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</w:t>
            </w:r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Федерации, в </w:t>
            </w:r>
            <w:proofErr w:type="spellStart"/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 w:rsidR="00BF67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134,22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566314" w:rsidRDefault="00566314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Введено в действие более 40 фельдшерско-акушерских пунктов и (или) офисов врачей общей практики в сельской местности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566314" w:rsidRDefault="00566314"/>
        </w:tc>
      </w:tr>
      <w:tr w:rsidR="00566314" w:rsidTr="00EE3789">
        <w:trPr>
          <w:trHeight w:hRule="exact" w:val="8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Введен в действие 1 фельдшерско-акушерский пункт в сельской местности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</w:tr>
      <w:tr w:rsidR="00566314" w:rsidTr="00EE3789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3,33</w:t>
            </w:r>
          </w:p>
        </w:tc>
      </w:tr>
      <w:tr w:rsidR="00566314" w:rsidTr="00EE3789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3,67</w:t>
            </w:r>
          </w:p>
        </w:tc>
      </w:tr>
      <w:tr w:rsidR="00566314" w:rsidTr="00BF67B3">
        <w:trPr>
          <w:trHeight w:hRule="exact" w:val="107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19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287,92</w:t>
            </w:r>
          </w:p>
        </w:tc>
      </w:tr>
      <w:tr w:rsidR="00566314" w:rsidTr="00EE378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137,55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22,12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10,37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170,04</w:t>
            </w:r>
          </w:p>
        </w:tc>
      </w:tr>
      <w:tr w:rsidR="00566314" w:rsidTr="00EE378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внебюджетных 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287,92</w:t>
            </w:r>
          </w:p>
        </w:tc>
      </w:tr>
      <w:tr w:rsidR="00566314" w:rsidTr="00EE3789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14,90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287,92</w:t>
            </w:r>
          </w:p>
        </w:tc>
      </w:tr>
      <w:tr w:rsidR="00566314" w:rsidTr="00EE378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29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566314" w:rsidRDefault="00566314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566314" w:rsidRDefault="00566314"/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566314" w:rsidRDefault="00566314"/>
        </w:tc>
      </w:tr>
      <w:tr w:rsidR="00566314" w:rsidTr="00EE378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566314" w:rsidTr="00EE3789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Владимир Владимирович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  <w:p w:rsidR="00566314" w:rsidRDefault="00566314"/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Открыты офисы (представительства) по защите прав застрахованных лиц всеми страховыми медицинскими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организаци-ями</w:t>
            </w:r>
            <w:proofErr w:type="spellEnd"/>
            <w:proofErr w:type="gramEnd"/>
          </w:p>
          <w:p w:rsidR="00566314" w:rsidRDefault="00566314"/>
        </w:tc>
      </w:tr>
      <w:tr w:rsidR="00566314" w:rsidTr="00EE378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Александров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Территориального фонда обязательного медицинского страхования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Произведена замена 1 фельдшерско-акушерского пункта, находящегося в аварийном состоянии 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 в действие 1 фельдшерско-акушерский пункт в сельской местности</w:t>
            </w:r>
          </w:p>
          <w:p w:rsidR="00566314" w:rsidRDefault="00566314"/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Функционирует региональный проектный офис по созданию и внедрению проекта «Новой модели медицинской организации, оказывающей первичную медико-санитарную помощь»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создании и тиражировании "Новой модели медицинской организации, оказывающей первичную медико-санитарную помощь", участвуют не менее 90% медицинских организаций, оказывающих данный вид помощи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Функционируют не менее 18 мобильных медицинских комплексов, приобретенных в 2019 году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Игнатьева О.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взрослому населению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схему территориального планирования Чувашской Республики и геоинформационной системы Минздрава России включены сведения о медицинских организациях, оказывающих первичную медико-санитарную помощь</w:t>
            </w:r>
          </w:p>
          <w:p w:rsidR="00566314" w:rsidRDefault="00566314"/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Э.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стратегического планирования и развития здравоохранения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Построено не менее 1 вертолетной (посадочной) площадки при медицинских организациях или на расстоянии,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соответствующему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более чем 15 минутному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доезду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автомобиле скорой медицинской помощи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Краузе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«Республиканский центр медицины катастроф и скорой медицинской помощи»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Функционирует 1 созданный в 2020 году фельдшерско-акушерский пункт, оснащенный в соответствии с Положением об организации оказания первичной медико-санитарной помощи взрослому населению, утвержденным приказом Минздравсоцразвития России от 15 мая 2012 года № 543н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Приобретено не менее 18 мобильных комплексов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региональная система диспетчеризации скорой медицинской помощи</w:t>
            </w:r>
          </w:p>
          <w:p w:rsidR="00566314" w:rsidRDefault="00566314"/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Краузе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«Республиканский центр медицины катастроф и скорой медицинской помощи»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Выполнено не менее 37 вылетов санитарной авиации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Краузе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врач БУ «Республиканский центр медицины катастроф и скорой медицинской помощи»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29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принята региональная стратегия развития санитарной авиации на период до 2024 года</w:t>
            </w:r>
          </w:p>
          <w:p w:rsidR="00566314" w:rsidRDefault="00566314"/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194835">
        <w:trPr>
          <w:trHeight w:hRule="exact" w:val="23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Э.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стратегического планирования и развития здравоохранения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Построено 25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модульных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фельдшерско-акушерских пункта взамен ветхих</w:t>
            </w:r>
          </w:p>
          <w:p w:rsidR="00566314" w:rsidRDefault="00566314"/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Дубов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Левицкая И.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566314" w:rsidTr="00EE3789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566314" w:rsidRDefault="0056631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66314" w:rsidTr="00EE3789">
        <w:trPr>
          <w:trHeight w:hRule="exact" w:val="429"/>
        </w:trPr>
        <w:tc>
          <w:tcPr>
            <w:tcW w:w="15629" w:type="dxa"/>
            <w:gridSpan w:val="28"/>
          </w:tcPr>
          <w:p w:rsidR="00566314" w:rsidRDefault="00566314"/>
        </w:tc>
      </w:tr>
      <w:tr w:rsidR="00566314" w:rsidTr="00EE3789">
        <w:trPr>
          <w:trHeight w:hRule="exact" w:val="559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566314" w:rsidRDefault="00035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566314" w:rsidTr="00EE3789">
        <w:trPr>
          <w:trHeight w:hRule="exact" w:val="14"/>
        </w:trPr>
        <w:tc>
          <w:tcPr>
            <w:tcW w:w="15603" w:type="dxa"/>
            <w:gridSpan w:val="27"/>
            <w:tcBorders>
              <w:bottom w:val="single" w:sz="5" w:space="0" w:color="000000"/>
            </w:tcBorders>
          </w:tcPr>
          <w:p w:rsidR="00566314" w:rsidRDefault="00566314"/>
        </w:tc>
        <w:tc>
          <w:tcPr>
            <w:tcW w:w="26" w:type="dxa"/>
          </w:tcPr>
          <w:p w:rsidR="00566314" w:rsidRDefault="00566314"/>
        </w:tc>
      </w:tr>
      <w:tr w:rsidR="00566314" w:rsidTr="00BF67B3">
        <w:trPr>
          <w:trHeight w:hRule="exact" w:val="2421"/>
        </w:trPr>
        <w:tc>
          <w:tcPr>
            <w:tcW w:w="1560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Вклад мероприятий регионального проекта Чувашской Республики «Развитие системы оказания первичной медико-санитарной помощи» (далее – региональный проект) в достижение целей федерального проекта «Развитие системы оказания первичной медико-санитарной помощи» (далее - федеральный проект): 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приобретено и функционируют не менее 18 мобильных медицинских комплексов;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построено и функционирует не менее 27 фельдшерско-акушерских пунктов;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построено не менее 1 вертолетной (посадочной) площадки при медицинских организациях или на расстоянии, </w:t>
            </w:r>
            <w:proofErr w:type="gramStart"/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соответствующему</w:t>
            </w:r>
            <w:proofErr w:type="gramEnd"/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не более чем 15 минутному </w:t>
            </w:r>
            <w:proofErr w:type="spellStart"/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доезду</w:t>
            </w:r>
            <w:proofErr w:type="spellEnd"/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на автомобиле скорой медицинской помощи;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 2024 году выполнено не менее 37 вылетов санитарной авиации;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создан и функционирует региональный проектный офис по созданию и внедрению проекта «Новой модели медицинской организации, оказывающей первичную медико-санитарную помощь»;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обеспечен охват граждан профилактическими медицинскими осмотрами не менее 70,0%;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создании и тиражировании «Новой модели медицинской организации, оказывающей первичную медико-санитарную помощь» участвуют не менее 90% медицинских организаций, оказывающих данный вид помощи;</w:t>
            </w:r>
          </w:p>
          <w:p w:rsidR="00566314" w:rsidRPr="00BF67B3" w:rsidRDefault="00566314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566314" w:rsidRPr="00BF67B3" w:rsidRDefault="000357A9" w:rsidP="0019483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F67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Реализация мероприятий по созданию и тиражированию «Новой модели медицинской организации, оказывающей первичную медико-санитарную помощь» являются продолжением мероприятий, реализующихся ранее в рамках приоритетного проекта «Создание новой модели медицинской организации, оказывающей первичную медико-санитарную помощь». </w:t>
            </w:r>
          </w:p>
          <w:p w:rsidR="00566314" w:rsidRDefault="00566314"/>
        </w:tc>
        <w:tc>
          <w:tcPr>
            <w:tcW w:w="26" w:type="dxa"/>
            <w:tcBorders>
              <w:left w:val="single" w:sz="5" w:space="0" w:color="000000"/>
            </w:tcBorders>
          </w:tcPr>
          <w:p w:rsidR="00566314" w:rsidRDefault="00566314"/>
        </w:tc>
      </w:tr>
      <w:tr w:rsidR="00566314" w:rsidTr="00EE3789">
        <w:trPr>
          <w:trHeight w:hRule="exact" w:val="1719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26" w:type="dxa"/>
            <w:tcBorders>
              <w:left w:val="single" w:sz="5" w:space="0" w:color="000000"/>
            </w:tcBorders>
          </w:tcPr>
          <w:p w:rsidR="00566314" w:rsidRDefault="00566314"/>
        </w:tc>
      </w:tr>
      <w:tr w:rsidR="00566314" w:rsidTr="00194835">
        <w:trPr>
          <w:trHeight w:hRule="exact" w:val="2664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6314" w:rsidRDefault="00566314"/>
        </w:tc>
        <w:tc>
          <w:tcPr>
            <w:tcW w:w="26" w:type="dxa"/>
            <w:tcBorders>
              <w:left w:val="single" w:sz="5" w:space="0" w:color="000000"/>
            </w:tcBorders>
          </w:tcPr>
          <w:p w:rsidR="00566314" w:rsidRDefault="00566314"/>
        </w:tc>
      </w:tr>
    </w:tbl>
    <w:p w:rsidR="000357A9" w:rsidRDefault="000357A9"/>
    <w:sectPr w:rsidR="000357A9" w:rsidSect="005223C0">
      <w:pgSz w:w="16839" w:h="11907" w:orient="landscape" w:code="9"/>
      <w:pgMar w:top="1134" w:right="576" w:bottom="1418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, sans-serif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4"/>
    <w:rsid w:val="00010F0C"/>
    <w:rsid w:val="000357A9"/>
    <w:rsid w:val="00133626"/>
    <w:rsid w:val="00194835"/>
    <w:rsid w:val="002F49F9"/>
    <w:rsid w:val="005223C0"/>
    <w:rsid w:val="00566314"/>
    <w:rsid w:val="006278B8"/>
    <w:rsid w:val="007909C0"/>
    <w:rsid w:val="007A276A"/>
    <w:rsid w:val="00871CE5"/>
    <w:rsid w:val="00BE0D43"/>
    <w:rsid w:val="00BF67B3"/>
    <w:rsid w:val="00CA48BB"/>
    <w:rsid w:val="00EE3789"/>
    <w:rsid w:val="00F36759"/>
    <w:rsid w:val="00F63660"/>
    <w:rsid w:val="00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RP_Razvitie_sistemy_okazaniya_pervichnoj_mediko-sanitarnoj_pomoshhi</vt:lpstr>
    </vt:vector>
  </TitlesOfParts>
  <Company>Stimulsoft Reports 2018.2.2 from 26 April 2018</Company>
  <LinksUpToDate>false</LinksUpToDate>
  <CharactersWithSpaces>48135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RP_Razvitie_sistemy_okazaniya_pervichnoj_mediko-sanitarnoj_pomoshhi</dc:title>
  <dc:subject>RP_Razvitie_sistemy_okazaniya_pervichnoj_mediko-sanitarnoj_pomoshhi</dc:subject>
  <dc:creator>Минздрав ЧР Елена Патьянова</dc:creator>
  <cp:lastModifiedBy>economy21 (Шакшина А.Г.)</cp:lastModifiedBy>
  <cp:revision>13</cp:revision>
  <cp:lastPrinted>2019-08-27T16:36:00Z</cp:lastPrinted>
  <dcterms:created xsi:type="dcterms:W3CDTF">2019-08-27T10:49:00Z</dcterms:created>
  <dcterms:modified xsi:type="dcterms:W3CDTF">2019-08-28T07:58:00Z</dcterms:modified>
</cp:coreProperties>
</file>