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0" w:rsidRDefault="00F65660" w:rsidP="00F65660">
      <w:pPr>
        <w:tabs>
          <w:tab w:val="left" w:pos="5387"/>
        </w:tabs>
        <w:spacing w:after="100" w:afterAutospacing="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F65660" w:rsidRDefault="00F65660" w:rsidP="00F6566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5660" w:rsidRDefault="00F65660" w:rsidP="00F65660">
      <w:pPr>
        <w:ind w:firstLine="709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стратегическому </w:t>
      </w:r>
    </w:p>
    <w:p w:rsidR="00F65660" w:rsidRDefault="00F65660" w:rsidP="00F65660">
      <w:pPr>
        <w:tabs>
          <w:tab w:val="left" w:pos="354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развитию и проектной деятельности</w:t>
      </w:r>
    </w:p>
    <w:p w:rsidR="00F65660" w:rsidRDefault="00F65660" w:rsidP="00CA1216">
      <w:pPr>
        <w:ind w:left="87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</w:t>
      </w:r>
      <w:r w:rsidR="006C7437">
        <w:rPr>
          <w:sz w:val="24"/>
          <w:szCs w:val="24"/>
        </w:rPr>
        <w:t>23</w:t>
      </w:r>
      <w:r w:rsidR="00CA1216">
        <w:rPr>
          <w:sz w:val="24"/>
          <w:szCs w:val="24"/>
        </w:rPr>
        <w:t xml:space="preserve"> апреля 2019 г.</w:t>
      </w:r>
      <w:r>
        <w:rPr>
          <w:sz w:val="24"/>
          <w:szCs w:val="24"/>
        </w:rPr>
        <w:t xml:space="preserve"> № </w:t>
      </w:r>
      <w:r w:rsidR="00CA1216">
        <w:rPr>
          <w:sz w:val="24"/>
          <w:szCs w:val="24"/>
        </w:rPr>
        <w:t>3</w:t>
      </w:r>
    </w:p>
    <w:p w:rsidR="00CA1216" w:rsidRDefault="00CA1216" w:rsidP="00CA1216">
      <w:pPr>
        <w:ind w:left="878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8009F4">
        <w:rPr>
          <w:rFonts w:eastAsia="Times New Roman"/>
          <w:b/>
          <w:bCs/>
          <w:sz w:val="24"/>
          <w:szCs w:val="24"/>
        </w:rPr>
        <w:t>П</w:t>
      </w:r>
      <w:proofErr w:type="gramEnd"/>
      <w:r w:rsidRPr="008009F4">
        <w:rPr>
          <w:rFonts w:eastAsia="Times New Roman"/>
          <w:b/>
          <w:bCs/>
          <w:sz w:val="24"/>
          <w:szCs w:val="24"/>
        </w:rPr>
        <w:t xml:space="preserve"> А С П О Р Т</w:t>
      </w: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8009F4">
        <w:rPr>
          <w:rFonts w:eastAsia="Times New Roman"/>
          <w:b/>
          <w:bCs/>
          <w:spacing w:val="-2"/>
          <w:sz w:val="24"/>
          <w:szCs w:val="24"/>
        </w:rPr>
        <w:t>регионального проекта Чувашской Республики*</w:t>
      </w: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ind w:right="-86"/>
        <w:jc w:val="center"/>
        <w:rPr>
          <w:rFonts w:eastAsia="Times New Roman"/>
          <w:b/>
          <w:bCs/>
          <w:sz w:val="24"/>
          <w:szCs w:val="24"/>
        </w:rPr>
      </w:pPr>
      <w:r w:rsidRPr="008009F4">
        <w:rPr>
          <w:rFonts w:eastAsia="Times New Roman"/>
          <w:b/>
          <w:bCs/>
          <w:sz w:val="24"/>
          <w:szCs w:val="24"/>
        </w:rPr>
        <w:t>«Оздоровление Волги»</w:t>
      </w:r>
      <w:bookmarkStart w:id="0" w:name="_GoBack"/>
      <w:bookmarkEnd w:id="0"/>
    </w:p>
    <w:p w:rsidR="00FD00C7" w:rsidRPr="008009F4" w:rsidRDefault="00FD00C7" w:rsidP="00FD00C7">
      <w:pPr>
        <w:shd w:val="clear" w:color="auto" w:fill="FFFFFF"/>
        <w:spacing w:before="322"/>
        <w:ind w:right="5"/>
        <w:jc w:val="center"/>
        <w:rPr>
          <w:b/>
          <w:sz w:val="24"/>
          <w:szCs w:val="24"/>
        </w:rPr>
      </w:pPr>
      <w:r w:rsidRPr="008009F4">
        <w:rPr>
          <w:b/>
          <w:spacing w:val="-2"/>
          <w:sz w:val="24"/>
          <w:szCs w:val="24"/>
        </w:rPr>
        <w:t xml:space="preserve">1. </w:t>
      </w:r>
      <w:r w:rsidRPr="008009F4">
        <w:rPr>
          <w:rFonts w:eastAsia="Times New Roman"/>
          <w:b/>
          <w:spacing w:val="-2"/>
          <w:sz w:val="24"/>
          <w:szCs w:val="24"/>
        </w:rPr>
        <w:t>Основные положения</w:t>
      </w:r>
    </w:p>
    <w:p w:rsidR="00FD00C7" w:rsidRPr="008009F4" w:rsidRDefault="00FD00C7" w:rsidP="00FD00C7">
      <w:pPr>
        <w:spacing w:after="24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3"/>
        <w:gridCol w:w="3706"/>
        <w:gridCol w:w="2640"/>
        <w:gridCol w:w="3240"/>
      </w:tblGrid>
      <w:tr w:rsidR="00FD00C7" w:rsidRPr="008009F4" w:rsidTr="00C616F9">
        <w:trPr>
          <w:trHeight w:hRule="exact" w:val="55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8D42D6" w:rsidP="008D42D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>аименование национального проекта</w:t>
            </w:r>
          </w:p>
          <w:p w:rsidR="00C616F9" w:rsidRPr="008009F4" w:rsidRDefault="00C616F9" w:rsidP="008D42D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65660" w:rsidRPr="008009F4" w:rsidRDefault="00F65660" w:rsidP="008D42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Экология</w:t>
            </w:r>
          </w:p>
        </w:tc>
      </w:tr>
      <w:tr w:rsidR="00FD00C7" w:rsidRPr="008009F4" w:rsidTr="00C616F9">
        <w:trPr>
          <w:trHeight w:hRule="exact" w:val="565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381D56" w:rsidP="00381D5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аименование федерального проекта 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074C58" w:rsidP="00074C58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Сохранение и о</w:t>
            </w:r>
            <w:r w:rsidR="00FD00C7" w:rsidRPr="008009F4">
              <w:rPr>
                <w:rFonts w:eastAsia="Times New Roman"/>
                <w:sz w:val="24"/>
                <w:szCs w:val="24"/>
              </w:rPr>
              <w:t>здоровление Волги</w:t>
            </w:r>
          </w:p>
        </w:tc>
      </w:tr>
      <w:tr w:rsidR="00FD00C7" w:rsidRPr="008009F4" w:rsidTr="00C616F9">
        <w:trPr>
          <w:trHeight w:hRule="exact" w:val="98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8D42D6" w:rsidP="008D42D6">
            <w:pPr>
              <w:shd w:val="clear" w:color="auto" w:fill="FFFFFF"/>
              <w:spacing w:line="322" w:lineRule="exact"/>
              <w:ind w:right="528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Краткое 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аименование регионального </w:t>
            </w:r>
            <w:r w:rsidR="00FD00C7" w:rsidRPr="008009F4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Оздоровление Волги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22" w:lineRule="exact"/>
              <w:ind w:left="72" w:right="72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Срок начала и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окончания проекта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C7" w:rsidRPr="008009F4" w:rsidRDefault="008A27AC" w:rsidP="008A27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10</w:t>
            </w:r>
            <w:r w:rsidR="00FD00C7" w:rsidRPr="008009F4">
              <w:rPr>
                <w:sz w:val="24"/>
                <w:szCs w:val="24"/>
              </w:rPr>
              <w:t xml:space="preserve">.01.2019 – </w:t>
            </w:r>
            <w:r w:rsidRPr="008009F4">
              <w:rPr>
                <w:sz w:val="24"/>
                <w:szCs w:val="24"/>
              </w:rPr>
              <w:t>25</w:t>
            </w:r>
            <w:r w:rsidR="00FD00C7" w:rsidRPr="008009F4">
              <w:rPr>
                <w:sz w:val="24"/>
                <w:szCs w:val="24"/>
              </w:rPr>
              <w:t>.12.2024</w:t>
            </w:r>
          </w:p>
        </w:tc>
      </w:tr>
      <w:tr w:rsidR="00FD00C7" w:rsidRPr="008009F4" w:rsidTr="00FD00C7">
        <w:trPr>
          <w:trHeight w:hRule="exact" w:val="71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6C7437" w:rsidP="00381D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9" w:tgtFrame="_blank" w:tooltip="Артамонов Сергей Геннадьевич" w:history="1">
              <w:r w:rsidR="00FD00C7" w:rsidRPr="008009F4">
                <w:rPr>
                  <w:sz w:val="24"/>
                  <w:szCs w:val="24"/>
                </w:rPr>
                <w:t>Артамонов Сергей Геннадьевич</w:t>
              </w:r>
            </w:hyperlink>
            <w:r w:rsidR="00FD00C7" w:rsidRPr="008009F4">
              <w:rPr>
                <w:sz w:val="24"/>
                <w:szCs w:val="24"/>
              </w:rPr>
              <w:t xml:space="preserve"> - </w:t>
            </w:r>
            <w:r w:rsidR="00381D56" w:rsidRPr="008009F4">
              <w:rPr>
                <w:sz w:val="24"/>
                <w:szCs w:val="24"/>
              </w:rPr>
              <w:t>з</w:t>
            </w:r>
            <w:r w:rsidR="00FD00C7" w:rsidRPr="008009F4">
              <w:rPr>
                <w:sz w:val="24"/>
                <w:szCs w:val="24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FD00C7" w:rsidRPr="008009F4" w:rsidTr="00C616F9">
        <w:trPr>
          <w:trHeight w:hRule="exact" w:val="69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Ефремов Александр Васильевич - </w:t>
            </w:r>
            <w:proofErr w:type="spellStart"/>
            <w:r w:rsidR="001F1AE8"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sz w:val="24"/>
                <w:szCs w:val="24"/>
              </w:rPr>
              <w:t xml:space="preserve"> министра природных ресурсов и экологии Чувашской Республики </w:t>
            </w:r>
          </w:p>
        </w:tc>
      </w:tr>
      <w:tr w:rsidR="00FD00C7" w:rsidRPr="008009F4" w:rsidTr="005E4967">
        <w:trPr>
          <w:trHeight w:hRule="exact" w:val="96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Сергеева Валентина Николаевна - начальник отдела водного хозяйства и природопользования Министерства природных ресурсов и экологии Чувашской Республики </w:t>
            </w:r>
          </w:p>
        </w:tc>
      </w:tr>
      <w:tr w:rsidR="005E4967" w:rsidRPr="008009F4" w:rsidTr="005E4967">
        <w:trPr>
          <w:trHeight w:val="3260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967" w:rsidRPr="008009F4" w:rsidRDefault="005E4967" w:rsidP="00FD00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lastRenderedPageBreak/>
              <w:t>Связь с государственными программами Чувашской Республики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D04" w:rsidRDefault="005E4967" w:rsidP="00FD00C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Государственн</w:t>
            </w:r>
            <w:r w:rsidR="00C25D04">
              <w:rPr>
                <w:rFonts w:eastAsia="Times New Roman"/>
                <w:sz w:val="24"/>
                <w:szCs w:val="24"/>
                <w:lang w:eastAsia="en-US"/>
              </w:rPr>
              <w:t>ые программы Чувашской Республики:</w:t>
            </w:r>
          </w:p>
          <w:p w:rsidR="00C616F9" w:rsidRPr="008009F4" w:rsidRDefault="005E4967" w:rsidP="00FD00C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«Модернизация и развитие сферы жилищно-коммунального хозяйства», </w:t>
            </w:r>
            <w:r w:rsidR="00AC205C" w:rsidRPr="008009F4">
              <w:rPr>
                <w:sz w:val="24"/>
                <w:szCs w:val="24"/>
              </w:rPr>
              <w:t xml:space="preserve">утвержденная постановлением Кабинета Министров Чувашской Республики от 29 декабря 2018 г. </w:t>
            </w:r>
            <w:r w:rsidR="00381D56" w:rsidRPr="008009F4">
              <w:rPr>
                <w:sz w:val="24"/>
                <w:szCs w:val="24"/>
              </w:rPr>
              <w:t>№ 5</w:t>
            </w:r>
            <w:r w:rsidR="00AC205C" w:rsidRPr="008009F4">
              <w:rPr>
                <w:sz w:val="24"/>
                <w:szCs w:val="24"/>
              </w:rPr>
              <w:t>88</w:t>
            </w:r>
            <w:r w:rsidR="00381D56" w:rsidRPr="008009F4">
              <w:rPr>
                <w:sz w:val="24"/>
                <w:szCs w:val="24"/>
              </w:rPr>
              <w:t>,</w:t>
            </w:r>
            <w:r w:rsidR="00381D56" w:rsidRPr="008009F4">
              <w:rPr>
                <w:color w:val="FF0000"/>
                <w:sz w:val="24"/>
                <w:szCs w:val="24"/>
              </w:rPr>
              <w:t xml:space="preserve"> 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подпрограмма «Обеспечение населения Чувашской Республики качественной питьевой водой»;</w:t>
            </w:r>
            <w:r w:rsidR="00AC205C"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5E4967" w:rsidRPr="008009F4" w:rsidRDefault="005E4967" w:rsidP="00FD00C7">
            <w:pPr>
              <w:ind w:left="34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«Развитие потенциала природно-сырьевых ресурсов и обеспечение экологической безопасности», утвержденная постановлением Кабинета Министров Чувашской Республики от 18 декабря 2018 г. № 525, подпрограмма «Развитие водохозяйственного комплекса Чувашской Республики»;</w:t>
            </w:r>
          </w:p>
          <w:p w:rsidR="005E4967" w:rsidRPr="008009F4" w:rsidRDefault="005E4967" w:rsidP="005E496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</w:rPr>
              <w:t>«</w:t>
            </w:r>
            <w:r w:rsidRPr="008009F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физической культуры и спорта», </w:t>
            </w:r>
            <w:r w:rsidRPr="008009F4">
              <w:rPr>
                <w:sz w:val="24"/>
                <w:szCs w:val="24"/>
              </w:rPr>
              <w:t xml:space="preserve">утвержденная постановлением Кабинета Министров Чувашской Республики от 12 декабря 2018 г. № </w:t>
            </w:r>
            <w:r w:rsidRPr="008009F4">
              <w:rPr>
                <w:rFonts w:eastAsiaTheme="minorHAnsi"/>
                <w:sz w:val="24"/>
                <w:szCs w:val="24"/>
                <w:lang w:eastAsia="en-US"/>
              </w:rPr>
              <w:t>517, подпрограмма «Развитие спорта высших достижений и системы подготовки спортивного резерва»</w:t>
            </w:r>
          </w:p>
        </w:tc>
      </w:tr>
    </w:tbl>
    <w:p w:rsidR="00FD00C7" w:rsidRPr="008009F4" w:rsidRDefault="00FD00C7" w:rsidP="00FD00C7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jc w:val="center"/>
        <w:rPr>
          <w:b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2. </w:t>
      </w:r>
      <w:r w:rsidRPr="008009F4">
        <w:rPr>
          <w:rFonts w:eastAsia="Times New Roman"/>
          <w:b/>
          <w:spacing w:val="-1"/>
          <w:sz w:val="24"/>
          <w:szCs w:val="24"/>
        </w:rPr>
        <w:t>Цель и показатели регионального проекта</w:t>
      </w:r>
    </w:p>
    <w:p w:rsidR="00FD00C7" w:rsidRPr="008009F4" w:rsidRDefault="00FD00C7" w:rsidP="00FD00C7">
      <w:pPr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1833"/>
        <w:gridCol w:w="1134"/>
        <w:gridCol w:w="9"/>
        <w:gridCol w:w="1277"/>
        <w:gridCol w:w="989"/>
        <w:gridCol w:w="994"/>
        <w:gridCol w:w="1133"/>
        <w:gridCol w:w="994"/>
        <w:gridCol w:w="994"/>
        <w:gridCol w:w="1147"/>
      </w:tblGrid>
      <w:tr w:rsidR="00FD00C7" w:rsidRPr="008009F4" w:rsidTr="00FD00C7">
        <w:trPr>
          <w:trHeight w:hRule="exact" w:val="742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594AE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13"/>
                <w:sz w:val="24"/>
                <w:szCs w:val="24"/>
              </w:rPr>
              <w:t>Цель:</w:t>
            </w:r>
            <w:r w:rsidRPr="008009F4">
              <w:rPr>
                <w:rFonts w:eastAsia="Times New Roman"/>
                <w:spacing w:val="-13"/>
                <w:sz w:val="24"/>
                <w:szCs w:val="24"/>
              </w:rPr>
              <w:t xml:space="preserve"> Улучшение экологического состояния реки </w:t>
            </w:r>
            <w:r w:rsidRPr="008009F4">
              <w:rPr>
                <w:rFonts w:eastAsia="Times New Roman"/>
                <w:spacing w:val="-5"/>
                <w:sz w:val="24"/>
                <w:szCs w:val="24"/>
              </w:rPr>
              <w:t xml:space="preserve">Волги за счет сокращения к концу 2024 года в три раза доли загрязненных </w:t>
            </w:r>
            <w:r w:rsidRPr="008009F4">
              <w:rPr>
                <w:rFonts w:eastAsia="Times New Roman"/>
                <w:spacing w:val="-10"/>
                <w:sz w:val="24"/>
                <w:szCs w:val="24"/>
              </w:rPr>
              <w:t xml:space="preserve">сточных вод, отводимых в реку Волгу  </w:t>
            </w:r>
          </w:p>
        </w:tc>
      </w:tr>
      <w:tr w:rsidR="00392A3A" w:rsidRPr="008009F4" w:rsidTr="00594AEC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17" w:lineRule="exact"/>
              <w:ind w:firstLine="48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Тип </w:t>
            </w:r>
            <w:r w:rsidRPr="008009F4">
              <w:rPr>
                <w:rFonts w:eastAsia="Times New Roman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392A3A" w:rsidRPr="008009F4" w:rsidTr="00594AEC">
        <w:trPr>
          <w:trHeight w:hRule="exact" w:val="7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2024</w:t>
            </w:r>
          </w:p>
        </w:tc>
      </w:tr>
      <w:tr w:rsidR="00392A3A" w:rsidRPr="008009F4" w:rsidTr="00594AEC"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16"/>
                <w:sz w:val="24"/>
                <w:szCs w:val="24"/>
              </w:rPr>
              <w:t>Значение                        Дата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2019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2020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2021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2022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2023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2024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</w:tr>
      <w:tr w:rsidR="00F45A0B" w:rsidRPr="008009F4" w:rsidTr="00F45A0B">
        <w:trPr>
          <w:trHeight w:hRule="exact" w:val="510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A0B" w:rsidRPr="00DD02F9" w:rsidRDefault="005809B7" w:rsidP="005809B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594AEC">
        <w:trPr>
          <w:trHeight w:hRule="exact" w:val="9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</w:tr>
      <w:tr w:rsidR="00DD02F9" w:rsidRPr="008009F4" w:rsidTr="00DD02F9">
        <w:trPr>
          <w:trHeight w:hRule="exact" w:val="425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Снижение объема отводимых в реку Волгу загрязненных сточных вод, км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DD02F9">
        <w:trPr>
          <w:trHeight w:hRule="exact" w:val="9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0,01 </w:t>
            </w:r>
          </w:p>
        </w:tc>
      </w:tr>
      <w:tr w:rsidR="00DD02F9" w:rsidRPr="008009F4" w:rsidTr="00DD02F9">
        <w:trPr>
          <w:trHeight w:hRule="exact" w:val="693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DD02F9">
        <w:trPr>
          <w:trHeight w:hRule="exact" w:val="154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дополнительный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 xml:space="preserve">2 </w:t>
            </w:r>
          </w:p>
        </w:tc>
      </w:tr>
      <w:tr w:rsidR="00DD02F9" w:rsidRPr="008009F4" w:rsidTr="00DD02F9">
        <w:trPr>
          <w:trHeight w:hRule="exact" w:val="543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дополнительный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0,01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0,02 </w:t>
            </w:r>
          </w:p>
        </w:tc>
      </w:tr>
      <w:tr w:rsidR="00DD02F9" w:rsidRPr="008009F4" w:rsidTr="00FD5096">
        <w:trPr>
          <w:trHeight w:hRule="exact" w:val="701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="00FD5096" w:rsidRPr="00FD5096">
              <w:rPr>
                <w:i/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</w:t>
            </w:r>
            <w:r w:rsidR="00FD5096" w:rsidRPr="008009F4">
              <w:rPr>
                <w:sz w:val="24"/>
                <w:szCs w:val="24"/>
              </w:rPr>
              <w:t>.</w:t>
            </w:r>
          </w:p>
        </w:tc>
      </w:tr>
      <w:tr w:rsidR="00DD02F9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8101E3">
            <w:pPr>
              <w:spacing w:line="240" w:lineRule="atLeast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ед.</w:t>
            </w:r>
          </w:p>
          <w:p w:rsidR="00DD02F9" w:rsidRPr="008009F4" w:rsidRDefault="00DD02F9" w:rsidP="009D723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624D55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D5096" w:rsidRPr="008009F4" w:rsidTr="00FD5096">
        <w:trPr>
          <w:trHeight w:hRule="exact" w:val="719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</w:t>
            </w:r>
            <w:r w:rsidRPr="00FD5096">
              <w:rPr>
                <w:i/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</w:t>
            </w:r>
            <w:r w:rsidRPr="008009F4">
              <w:rPr>
                <w:sz w:val="24"/>
                <w:szCs w:val="24"/>
              </w:rPr>
              <w:t>.</w:t>
            </w:r>
          </w:p>
        </w:tc>
      </w:tr>
      <w:tr w:rsidR="00FD5096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pacing w:line="240" w:lineRule="atLeast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ед.</w:t>
            </w:r>
          </w:p>
          <w:p w:rsidR="00FD5096" w:rsidRPr="008009F4" w:rsidRDefault="00FD5096" w:rsidP="00F9267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</w:t>
            </w:r>
          </w:p>
        </w:tc>
      </w:tr>
    </w:tbl>
    <w:p w:rsidR="00DC1991" w:rsidRPr="008009F4" w:rsidRDefault="00DC1991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953193" w:rsidRPr="008009F4" w:rsidRDefault="00953193" w:rsidP="00953193">
      <w:pPr>
        <w:shd w:val="clear" w:color="auto" w:fill="FFFFFF"/>
        <w:jc w:val="center"/>
        <w:rPr>
          <w:b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3. </w:t>
      </w:r>
      <w:r w:rsidRPr="008009F4">
        <w:rPr>
          <w:rFonts w:eastAsia="Times New Roman"/>
          <w:b/>
          <w:spacing w:val="-1"/>
          <w:sz w:val="24"/>
          <w:szCs w:val="24"/>
        </w:rPr>
        <w:t>Результаты регионального проекта</w:t>
      </w:r>
    </w:p>
    <w:p w:rsidR="00953193" w:rsidRPr="008009F4" w:rsidRDefault="00953193" w:rsidP="00953193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"/>
        <w:gridCol w:w="7860"/>
        <w:gridCol w:w="1276"/>
        <w:gridCol w:w="4819"/>
      </w:tblGrid>
      <w:tr w:rsidR="00953193" w:rsidRPr="008009F4" w:rsidTr="00C616F9">
        <w:trPr>
          <w:trHeight w:hRule="exact" w:val="778"/>
        </w:trPr>
        <w:tc>
          <w:tcPr>
            <w:tcW w:w="787" w:type="dxa"/>
            <w:gridSpan w:val="2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860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Срок</w:t>
            </w:r>
          </w:p>
        </w:tc>
        <w:tc>
          <w:tcPr>
            <w:tcW w:w="4819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1A7827" w:rsidRPr="008009F4" w:rsidTr="00C616F9">
        <w:trPr>
          <w:trHeight w:hRule="exact" w:val="605"/>
        </w:trPr>
        <w:tc>
          <w:tcPr>
            <w:tcW w:w="14742" w:type="dxa"/>
            <w:gridSpan w:val="5"/>
            <w:shd w:val="clear" w:color="auto" w:fill="FFFFFF"/>
          </w:tcPr>
          <w:p w:rsidR="001A7827" w:rsidRPr="008009F4" w:rsidRDefault="008D11CF" w:rsidP="00381D56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1. </w:t>
            </w:r>
            <w:r w:rsidR="001A7827" w:rsidRPr="008009F4">
              <w:rPr>
                <w:bCs/>
                <w:sz w:val="24"/>
                <w:szCs w:val="24"/>
              </w:rPr>
              <w:t xml:space="preserve">Задача </w:t>
            </w:r>
            <w:r w:rsidR="00DC1991" w:rsidRPr="008009F4">
              <w:rPr>
                <w:bCs/>
                <w:sz w:val="24"/>
                <w:szCs w:val="24"/>
              </w:rPr>
              <w:t>национального</w:t>
            </w:r>
            <w:r w:rsidRPr="008009F4">
              <w:rPr>
                <w:bCs/>
                <w:sz w:val="24"/>
                <w:szCs w:val="24"/>
              </w:rPr>
              <w:t xml:space="preserve"> </w:t>
            </w:r>
            <w:r w:rsidR="001A7827" w:rsidRPr="008009F4">
              <w:rPr>
                <w:bCs/>
                <w:sz w:val="24"/>
                <w:szCs w:val="24"/>
              </w:rPr>
              <w:t>проекта: Сокращение в три раза доли загрязненных сточных вод, отводимых в реку Волгу</w:t>
            </w:r>
          </w:p>
        </w:tc>
      </w:tr>
      <w:tr w:rsidR="00953193" w:rsidRPr="008009F4" w:rsidTr="004A6882">
        <w:trPr>
          <w:trHeight w:hRule="exact" w:val="1450"/>
        </w:trPr>
        <w:tc>
          <w:tcPr>
            <w:tcW w:w="14742" w:type="dxa"/>
            <w:gridSpan w:val="5"/>
            <w:shd w:val="clear" w:color="auto" w:fill="FFFFFF"/>
          </w:tcPr>
          <w:p w:rsidR="004A6882" w:rsidRPr="00AE62DA" w:rsidRDefault="00953193" w:rsidP="00AE62DA">
            <w:pPr>
              <w:pStyle w:val="aa"/>
              <w:numPr>
                <w:ilvl w:val="0"/>
                <w:numId w:val="16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E62DA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</w:t>
            </w:r>
            <w:r w:rsidRPr="00AE62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1A7827" w:rsidRPr="00AE62DA">
              <w:rPr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Волгу, на соответствие нормативам</w:t>
            </w:r>
            <w:r w:rsidRPr="00AE62DA">
              <w:rPr>
                <w:bCs/>
                <w:sz w:val="24"/>
                <w:szCs w:val="24"/>
              </w:rPr>
              <w:t>.</w:t>
            </w:r>
          </w:p>
          <w:p w:rsidR="004A6882" w:rsidRPr="004A6882" w:rsidRDefault="00953193" w:rsidP="00AE62DA">
            <w:pPr>
              <w:shd w:val="clear" w:color="auto" w:fill="FFFFFF"/>
              <w:ind w:firstLine="386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AC205C" w:rsidRPr="004A6882">
              <w:rPr>
                <w:bCs/>
                <w:sz w:val="24"/>
                <w:szCs w:val="24"/>
              </w:rPr>
              <w:t>: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sz w:val="24"/>
                <w:szCs w:val="24"/>
              </w:rPr>
              <w:t>Подготовлен отчет о результатах оценки систем очистки сточных вод, сбрасываемых в реку Волгу, на соответствие нормативам.</w:t>
            </w:r>
          </w:p>
          <w:p w:rsidR="00953193" w:rsidRPr="004A6882" w:rsidRDefault="003C5AD5" w:rsidP="00AE62DA">
            <w:pPr>
              <w:shd w:val="clear" w:color="auto" w:fill="FFFFFF"/>
              <w:ind w:firstLine="386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01.05.2019</w:t>
            </w:r>
          </w:p>
        </w:tc>
      </w:tr>
      <w:tr w:rsidR="00953193" w:rsidRPr="008009F4" w:rsidTr="00C616F9">
        <w:trPr>
          <w:trHeight w:hRule="exact" w:val="1274"/>
        </w:trPr>
        <w:tc>
          <w:tcPr>
            <w:tcW w:w="709" w:type="dxa"/>
            <w:shd w:val="clear" w:color="auto" w:fill="FFFFFF"/>
          </w:tcPr>
          <w:p w:rsidR="00953193" w:rsidRPr="008009F4" w:rsidRDefault="00953193" w:rsidP="00596ADB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t>1.</w:t>
            </w:r>
            <w:r w:rsidR="00596ADB" w:rsidRPr="008009F4">
              <w:rPr>
                <w:rFonts w:eastAsia="Arial Unicode MS"/>
                <w:bCs/>
                <w:sz w:val="24"/>
                <w:szCs w:val="24"/>
              </w:rPr>
              <w:t>1</w:t>
            </w:r>
            <w:r w:rsidRPr="008009F4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953193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Волгу, на соответствие нормативам</w:t>
            </w:r>
          </w:p>
        </w:tc>
        <w:tc>
          <w:tcPr>
            <w:tcW w:w="1276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193" w:rsidRPr="008009F4" w:rsidRDefault="00596ADB" w:rsidP="00596ADB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01</w:t>
            </w:r>
            <w:r w:rsidR="00953193" w:rsidRPr="008009F4">
              <w:rPr>
                <w:rFonts w:eastAsia="Times New Roman"/>
                <w:sz w:val="24"/>
                <w:szCs w:val="24"/>
              </w:rPr>
              <w:t>.</w:t>
            </w:r>
            <w:r w:rsidRPr="008009F4">
              <w:rPr>
                <w:rFonts w:eastAsia="Times New Roman"/>
                <w:sz w:val="24"/>
                <w:szCs w:val="24"/>
              </w:rPr>
              <w:t>05</w:t>
            </w:r>
            <w:r w:rsidR="00953193" w:rsidRPr="008009F4">
              <w:rPr>
                <w:rFonts w:eastAsia="Times New Roman"/>
                <w:sz w:val="24"/>
                <w:szCs w:val="24"/>
              </w:rPr>
              <w:t>.20</w:t>
            </w:r>
            <w:r w:rsidRPr="008009F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FFFFFF"/>
          </w:tcPr>
          <w:p w:rsidR="00953193" w:rsidRPr="008009F4" w:rsidRDefault="00953193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953193" w:rsidRPr="008009F4" w:rsidRDefault="00596ADB" w:rsidP="0058088F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bCs/>
                <w:sz w:val="24"/>
                <w:szCs w:val="24"/>
              </w:rPr>
              <w:t>Отчет о выполненных работах</w:t>
            </w:r>
            <w:r w:rsidR="00953193"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58088F" w:rsidRPr="008009F4">
              <w:rPr>
                <w:rFonts w:eastAsia="Times New Roman"/>
                <w:sz w:val="24"/>
                <w:szCs w:val="24"/>
              </w:rPr>
              <w:t xml:space="preserve">по </w:t>
            </w:r>
            <w:r w:rsidR="0058088F" w:rsidRPr="008009F4">
              <w:rPr>
                <w:bCs/>
                <w:sz w:val="24"/>
                <w:szCs w:val="24"/>
              </w:rPr>
              <w:t>оценке систем очистки сточных вод, сбрасываемых в реку Волгу, на соответствие нормативам</w:t>
            </w:r>
          </w:p>
        </w:tc>
      </w:tr>
      <w:tr w:rsidR="00596ADB" w:rsidRPr="008009F4" w:rsidTr="004A6882">
        <w:trPr>
          <w:trHeight w:hRule="exact" w:val="1509"/>
        </w:trPr>
        <w:tc>
          <w:tcPr>
            <w:tcW w:w="14742" w:type="dxa"/>
            <w:gridSpan w:val="5"/>
            <w:shd w:val="clear" w:color="auto" w:fill="FFFFFF"/>
          </w:tcPr>
          <w:p w:rsidR="004A6882" w:rsidRPr="00AE62DA" w:rsidRDefault="00596ADB" w:rsidP="00AE62DA">
            <w:pPr>
              <w:pStyle w:val="aa"/>
              <w:numPr>
                <w:ilvl w:val="0"/>
                <w:numId w:val="16"/>
              </w:numPr>
              <w:spacing w:line="240" w:lineRule="atLeast"/>
              <w:ind w:hanging="193"/>
              <w:rPr>
                <w:bCs/>
                <w:sz w:val="24"/>
                <w:szCs w:val="24"/>
                <w:u w:val="single"/>
              </w:rPr>
            </w:pPr>
            <w:r w:rsidRPr="00AE62DA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 (</w:t>
            </w:r>
            <w:proofErr w:type="spellStart"/>
            <w:r w:rsidRPr="00AE62DA">
              <w:rPr>
                <w:rFonts w:eastAsia="Arial Unicode MS"/>
                <w:bCs/>
                <w:sz w:val="24"/>
                <w:szCs w:val="24"/>
              </w:rPr>
              <w:t>справочно</w:t>
            </w:r>
            <w:proofErr w:type="spellEnd"/>
            <w:r w:rsidRPr="00AE62DA">
              <w:rPr>
                <w:rFonts w:eastAsia="Arial Unicode MS"/>
                <w:bCs/>
                <w:sz w:val="24"/>
                <w:szCs w:val="24"/>
              </w:rPr>
              <w:t xml:space="preserve"> из паспорта федерального проекта):</w:t>
            </w:r>
            <w:r w:rsidRPr="00AE62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AE62DA">
              <w:rPr>
                <w:bCs/>
                <w:sz w:val="24"/>
                <w:szCs w:val="24"/>
              </w:rPr>
              <w:t>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хозяйства.</w:t>
            </w:r>
            <w:r w:rsidRPr="00AE62DA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4A6882" w:rsidRDefault="00596ADB" w:rsidP="00AE62DA">
            <w:pPr>
              <w:spacing w:line="240" w:lineRule="atLeast"/>
              <w:ind w:firstLine="527"/>
              <w:rPr>
                <w:rFonts w:eastAsia="Times New Roman"/>
                <w:sz w:val="24"/>
                <w:szCs w:val="24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4A6882">
              <w:rPr>
                <w:bCs/>
                <w:sz w:val="24"/>
                <w:szCs w:val="24"/>
              </w:rPr>
              <w:t>: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bCs/>
                <w:sz w:val="24"/>
                <w:szCs w:val="24"/>
              </w:rPr>
              <w:t>Разработаны и 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хозяйства.</w:t>
            </w:r>
          </w:p>
          <w:p w:rsidR="00596ADB" w:rsidRPr="004A6882" w:rsidRDefault="003C5AD5" w:rsidP="00AE62DA">
            <w:pPr>
              <w:spacing w:line="240" w:lineRule="atLeast"/>
              <w:ind w:firstLine="52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01.06.2019</w:t>
            </w:r>
          </w:p>
        </w:tc>
      </w:tr>
      <w:tr w:rsidR="00596ADB" w:rsidRPr="008009F4" w:rsidTr="00C616F9">
        <w:trPr>
          <w:trHeight w:hRule="exact" w:val="1811"/>
        </w:trPr>
        <w:tc>
          <w:tcPr>
            <w:tcW w:w="709" w:type="dxa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C95B8A" w:rsidRPr="008009F4" w:rsidRDefault="00C95B8A" w:rsidP="00C95B8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>Разработана региональная программа по строительству и реконструкции (модернизации) очистных сооружений предприятий водопроводно-канализационного хозяйства, утверждена и представлена в ГК Фонд ЖКХ</w:t>
            </w:r>
          </w:p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6ADB" w:rsidRPr="008009F4" w:rsidRDefault="00596ADB" w:rsidP="00C95B8A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01.0</w:t>
            </w:r>
            <w:r w:rsidR="00C95B8A" w:rsidRPr="008009F4">
              <w:rPr>
                <w:rFonts w:eastAsia="Times New Roman"/>
                <w:sz w:val="24"/>
                <w:szCs w:val="24"/>
              </w:rPr>
              <w:t>6</w:t>
            </w:r>
            <w:r w:rsidRPr="008009F4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4819" w:type="dxa"/>
            <w:shd w:val="clear" w:color="auto" w:fill="FFFFFF"/>
          </w:tcPr>
          <w:p w:rsidR="00596ADB" w:rsidRPr="008009F4" w:rsidRDefault="00596ADB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596ADB" w:rsidRPr="008009F4" w:rsidRDefault="00C95B8A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bCs/>
                <w:sz w:val="24"/>
                <w:szCs w:val="24"/>
              </w:rPr>
              <w:t>Проект региональной программы</w:t>
            </w:r>
            <w:r w:rsidR="00596ADB"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58088F" w:rsidRPr="008009F4">
              <w:rPr>
                <w:bCs/>
                <w:sz w:val="24"/>
                <w:szCs w:val="24"/>
              </w:rPr>
              <w:t>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</w:tr>
      <w:tr w:rsidR="00C95B8A" w:rsidRPr="008009F4" w:rsidTr="004A6882">
        <w:trPr>
          <w:trHeight w:hRule="exact" w:val="1740"/>
        </w:trPr>
        <w:tc>
          <w:tcPr>
            <w:tcW w:w="14742" w:type="dxa"/>
            <w:gridSpan w:val="5"/>
            <w:shd w:val="clear" w:color="auto" w:fill="FFFFFF"/>
          </w:tcPr>
          <w:p w:rsidR="004A6882" w:rsidRPr="004A6882" w:rsidRDefault="004A6882" w:rsidP="00AE62DA">
            <w:pPr>
              <w:spacing w:line="240" w:lineRule="atLeast"/>
              <w:ind w:firstLine="527"/>
              <w:rPr>
                <w:bCs/>
                <w:sz w:val="24"/>
                <w:szCs w:val="24"/>
                <w:u w:val="single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3 .</w:t>
            </w:r>
            <w:r w:rsidR="008D11CF" w:rsidRPr="004A6882">
              <w:rPr>
                <w:rFonts w:eastAsia="Arial Unicode MS"/>
                <w:bCs/>
                <w:sz w:val="24"/>
                <w:szCs w:val="24"/>
              </w:rPr>
              <w:t xml:space="preserve">Результат федерального проекта: </w:t>
            </w:r>
            <w:r w:rsidR="0058088F" w:rsidRPr="004A6882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2,12 км</w:t>
            </w:r>
            <w:r w:rsidR="0058088F" w:rsidRPr="004A6882">
              <w:rPr>
                <w:bCs/>
                <w:sz w:val="24"/>
                <w:szCs w:val="24"/>
                <w:vertAlign w:val="superscript"/>
              </w:rPr>
              <w:t>3</w:t>
            </w:r>
            <w:r w:rsidR="0058088F" w:rsidRPr="004A6882">
              <w:rPr>
                <w:bCs/>
                <w:sz w:val="24"/>
                <w:szCs w:val="24"/>
              </w:rPr>
              <w:t>/год</w:t>
            </w:r>
            <w:r w:rsidR="008D11CF" w:rsidRPr="004A6882">
              <w:rPr>
                <w:bCs/>
                <w:sz w:val="24"/>
                <w:szCs w:val="24"/>
              </w:rPr>
              <w:t>.</w:t>
            </w:r>
            <w:r w:rsidR="008D11CF" w:rsidRPr="004A6882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4A6882" w:rsidRDefault="008D11CF" w:rsidP="00AE62DA">
            <w:pPr>
              <w:spacing w:line="240" w:lineRule="atLeast"/>
              <w:ind w:firstLine="527"/>
              <w:rPr>
                <w:bCs/>
                <w:sz w:val="24"/>
                <w:szCs w:val="24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4A6882">
              <w:rPr>
                <w:bCs/>
                <w:sz w:val="24"/>
                <w:szCs w:val="24"/>
              </w:rPr>
              <w:t xml:space="preserve">: 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bCs/>
                <w:sz w:val="24"/>
                <w:szCs w:val="24"/>
              </w:rPr>
              <w:t>Совокупная мощность очистных сооружений к концу 2024 года обеспечит дополнительную нормативную очистку и сократит сброс загрязненных сточных вод, отводимых в реку Волгу, с 3,17 км</w:t>
            </w:r>
            <w:r w:rsidR="00642378" w:rsidRPr="004A6882">
              <w:rPr>
                <w:sz w:val="24"/>
                <w:szCs w:val="24"/>
                <w:vertAlign w:val="superscript"/>
              </w:rPr>
              <w:t xml:space="preserve">3 </w:t>
            </w:r>
            <w:r w:rsidR="00642378" w:rsidRPr="004A6882">
              <w:rPr>
                <w:bCs/>
                <w:sz w:val="24"/>
                <w:szCs w:val="24"/>
              </w:rPr>
              <w:t>в год до 1,05 км</w:t>
            </w:r>
            <w:r w:rsidR="00642378" w:rsidRPr="004A6882">
              <w:rPr>
                <w:sz w:val="24"/>
                <w:szCs w:val="24"/>
                <w:vertAlign w:val="superscript"/>
              </w:rPr>
              <w:t xml:space="preserve">3 </w:t>
            </w:r>
            <w:r w:rsidR="00642378" w:rsidRPr="004A6882">
              <w:rPr>
                <w:bCs/>
                <w:sz w:val="24"/>
                <w:szCs w:val="24"/>
              </w:rPr>
              <w:t>в год</w:t>
            </w:r>
            <w:r w:rsidRPr="004A6882">
              <w:rPr>
                <w:rFonts w:eastAsia="Arial Unicode MS"/>
                <w:bCs/>
                <w:sz w:val="24"/>
                <w:szCs w:val="24"/>
              </w:rPr>
              <w:t>.</w:t>
            </w:r>
          </w:p>
          <w:p w:rsidR="00C95B8A" w:rsidRPr="004A6882" w:rsidRDefault="003C5AD5" w:rsidP="00AE62DA">
            <w:pPr>
              <w:spacing w:line="240" w:lineRule="atLeast"/>
              <w:ind w:firstLine="52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25.12.2024</w:t>
            </w:r>
          </w:p>
        </w:tc>
      </w:tr>
      <w:tr w:rsidR="00C95B8A" w:rsidRPr="008009F4" w:rsidTr="00C616F9">
        <w:trPr>
          <w:trHeight w:hRule="exact" w:val="2076"/>
        </w:trPr>
        <w:tc>
          <w:tcPr>
            <w:tcW w:w="709" w:type="dxa"/>
            <w:shd w:val="clear" w:color="auto" w:fill="FFFFFF"/>
          </w:tcPr>
          <w:p w:rsidR="00C95B8A" w:rsidRPr="008009F4" w:rsidRDefault="008D11CF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t>3.1.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58088F" w:rsidRPr="008009F4" w:rsidRDefault="0058088F" w:rsidP="0058088F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58088F" w:rsidRPr="008009F4" w:rsidRDefault="0058088F" w:rsidP="0058088F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8009F4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Pr="008009F4">
              <w:rPr>
                <w:bCs/>
                <w:sz w:val="24"/>
                <w:szCs w:val="24"/>
              </w:rPr>
              <w:t>/год.</w:t>
            </w:r>
            <w:r w:rsidRPr="008009F4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C95B8A" w:rsidRPr="008009F4" w:rsidRDefault="00C95B8A" w:rsidP="0058088F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C95B8A" w:rsidRPr="008009F4" w:rsidRDefault="008D11CF" w:rsidP="003C5A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25.12.20</w:t>
            </w:r>
            <w:r w:rsidR="003C5AD5" w:rsidRPr="008009F4">
              <w:rPr>
                <w:rFonts w:eastAsia="Times New Roman"/>
                <w:sz w:val="24"/>
                <w:szCs w:val="24"/>
              </w:rPr>
              <w:t>2</w:t>
            </w:r>
            <w:r w:rsidRPr="008009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C95B8A" w:rsidRPr="008009F4" w:rsidRDefault="008D11CF" w:rsidP="00F965DB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>Отчет о реализации федеральной программы</w:t>
            </w:r>
            <w:r w:rsidR="00F965DB"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Совокупная мощность очистных сооружений к концу 2024 году обеспечит дополнительную нормативную очистку и сократит сброс загрязненных сточных вод, отводимых в реку Волгу, с о,03 </w:t>
            </w:r>
            <w:r w:rsidR="00F965DB" w:rsidRPr="008009F4">
              <w:rPr>
                <w:bCs/>
                <w:sz w:val="24"/>
                <w:szCs w:val="24"/>
              </w:rPr>
              <w:t>км</w:t>
            </w:r>
            <w:r w:rsidR="00F965DB"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="00F965DB" w:rsidRPr="008009F4">
              <w:rPr>
                <w:bCs/>
                <w:sz w:val="24"/>
                <w:szCs w:val="24"/>
              </w:rPr>
              <w:t>/год до 0,01 км</w:t>
            </w:r>
            <w:r w:rsidR="00F965DB"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="00F965DB" w:rsidRPr="008009F4">
              <w:rPr>
                <w:bCs/>
                <w:sz w:val="24"/>
                <w:szCs w:val="24"/>
              </w:rPr>
              <w:t>/год</w:t>
            </w:r>
            <w:r w:rsidR="00F965DB"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</w:t>
            </w:r>
          </w:p>
        </w:tc>
      </w:tr>
      <w:tr w:rsidR="00E44A0B" w:rsidRPr="008009F4" w:rsidTr="00C616F9">
        <w:trPr>
          <w:trHeight w:hRule="exact" w:val="560"/>
        </w:trPr>
        <w:tc>
          <w:tcPr>
            <w:tcW w:w="14742" w:type="dxa"/>
            <w:gridSpan w:val="5"/>
            <w:shd w:val="clear" w:color="auto" w:fill="FFFFFF"/>
          </w:tcPr>
          <w:p w:rsidR="00E44A0B" w:rsidRPr="008009F4" w:rsidRDefault="00636788" w:rsidP="00642378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2.</w:t>
            </w:r>
            <w:r w:rsidR="00E44A0B" w:rsidRPr="008009F4">
              <w:rPr>
                <w:sz w:val="24"/>
                <w:szCs w:val="24"/>
              </w:rPr>
              <w:t xml:space="preserve"> Задача </w:t>
            </w:r>
            <w:r w:rsidR="00F965DB" w:rsidRPr="008009F4">
              <w:rPr>
                <w:bCs/>
                <w:sz w:val="24"/>
                <w:szCs w:val="24"/>
              </w:rPr>
              <w:t>национального</w:t>
            </w:r>
            <w:r w:rsidR="00E44A0B" w:rsidRPr="008009F4">
              <w:rPr>
                <w:bCs/>
                <w:sz w:val="24"/>
                <w:szCs w:val="24"/>
              </w:rPr>
              <w:t xml:space="preserve"> проекта: Ликвидация объектов накопленного экологического вреда, представляющих угрозу реке Волге</w:t>
            </w:r>
          </w:p>
        </w:tc>
      </w:tr>
      <w:tr w:rsidR="00E44A0B" w:rsidRPr="008009F4" w:rsidTr="00AE62DA">
        <w:trPr>
          <w:trHeight w:hRule="exact" w:val="1476"/>
        </w:trPr>
        <w:tc>
          <w:tcPr>
            <w:tcW w:w="14742" w:type="dxa"/>
            <w:gridSpan w:val="5"/>
            <w:shd w:val="clear" w:color="auto" w:fill="FFFFFF"/>
          </w:tcPr>
          <w:p w:rsidR="00AE62DA" w:rsidRPr="006B4EE0" w:rsidRDefault="00E44A0B" w:rsidP="006B4EE0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0" w:firstLine="527"/>
              <w:jc w:val="both"/>
              <w:rPr>
                <w:bCs/>
                <w:sz w:val="24"/>
                <w:szCs w:val="24"/>
              </w:rPr>
            </w:pPr>
            <w:r w:rsidRPr="006B4EE0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</w:t>
            </w:r>
            <w:r w:rsidRPr="006B4EE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B4EE0">
              <w:rPr>
                <w:bCs/>
                <w:sz w:val="24"/>
                <w:szCs w:val="24"/>
              </w:rPr>
              <w:t>Завершена ликвидация (рекультивация) объектов накопленного экологического вреда (ликвидировано (</w:t>
            </w:r>
            <w:proofErr w:type="spellStart"/>
            <w:r w:rsidRPr="006B4EE0">
              <w:rPr>
                <w:bCs/>
                <w:sz w:val="24"/>
                <w:szCs w:val="24"/>
              </w:rPr>
              <w:t>рекультивировано</w:t>
            </w:r>
            <w:proofErr w:type="spellEnd"/>
            <w:r w:rsidRPr="006B4EE0">
              <w:rPr>
                <w:bCs/>
                <w:sz w:val="24"/>
                <w:szCs w:val="24"/>
              </w:rPr>
              <w:t>) 43 объекта).</w:t>
            </w:r>
            <w:r w:rsidR="00642378" w:rsidRPr="006B4EE0">
              <w:rPr>
                <w:bCs/>
                <w:sz w:val="24"/>
                <w:szCs w:val="24"/>
              </w:rPr>
              <w:t xml:space="preserve"> </w:t>
            </w:r>
          </w:p>
          <w:p w:rsidR="00AE62DA" w:rsidRDefault="00E44A0B" w:rsidP="00AE62DA">
            <w:pPr>
              <w:shd w:val="clear" w:color="auto" w:fill="FFFFFF"/>
              <w:ind w:left="-40" w:firstLine="567"/>
              <w:jc w:val="both"/>
              <w:rPr>
                <w:bCs/>
                <w:sz w:val="24"/>
                <w:szCs w:val="24"/>
              </w:rPr>
            </w:pPr>
            <w:r w:rsidRPr="00AE62DA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AE62DA">
              <w:rPr>
                <w:bCs/>
                <w:sz w:val="24"/>
                <w:szCs w:val="24"/>
              </w:rPr>
              <w:t>:</w:t>
            </w:r>
            <w:r w:rsidR="00642378" w:rsidRPr="00AE62DA">
              <w:rPr>
                <w:sz w:val="24"/>
                <w:szCs w:val="24"/>
              </w:rPr>
              <w:t xml:space="preserve"> К концу 2024 года ликвидировано (</w:t>
            </w:r>
            <w:proofErr w:type="spellStart"/>
            <w:r w:rsidR="00642378" w:rsidRPr="00AE62DA">
              <w:rPr>
                <w:sz w:val="24"/>
                <w:szCs w:val="24"/>
              </w:rPr>
              <w:t>рекультивировано</w:t>
            </w:r>
            <w:proofErr w:type="spellEnd"/>
            <w:r w:rsidR="00642378" w:rsidRPr="00AE62DA">
              <w:rPr>
                <w:sz w:val="24"/>
                <w:szCs w:val="24"/>
              </w:rPr>
              <w:t>) 43 объекта накопленного экологического вреда</w:t>
            </w:r>
            <w:r w:rsidR="00642378" w:rsidRPr="00AE62DA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642378" w:rsidRPr="00AE62DA">
              <w:rPr>
                <w:bCs/>
                <w:sz w:val="24"/>
                <w:szCs w:val="24"/>
              </w:rPr>
              <w:t>представляющих</w:t>
            </w:r>
            <w:proofErr w:type="gramEnd"/>
            <w:r w:rsidR="00642378" w:rsidRPr="00AE62DA">
              <w:rPr>
                <w:bCs/>
                <w:sz w:val="24"/>
                <w:szCs w:val="24"/>
              </w:rPr>
              <w:t xml:space="preserve"> угрозу реке Волге.</w:t>
            </w:r>
            <w:r w:rsidRPr="00AE62DA">
              <w:rPr>
                <w:bCs/>
                <w:sz w:val="24"/>
                <w:szCs w:val="24"/>
              </w:rPr>
              <w:t xml:space="preserve"> </w:t>
            </w:r>
          </w:p>
          <w:p w:rsidR="00E44A0B" w:rsidRPr="00AE62DA" w:rsidRDefault="003C5AD5" w:rsidP="00AE62DA">
            <w:pPr>
              <w:shd w:val="clear" w:color="auto" w:fill="FFFFFF"/>
              <w:ind w:left="-40" w:firstLine="567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62DA">
              <w:rPr>
                <w:rFonts w:eastAsia="Times New Roman"/>
                <w:sz w:val="24"/>
                <w:szCs w:val="24"/>
              </w:rPr>
              <w:t>Срок: 25.12.2024</w:t>
            </w:r>
          </w:p>
        </w:tc>
      </w:tr>
      <w:tr w:rsidR="00E44A0B" w:rsidRPr="008009F4" w:rsidTr="00C616F9">
        <w:trPr>
          <w:trHeight w:hRule="exact" w:val="1084"/>
        </w:trPr>
        <w:tc>
          <w:tcPr>
            <w:tcW w:w="709" w:type="dxa"/>
            <w:shd w:val="clear" w:color="auto" w:fill="FFFFFF"/>
          </w:tcPr>
          <w:p w:rsidR="00E44A0B" w:rsidRPr="008009F4" w:rsidRDefault="00636788" w:rsidP="00636788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4A0B" w:rsidRPr="008009F4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E44A0B" w:rsidRPr="008009F4" w:rsidRDefault="00E44A0B" w:rsidP="00DC199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>Завершена ликвидация объектов накопленного экологического вреда (ликвидирован 1 объект)</w:t>
            </w:r>
          </w:p>
        </w:tc>
        <w:tc>
          <w:tcPr>
            <w:tcW w:w="1276" w:type="dxa"/>
            <w:shd w:val="clear" w:color="auto" w:fill="FFFFFF"/>
          </w:tcPr>
          <w:p w:rsidR="00E44A0B" w:rsidRPr="008009F4" w:rsidRDefault="00CA5363" w:rsidP="003C5A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25.12.20</w:t>
            </w:r>
            <w:r w:rsidR="003C5AD5" w:rsidRPr="008009F4">
              <w:rPr>
                <w:rFonts w:eastAsia="Times New Roman"/>
                <w:sz w:val="24"/>
                <w:szCs w:val="24"/>
              </w:rPr>
              <w:t>2</w:t>
            </w:r>
            <w:r w:rsidRPr="008009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E44A0B" w:rsidRPr="008009F4" w:rsidRDefault="00CA5363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>Акт выполненных работ</w:t>
            </w:r>
          </w:p>
        </w:tc>
      </w:tr>
    </w:tbl>
    <w:p w:rsidR="00F9267D" w:rsidRDefault="00F9267D" w:rsidP="00822C0B">
      <w:pPr>
        <w:shd w:val="clear" w:color="auto" w:fill="FFFFFF"/>
        <w:spacing w:line="384" w:lineRule="exact"/>
        <w:ind w:left="3590" w:right="39" w:hanging="3590"/>
        <w:jc w:val="center"/>
        <w:rPr>
          <w:b/>
          <w:spacing w:val="-1"/>
          <w:sz w:val="24"/>
          <w:szCs w:val="24"/>
        </w:rPr>
      </w:pPr>
    </w:p>
    <w:p w:rsidR="00822C0B" w:rsidRPr="008009F4" w:rsidRDefault="00822C0B" w:rsidP="00822C0B">
      <w:pPr>
        <w:shd w:val="clear" w:color="auto" w:fill="FFFFFF"/>
        <w:spacing w:line="384" w:lineRule="exact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4. </w:t>
      </w:r>
      <w:r w:rsidRPr="008009F4">
        <w:rPr>
          <w:rFonts w:eastAsia="Times New Roman"/>
          <w:b/>
          <w:spacing w:val="-1"/>
          <w:sz w:val="24"/>
          <w:szCs w:val="24"/>
        </w:rPr>
        <w:t>Финансовое обеспечение реализации регионального проекта**</w:t>
      </w:r>
    </w:p>
    <w:p w:rsidR="00C616F9" w:rsidRPr="008009F4" w:rsidRDefault="00C616F9" w:rsidP="00822C0B">
      <w:pPr>
        <w:shd w:val="clear" w:color="auto" w:fill="FFFFFF"/>
        <w:spacing w:line="384" w:lineRule="exact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</w:p>
    <w:tbl>
      <w:tblPr>
        <w:tblW w:w="147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2"/>
        <w:gridCol w:w="5104"/>
        <w:gridCol w:w="111"/>
        <w:gridCol w:w="1134"/>
        <w:gridCol w:w="32"/>
        <w:gridCol w:w="1244"/>
        <w:gridCol w:w="34"/>
        <w:gridCol w:w="1278"/>
        <w:gridCol w:w="1100"/>
        <w:gridCol w:w="1278"/>
        <w:gridCol w:w="1278"/>
        <w:gridCol w:w="1273"/>
      </w:tblGrid>
      <w:tr w:rsidR="00822C0B" w:rsidRPr="008009F4" w:rsidTr="007D2E62">
        <w:trPr>
          <w:trHeight w:val="490"/>
        </w:trPr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4" w:lineRule="exact"/>
              <w:ind w:left="178" w:right="168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446" w:right="446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Наименование результата и источники 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финансирования</w:t>
            </w: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(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млн.</w:t>
            </w:r>
            <w:proofErr w:type="gramEnd"/>
          </w:p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рублей)/ тыс. рублей)</w:t>
            </w:r>
            <w:proofErr w:type="gramEnd"/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68"/>
        </w:trPr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2022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2023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2024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22C0B" w:rsidRPr="004A6882" w:rsidTr="007D2E62">
        <w:trPr>
          <w:trHeight w:hRule="exact" w:val="6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4A6882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4A6882" w:rsidRDefault="0058088F" w:rsidP="0058088F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Результат федерального проекта: 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2,12 км</w:t>
            </w:r>
            <w:r w:rsidRPr="004A6882">
              <w:rPr>
                <w:rFonts w:eastAsia="Times New Roman"/>
                <w:b/>
                <w:i/>
                <w:sz w:val="24"/>
                <w:szCs w:val="24"/>
                <w:vertAlign w:val="superscript"/>
                <w:lang w:eastAsia="en-US"/>
              </w:rPr>
              <w:t>3</w:t>
            </w:r>
            <w:r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/год </w:t>
            </w:r>
            <w:r w:rsidR="00822C0B"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2C0B" w:rsidRPr="008009F4" w:rsidTr="007D2E62">
        <w:trPr>
          <w:trHeight w:hRule="exact" w:val="148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7D2E62" w:rsidP="00084087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5DB" w:rsidRPr="004A6882" w:rsidRDefault="00F965DB" w:rsidP="00F965DB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4A6882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4A6882">
              <w:rPr>
                <w:bCs/>
                <w:sz w:val="24"/>
                <w:szCs w:val="24"/>
                <w:vertAlign w:val="superscript"/>
              </w:rPr>
              <w:t>3</w:t>
            </w:r>
            <w:r w:rsidRPr="004A6882">
              <w:rPr>
                <w:bCs/>
                <w:sz w:val="24"/>
                <w:szCs w:val="24"/>
              </w:rPr>
              <w:t>/год</w:t>
            </w:r>
            <w:r w:rsidRPr="004A6882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822C0B" w:rsidRPr="00636788" w:rsidRDefault="00822C0B" w:rsidP="00DF22E3">
            <w:pPr>
              <w:shd w:val="clear" w:color="auto" w:fill="FFFFFF"/>
              <w:ind w:right="96"/>
              <w:jc w:val="both"/>
              <w:rPr>
                <w:rFonts w:eastAsia="Times New Roman"/>
                <w:b/>
                <w:spacing w:val="-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22C0B" w:rsidRPr="008009F4" w:rsidTr="007D2E62">
        <w:trPr>
          <w:trHeight w:hRule="exact" w:val="10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сооружени</w:t>
            </w:r>
            <w:r w:rsidR="00FB47C6"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й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очистки дождевых стоков центральной части г</w:t>
            </w:r>
            <w:r w:rsidR="00FB47C6"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Чебоксары (МИНПРИРОДЫ)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104,500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138,839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243,339</w:t>
            </w:r>
          </w:p>
        </w:tc>
      </w:tr>
      <w:tr w:rsidR="00822C0B" w:rsidRPr="008009F4" w:rsidTr="007D2E62">
        <w:trPr>
          <w:trHeight w:hRule="exact" w:val="5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103,455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137,451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240,906</w:t>
            </w:r>
          </w:p>
        </w:tc>
      </w:tr>
      <w:tr w:rsidR="00822C0B" w:rsidRPr="008009F4" w:rsidTr="007D2E62">
        <w:trPr>
          <w:trHeight w:hRule="exact" w:val="6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1,045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1,388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2,433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1,216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2E62" w:rsidRPr="008009F4" w:rsidTr="007D2E62">
        <w:trPr>
          <w:trHeight w:hRule="exact" w:val="124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1,216</w:t>
            </w:r>
          </w:p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1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1,217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65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7F1599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vertAlign w:val="superscript"/>
                <w:lang w:eastAsia="en-US"/>
              </w:rPr>
              <w:t>3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в пос. Вурнары (МИНСТРОЙ)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229,629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177,014</w:t>
            </w:r>
          </w:p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406,643</w:t>
            </w:r>
          </w:p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32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227,333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175,244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402,577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1,770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4,066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1,770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4,066</w:t>
            </w:r>
          </w:p>
        </w:tc>
      </w:tr>
      <w:tr w:rsidR="00822C0B" w:rsidRPr="008009F4" w:rsidTr="007D2E62">
        <w:trPr>
          <w:trHeight w:hRule="exact" w:val="114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19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8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«Волжский-1,2» г.Чебоксары (МИНПРИРОДЫ)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26,005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270,353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226,545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522,903</w:t>
            </w:r>
          </w:p>
        </w:tc>
      </w:tr>
      <w:tr w:rsidR="00822C0B" w:rsidRPr="008009F4" w:rsidTr="007D2E62">
        <w:trPr>
          <w:trHeight w:hRule="exact" w:val="74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25,745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224,280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517,674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66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2,265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5,229</w:t>
            </w:r>
          </w:p>
        </w:tc>
      </w:tr>
      <w:tr w:rsidR="00822C0B" w:rsidRPr="008009F4" w:rsidTr="007D2E62">
        <w:trPr>
          <w:trHeight w:hRule="exact" w:val="66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0E65" w:rsidRPr="008009F4" w:rsidTr="007D2E62">
        <w:trPr>
          <w:trHeight w:hRule="exact" w:val="125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3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Обеспечена реконструкция биологических очистных сооружений в г. Ядрин Чувашской Республики 4 200 куб. м/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75,000**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74,250**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74,250</w:t>
            </w:r>
          </w:p>
        </w:tc>
      </w:tr>
      <w:tr w:rsidR="00822C0B" w:rsidRPr="008009F4" w:rsidTr="007D2E62">
        <w:trPr>
          <w:trHeight w:hRule="exact" w:val="63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0,750**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0,750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</w:t>
            </w:r>
          </w:p>
        </w:tc>
      </w:tr>
      <w:tr w:rsidR="00190E65" w:rsidRPr="008009F4" w:rsidTr="007D2E62">
        <w:trPr>
          <w:trHeight w:hRule="exact" w:val="121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</w:t>
            </w:r>
          </w:p>
        </w:tc>
      </w:tr>
      <w:tr w:rsidR="00822C0B" w:rsidRPr="008009F4" w:rsidTr="007D2E62">
        <w:trPr>
          <w:trHeight w:hRule="exact" w:val="121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0,054**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0,054*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биологических очистных сооружений в г. Мариинский Посад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300,000**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300,000*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297,000**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297,000*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5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-9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</w:t>
            </w:r>
          </w:p>
        </w:tc>
      </w:tr>
      <w:tr w:rsidR="00190E65" w:rsidRPr="008009F4" w:rsidTr="007D2E62">
        <w:trPr>
          <w:trHeight w:hRule="exact" w:val="85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tabs>
                <w:tab w:val="left" w:pos="5022"/>
              </w:tabs>
              <w:spacing w:line="278" w:lineRule="exact"/>
              <w:ind w:left="96" w:right="-9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</w:t>
            </w:r>
          </w:p>
        </w:tc>
      </w:tr>
      <w:tr w:rsidR="00822C0B" w:rsidRPr="008009F4" w:rsidTr="007D2E62">
        <w:trPr>
          <w:trHeight w:hRule="exact" w:val="113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-9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5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Обеспечена реконструкция очистных сооружений АУ «ФОЦ «Белые камни»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Минспорта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Чувашии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15,000**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15,000*</w:t>
            </w:r>
          </w:p>
        </w:tc>
      </w:tr>
      <w:tr w:rsidR="00822C0B" w:rsidRPr="008009F4" w:rsidTr="007D2E62">
        <w:trPr>
          <w:trHeight w:hRule="exact" w:val="39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14,850**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14,850*</w:t>
            </w:r>
          </w:p>
        </w:tc>
      </w:tr>
      <w:tr w:rsidR="00822C0B" w:rsidRPr="008009F4" w:rsidTr="007D2E62">
        <w:trPr>
          <w:trHeight w:hRule="exact" w:val="66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</w:t>
            </w:r>
          </w:p>
        </w:tc>
      </w:tr>
      <w:tr w:rsidR="00822C0B" w:rsidRPr="008009F4" w:rsidTr="007D2E62">
        <w:trPr>
          <w:trHeight w:hRule="exact" w:val="60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</w:t>
            </w:r>
            <w:r w:rsidRPr="008009F4">
              <w:rPr>
                <w:sz w:val="24"/>
                <w:szCs w:val="24"/>
                <w:lang w:val="en-US" w:eastAsia="en-US"/>
              </w:rPr>
              <w:t>50</w:t>
            </w:r>
            <w:r w:rsidRPr="008009F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</w:t>
            </w:r>
            <w:r w:rsidRPr="008009F4">
              <w:rPr>
                <w:sz w:val="24"/>
                <w:szCs w:val="24"/>
                <w:lang w:val="en-US" w:eastAsia="en-US"/>
              </w:rPr>
              <w:t>50</w:t>
            </w:r>
            <w:r w:rsidRPr="008009F4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822C0B" w:rsidRPr="008009F4" w:rsidTr="007D2E62">
        <w:trPr>
          <w:trHeight w:hRule="exact" w:val="127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42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объекта «Ливневые очистные сооружения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780,000**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780,000</w:t>
            </w:r>
          </w:p>
        </w:tc>
      </w:tr>
      <w:tr w:rsidR="00822C0B" w:rsidRPr="008009F4" w:rsidTr="007D2E62">
        <w:trPr>
          <w:trHeight w:hRule="exact" w:val="43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772,200**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772,200</w:t>
            </w:r>
          </w:p>
        </w:tc>
      </w:tr>
      <w:tr w:rsidR="00822C0B" w:rsidRPr="008009F4" w:rsidTr="007D2E62">
        <w:trPr>
          <w:trHeight w:hRule="exact" w:val="70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7,800**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7,800</w:t>
            </w:r>
          </w:p>
        </w:tc>
      </w:tr>
      <w:tr w:rsidR="00822C0B" w:rsidRPr="008009F4" w:rsidTr="007D2E62">
        <w:trPr>
          <w:trHeight w:hRule="exact" w:val="56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190E65" w:rsidRPr="008009F4" w:rsidTr="007D2E62">
        <w:trPr>
          <w:trHeight w:hRule="exact" w:val="113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822C0B" w:rsidRPr="008009F4" w:rsidTr="007D2E62">
        <w:trPr>
          <w:trHeight w:hRule="exact" w:val="113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822C0B" w:rsidRPr="008009F4" w:rsidTr="007D2E62">
        <w:trPr>
          <w:trHeight w:hRule="exact" w:val="41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4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 xml:space="preserve">1.8. 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«Новый город»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346,500**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346,500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1.8.2.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3,500**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3,500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190E65" w:rsidRPr="008009F4" w:rsidTr="007D2E62">
        <w:trPr>
          <w:trHeight w:hRule="exact" w:val="126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822C0B" w:rsidRPr="008009F4" w:rsidTr="007D2E62">
        <w:trPr>
          <w:trHeight w:hRule="exact" w:val="109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1.8.3.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сооружений очистки ливневых стоков Президентского бульвара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</w:t>
            </w:r>
          </w:p>
        </w:tc>
      </w:tr>
      <w:tr w:rsidR="00822C0B" w:rsidRPr="008009F4" w:rsidTr="007D2E62">
        <w:trPr>
          <w:trHeight w:hRule="exact" w:val="5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190E65" w:rsidRPr="008009F4" w:rsidTr="007D2E62">
        <w:trPr>
          <w:trHeight w:hRule="exact" w:val="12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822C0B" w:rsidRPr="008009F4" w:rsidTr="007D2E62">
        <w:trPr>
          <w:trHeight w:hRule="exact" w:val="110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ливневых очистных сооружений в районе ул. 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600,000**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600,000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1.10.1.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594,000**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594,000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1.10.2.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6,000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190E65" w:rsidRPr="008009F4" w:rsidTr="007D2E62">
        <w:trPr>
          <w:trHeight w:hRule="exact" w:val="123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119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1.10.3.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районе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50,000*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49,500*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49,500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0,500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190E65" w:rsidRPr="008009F4" w:rsidTr="007D2E62">
        <w:trPr>
          <w:trHeight w:hRule="exact" w:val="12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822C0B" w:rsidRPr="008009F4" w:rsidTr="007D2E62">
        <w:trPr>
          <w:trHeight w:hRule="exact" w:val="123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на нижней Набережной в районе ул. Жени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0,252*</w:t>
            </w:r>
          </w:p>
          <w:p w:rsidR="00822C0B" w:rsidRPr="008009F4" w:rsidRDefault="00822C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</w:t>
            </w:r>
          </w:p>
        </w:tc>
      </w:tr>
      <w:tr w:rsidR="00190E65" w:rsidRPr="008009F4" w:rsidTr="007D2E62">
        <w:trPr>
          <w:trHeight w:hRule="exact" w:val="120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0,252*</w:t>
            </w:r>
          </w:p>
          <w:p w:rsidR="00190E65" w:rsidRPr="008009F4" w:rsidRDefault="00190E65" w:rsidP="00627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</w:t>
            </w:r>
          </w:p>
        </w:tc>
      </w:tr>
      <w:tr w:rsidR="00822C0B" w:rsidRPr="008009F4" w:rsidTr="007D2E62">
        <w:trPr>
          <w:trHeight w:hRule="exact" w:val="121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0,098**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0,098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1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Обеспечена реконструкция ливневых очистных сооружений на нижней Набережной в районе ул.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 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1.13.1.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19,800**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19,800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1.13.2.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</w:t>
            </w:r>
          </w:p>
        </w:tc>
      </w:tr>
      <w:tr w:rsidR="00190E65" w:rsidRPr="008009F4" w:rsidTr="007D2E62">
        <w:trPr>
          <w:trHeight w:hRule="exact" w:val="118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</w:t>
            </w:r>
          </w:p>
        </w:tc>
      </w:tr>
      <w:tr w:rsidR="00822C0B" w:rsidRPr="008009F4" w:rsidTr="007D2E62">
        <w:trPr>
          <w:trHeight w:hRule="exact" w:val="119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0,056**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0,056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1.13.3.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894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334,129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341,859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270,353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301,545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1095,000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1090,000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3432,886</w:t>
            </w:r>
          </w:p>
        </w:tc>
      </w:tr>
      <w:tr w:rsidR="00822C0B" w:rsidRPr="008009F4" w:rsidTr="007D2E62">
        <w:trPr>
          <w:trHeight w:hRule="exact" w:val="965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330,788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338,441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298,529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1084,050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1079,100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3398,557</w:t>
            </w:r>
          </w:p>
        </w:tc>
      </w:tr>
      <w:tr w:rsidR="00822C0B" w:rsidRPr="008009F4" w:rsidTr="007D2E62">
        <w:trPr>
          <w:trHeight w:hRule="exact" w:val="677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3,341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3,418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3,015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10,950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34,328</w:t>
            </w:r>
          </w:p>
        </w:tc>
      </w:tr>
      <w:tr w:rsidR="00822C0B" w:rsidRPr="008009F4" w:rsidTr="007D2E62">
        <w:trPr>
          <w:trHeight w:hRule="exact" w:val="640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2326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2,81</w:t>
            </w:r>
            <w:r w:rsidR="00232643" w:rsidRPr="008009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2,594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1,829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5,571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21,065</w:t>
            </w:r>
          </w:p>
        </w:tc>
      </w:tr>
      <w:tr w:rsidR="000E2B58" w:rsidRPr="008009F4" w:rsidTr="007D2E62">
        <w:trPr>
          <w:trHeight w:hRule="exact" w:val="1190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2,594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1,829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5,571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21,065</w:t>
            </w:r>
          </w:p>
        </w:tc>
      </w:tr>
      <w:tr w:rsidR="00822C0B" w:rsidRPr="008009F4" w:rsidTr="007D2E62">
        <w:trPr>
          <w:trHeight w:hRule="exact" w:val="1164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2326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</w:t>
            </w:r>
            <w:r w:rsidR="00232643" w:rsidRPr="008009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0,824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1,187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5,329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13,264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10551" w:rsidRDefault="00C10551" w:rsidP="00822C0B">
      <w:pPr>
        <w:rPr>
          <w:i/>
        </w:rPr>
      </w:pPr>
    </w:p>
    <w:p w:rsidR="00822C0B" w:rsidRPr="00C10551" w:rsidRDefault="00822C0B" w:rsidP="00822C0B">
      <w:pPr>
        <w:rPr>
          <w:i/>
        </w:rPr>
      </w:pPr>
      <w:r w:rsidRPr="00C10551">
        <w:rPr>
          <w:i/>
        </w:rPr>
        <w:t>**Размер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F9267D" w:rsidRDefault="00F9267D" w:rsidP="00741793">
      <w:pPr>
        <w:jc w:val="center"/>
        <w:rPr>
          <w:b/>
          <w:spacing w:val="-2"/>
          <w:sz w:val="24"/>
          <w:szCs w:val="24"/>
        </w:rPr>
      </w:pPr>
    </w:p>
    <w:p w:rsidR="00FD00C7" w:rsidRPr="008009F4" w:rsidRDefault="00FD00C7" w:rsidP="00741793">
      <w:pPr>
        <w:jc w:val="center"/>
        <w:rPr>
          <w:rFonts w:eastAsia="Times New Roman"/>
          <w:b/>
          <w:spacing w:val="-2"/>
          <w:sz w:val="24"/>
          <w:szCs w:val="24"/>
        </w:rPr>
      </w:pPr>
      <w:r w:rsidRPr="008009F4">
        <w:rPr>
          <w:b/>
          <w:spacing w:val="-2"/>
          <w:sz w:val="24"/>
          <w:szCs w:val="24"/>
        </w:rPr>
        <w:t xml:space="preserve">5. </w:t>
      </w:r>
      <w:r w:rsidRPr="008009F4">
        <w:rPr>
          <w:rFonts w:eastAsia="Times New Roman"/>
          <w:b/>
          <w:spacing w:val="-2"/>
          <w:sz w:val="24"/>
          <w:szCs w:val="24"/>
        </w:rPr>
        <w:t>Участники регионального проекта</w:t>
      </w:r>
    </w:p>
    <w:p w:rsidR="00FD00C7" w:rsidRPr="008009F4" w:rsidRDefault="00FD00C7" w:rsidP="0025501D">
      <w:pPr>
        <w:jc w:val="both"/>
        <w:rPr>
          <w:sz w:val="24"/>
          <w:szCs w:val="24"/>
        </w:rPr>
      </w:pPr>
    </w:p>
    <w:tbl>
      <w:tblPr>
        <w:tblW w:w="2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254"/>
        <w:gridCol w:w="2266"/>
        <w:gridCol w:w="3970"/>
        <w:gridCol w:w="2837"/>
        <w:gridCol w:w="1531"/>
        <w:gridCol w:w="2837"/>
        <w:gridCol w:w="2837"/>
      </w:tblGrid>
      <w:tr w:rsidR="00FD00C7" w:rsidRPr="008009F4" w:rsidTr="00FD00C7">
        <w:trPr>
          <w:gridAfter w:val="2"/>
          <w:wAfter w:w="5674" w:type="dxa"/>
          <w:trHeight w:hRule="exact" w:val="9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Непосредственный </w:t>
            </w:r>
            <w:r w:rsidRPr="008009F4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</w:rPr>
              <w:t xml:space="preserve">Занятость </w:t>
            </w:r>
            <w:proofErr w:type="gramStart"/>
            <w:r w:rsidRPr="008009F4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проекте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(процентов)</w:t>
            </w:r>
          </w:p>
        </w:tc>
      </w:tr>
      <w:tr w:rsidR="00FD00C7" w:rsidRPr="008009F4" w:rsidTr="00FD00C7">
        <w:trPr>
          <w:gridAfter w:val="2"/>
          <w:wAfter w:w="5674" w:type="dxa"/>
          <w:trHeight w:hRule="exact" w:val="138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Руководитель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82" w:rsidRPr="008009F4" w:rsidRDefault="003D0182" w:rsidP="003D0182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3D0182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3D0182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D00C7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D00C7" w:rsidRPr="008009F4" w:rsidTr="003D0182">
        <w:trPr>
          <w:gridAfter w:val="2"/>
          <w:wAfter w:w="5674" w:type="dxa"/>
          <w:trHeight w:hRule="exact" w:val="17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Администратор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3D0182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trHeight w:hRule="exact" w:val="406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7417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09F4">
              <w:rPr>
                <w:b/>
                <w:sz w:val="24"/>
                <w:szCs w:val="24"/>
              </w:rPr>
              <w:t>Общеорганизационные мероприятия</w:t>
            </w:r>
          </w:p>
        </w:tc>
        <w:tc>
          <w:tcPr>
            <w:tcW w:w="2837" w:type="dxa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Ефремов А.В.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Первый заместитель министра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природных ресурсов и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экологии Чувашской Республики</w:t>
            </w:r>
          </w:p>
        </w:tc>
      </w:tr>
      <w:tr w:rsidR="0046049C" w:rsidRPr="008009F4" w:rsidTr="001F1AE8">
        <w:trPr>
          <w:gridAfter w:val="2"/>
          <w:wAfter w:w="5674" w:type="dxa"/>
          <w:trHeight w:hRule="exact" w:val="13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>3.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Администратор 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46049C" w:rsidRPr="008009F4" w:rsidRDefault="0046049C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 </w:t>
            </w:r>
            <w:r w:rsidRPr="008009F4">
              <w:rPr>
                <w:rFonts w:eastAsia="Times New Roman"/>
                <w:sz w:val="24"/>
                <w:szCs w:val="24"/>
              </w:rPr>
              <w:t>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3D0182">
        <w:trPr>
          <w:gridAfter w:val="2"/>
          <w:wAfter w:w="5674" w:type="dxa"/>
          <w:trHeight w:hRule="exact" w:val="19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4.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A031CC" w:rsidRDefault="0046049C" w:rsidP="00A031CC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Александрова Е.Ю.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Консультант отдела водного хозяйства и природопользования министерства природных ресурсов и экологии Чувашской Республики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Сергеева В.Н.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46049C" w:rsidRPr="008009F4" w:rsidRDefault="0046049C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</w:p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7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5.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Максимов В.М.</w:t>
            </w:r>
          </w:p>
          <w:p w:rsidR="0046049C" w:rsidRPr="008009F4" w:rsidRDefault="0046049C" w:rsidP="00074C58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  <w:p w:rsidR="0046049C" w:rsidRPr="008009F4" w:rsidRDefault="0046049C" w:rsidP="00074C58">
            <w:pPr>
              <w:jc w:val="both"/>
              <w:rPr>
                <w:kern w:val="3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>6.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46049C" w:rsidRPr="008009F4" w:rsidRDefault="0046049C" w:rsidP="003D018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8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7.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 А.А.</w:t>
            </w:r>
          </w:p>
          <w:p w:rsidR="0046049C" w:rsidRPr="008009F4" w:rsidRDefault="0046049C" w:rsidP="003D0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46049C" w:rsidRPr="008009F4" w:rsidRDefault="0046049C" w:rsidP="003D0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6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>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 А.Л.</w:t>
            </w:r>
          </w:p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Default="0046049C" w:rsidP="0062754D">
            <w:r w:rsidRPr="00F267BF">
              <w:t>9.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Фадеев А.Г.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И.о</w:t>
            </w:r>
            <w:proofErr w:type="spellEnd"/>
            <w:r w:rsidRPr="008009F4">
              <w:rPr>
                <w:sz w:val="24"/>
                <w:szCs w:val="24"/>
              </w:rPr>
              <w:t>. заместителя главы администрации по вопросам градостроительства, ЖКХ и инфраструктуры</w:t>
            </w:r>
          </w:p>
          <w:p w:rsidR="0046049C" w:rsidRPr="008009F4" w:rsidRDefault="0046049C" w:rsidP="00FC4D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FC4D40">
        <w:trPr>
          <w:gridAfter w:val="2"/>
          <w:wAfter w:w="5674" w:type="dxa"/>
          <w:trHeight w:hRule="exact" w:val="127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3D0182">
            <w:pPr>
              <w:jc w:val="both"/>
              <w:rPr>
                <w:kern w:val="36"/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3D0182" w:rsidRPr="008009F4" w:rsidRDefault="003D0182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3D0182">
        <w:trPr>
          <w:gridAfter w:val="2"/>
          <w:wAfter w:w="5674" w:type="dxa"/>
          <w:trHeight w:hRule="exact" w:val="11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  <w:r w:rsidR="003D0182"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FC4D40" w:rsidRPr="008009F4" w:rsidRDefault="003D0182" w:rsidP="003D0182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AB7DD0">
        <w:trPr>
          <w:gridAfter w:val="2"/>
          <w:wAfter w:w="5674" w:type="dxa"/>
          <w:trHeight w:hRule="exact" w:val="727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8009F4">
              <w:rPr>
                <w:b/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 на соответствие нормативам</w:t>
            </w:r>
          </w:p>
          <w:p w:rsidR="00FC4D40" w:rsidRPr="008009F4" w:rsidRDefault="00FC4D40" w:rsidP="00800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00C7" w:rsidRPr="008009F4" w:rsidTr="00FD00C7">
        <w:trPr>
          <w:gridAfter w:val="2"/>
          <w:wAfter w:w="5674" w:type="dxa"/>
          <w:trHeight w:hRule="exact" w:val="14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A031C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4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FD00C7" w:rsidRPr="008009F4" w:rsidRDefault="00FD00C7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D00C7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FD00C7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D00C7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D00C7" w:rsidRPr="008009F4" w:rsidTr="00FD00C7">
        <w:trPr>
          <w:gridAfter w:val="2"/>
          <w:wAfter w:w="5674" w:type="dxa"/>
          <w:trHeight w:hRule="exact" w:val="18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31CC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FD00C7" w:rsidRPr="008009F4" w:rsidRDefault="00FD00C7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A031CC" w:rsidTr="00AB7DD0">
        <w:trPr>
          <w:gridAfter w:val="2"/>
          <w:wAfter w:w="5674" w:type="dxa"/>
          <w:trHeight w:hRule="exact" w:val="716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A031CC" w:rsidRDefault="00FC4D40" w:rsidP="00FC4D4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031CC">
              <w:rPr>
                <w:b/>
                <w:bCs/>
                <w:sz w:val="24"/>
                <w:szCs w:val="24"/>
              </w:rPr>
              <w:t>Разработана региональная программа по строительству и реконструкции (модернизации) очистных сооружений предприятий водопроводно-канализационного хозяйства, утверждена и представлена в ГК Фонд ЖКХ</w:t>
            </w:r>
          </w:p>
          <w:p w:rsidR="00AB7DD0" w:rsidRPr="00A031CC" w:rsidRDefault="00AB7DD0" w:rsidP="0074179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AB7DD0" w:rsidRPr="00A031CC" w:rsidRDefault="00AB7DD0" w:rsidP="0025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2A3A" w:rsidRPr="008009F4" w:rsidTr="00AB7DD0">
        <w:trPr>
          <w:gridAfter w:val="2"/>
          <w:wAfter w:w="5674" w:type="dxa"/>
          <w:trHeight w:hRule="exact" w:val="15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AB7DD0" w:rsidRPr="008009F4" w:rsidRDefault="00AB7DD0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AB7DD0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6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1F76" w:rsidRPr="008009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gridAfter w:val="2"/>
          <w:wAfter w:w="5674" w:type="dxa"/>
          <w:trHeight w:hRule="exact" w:val="12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4604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="003D0182"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AB7DD0" w:rsidRPr="008009F4" w:rsidRDefault="00AB7DD0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AB7DD0" w:rsidRPr="008009F4" w:rsidRDefault="00AB7DD0" w:rsidP="0025501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6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7DD0" w:rsidRPr="008009F4">
              <w:rPr>
                <w:sz w:val="24"/>
                <w:szCs w:val="24"/>
              </w:rPr>
              <w:t>.</w:t>
            </w:r>
          </w:p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</w:t>
            </w:r>
            <w:r w:rsidR="003D0182" w:rsidRPr="008009F4">
              <w:rPr>
                <w:sz w:val="24"/>
                <w:szCs w:val="24"/>
              </w:rPr>
              <w:t xml:space="preserve"> А.А.</w:t>
            </w:r>
          </w:p>
          <w:p w:rsidR="00AB7DD0" w:rsidRPr="008009F4" w:rsidRDefault="00AB7DD0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AB7DD0" w:rsidRPr="008009F4" w:rsidRDefault="00AB7DD0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14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</w:t>
            </w:r>
            <w:r w:rsidR="003D0182" w:rsidRPr="008009F4">
              <w:rPr>
                <w:sz w:val="24"/>
                <w:szCs w:val="24"/>
              </w:rPr>
              <w:t xml:space="preserve"> А.Л.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9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FB47C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Фадеев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Заместитель главы администрации по вопросам градостроительства, ЖКХ и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sz w:val="24"/>
                <w:szCs w:val="24"/>
              </w:rPr>
              <w:t>О.В.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15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  <w:r w:rsidRPr="008009F4"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0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971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rPr>
                <w:b/>
                <w:sz w:val="24"/>
                <w:szCs w:val="24"/>
              </w:rPr>
            </w:pPr>
            <w:r w:rsidRPr="008009F4">
              <w:rPr>
                <w:b/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8009F4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009F4"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4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A51F76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70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="003D0182"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392A3A" w:rsidRPr="008009F4" w:rsidTr="003D0182">
        <w:trPr>
          <w:gridAfter w:val="2"/>
          <w:wAfter w:w="5674" w:type="dxa"/>
          <w:trHeight w:hRule="exact" w:val="17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</w:t>
            </w:r>
            <w:r w:rsidR="003D0182" w:rsidRPr="008009F4">
              <w:rPr>
                <w:sz w:val="24"/>
                <w:szCs w:val="24"/>
              </w:rPr>
              <w:t xml:space="preserve"> А.А.</w:t>
            </w:r>
          </w:p>
          <w:p w:rsidR="00A51F76" w:rsidRPr="008009F4" w:rsidRDefault="00A51F76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A51F76" w:rsidRPr="008009F4" w:rsidRDefault="00A51F76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35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</w:t>
            </w:r>
            <w:r w:rsidR="003D0182" w:rsidRPr="008009F4">
              <w:rPr>
                <w:sz w:val="24"/>
                <w:szCs w:val="24"/>
              </w:rPr>
              <w:t xml:space="preserve"> А.Л.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1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FB47C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Фадеев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3D0182" w:rsidP="003D018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И.о</w:t>
            </w:r>
            <w:proofErr w:type="spellEnd"/>
            <w:r w:rsidRPr="008009F4">
              <w:rPr>
                <w:sz w:val="24"/>
                <w:szCs w:val="24"/>
              </w:rPr>
              <w:t>. з</w:t>
            </w:r>
            <w:r w:rsidR="00A51F76" w:rsidRPr="008009F4">
              <w:rPr>
                <w:sz w:val="24"/>
                <w:szCs w:val="24"/>
              </w:rPr>
              <w:t>аместител</w:t>
            </w:r>
            <w:r w:rsidRPr="008009F4">
              <w:rPr>
                <w:sz w:val="24"/>
                <w:szCs w:val="24"/>
              </w:rPr>
              <w:t>я</w:t>
            </w:r>
            <w:r w:rsidR="00A51F76" w:rsidRPr="008009F4">
              <w:rPr>
                <w:sz w:val="24"/>
                <w:szCs w:val="24"/>
              </w:rPr>
              <w:t xml:space="preserve"> главы администрации по вопросам градостроительства, ЖКХ и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sz w:val="24"/>
                <w:szCs w:val="24"/>
              </w:rPr>
              <w:t>О.В.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2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  <w:r w:rsidRPr="008009F4"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gridAfter w:val="2"/>
          <w:wAfter w:w="5674" w:type="dxa"/>
          <w:trHeight w:hRule="exact" w:val="10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</w:tbl>
    <w:p w:rsidR="00A51F76" w:rsidRPr="008009F4" w:rsidRDefault="00A51F76" w:rsidP="0025501D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A51F76" w:rsidRPr="0046049C" w:rsidRDefault="00A51F76" w:rsidP="0025501D">
      <w:pPr>
        <w:spacing w:line="240" w:lineRule="atLeast"/>
        <w:jc w:val="both"/>
      </w:pPr>
      <w:r w:rsidRPr="0046049C">
        <w:rPr>
          <w:vertAlign w:val="superscript"/>
        </w:rPr>
        <w:t>1</w:t>
      </w:r>
      <w:r w:rsidRPr="0046049C">
        <w:t> Базовое значение подлежит уточнению после обработки данных статистической отчетности за 2017 год, достижение целевого показателя складывается из реализации мероприятий по очистке сточных вод, отводимых в реку Волга предприятиями водопроводно-канализационного хозяйства.</w:t>
      </w:r>
    </w:p>
    <w:p w:rsidR="00A51F76" w:rsidRPr="0046049C" w:rsidRDefault="00A51F76" w:rsidP="0025501D">
      <w:pPr>
        <w:pStyle w:val="ab"/>
        <w:tabs>
          <w:tab w:val="left" w:pos="567"/>
        </w:tabs>
        <w:ind w:left="927" w:right="111"/>
        <w:jc w:val="both"/>
        <w:rPr>
          <w:sz w:val="20"/>
          <w:szCs w:val="20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D00C7" w:rsidRPr="004A6882" w:rsidRDefault="00A51F76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  <w:r w:rsidRPr="004A6882">
        <w:rPr>
          <w:b/>
          <w:sz w:val="24"/>
          <w:szCs w:val="24"/>
        </w:rPr>
        <w:t xml:space="preserve">6. </w:t>
      </w:r>
      <w:r w:rsidR="00FD00C7" w:rsidRPr="004A6882">
        <w:rPr>
          <w:b/>
          <w:sz w:val="24"/>
          <w:szCs w:val="24"/>
        </w:rPr>
        <w:t>Дополнительная информация</w:t>
      </w:r>
    </w:p>
    <w:p w:rsidR="00C17494" w:rsidRPr="008009F4" w:rsidRDefault="00C17494" w:rsidP="0025501D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C17494" w:rsidRPr="008009F4" w:rsidRDefault="00C17494" w:rsidP="0025501D">
      <w:pPr>
        <w:pStyle w:val="ab"/>
        <w:tabs>
          <w:tab w:val="left" w:pos="709"/>
        </w:tabs>
        <w:ind w:right="111"/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  <w:t>Мероприятия регионального проекта направлены на улучшение экологического состояния реки Волга на территории Чувашской Республики за счет сокращения к концу 2024 года в три раза доли загрязненных сточных вод, отводимых в реку Волга.</w:t>
      </w:r>
    </w:p>
    <w:p w:rsidR="00C17494" w:rsidRPr="008009F4" w:rsidRDefault="00C17494" w:rsidP="0025501D">
      <w:pPr>
        <w:ind w:firstLine="708"/>
        <w:jc w:val="both"/>
        <w:rPr>
          <w:sz w:val="24"/>
          <w:szCs w:val="24"/>
        </w:rPr>
      </w:pPr>
      <w:proofErr w:type="gramStart"/>
      <w:r w:rsidRPr="008009F4">
        <w:rPr>
          <w:sz w:val="24"/>
          <w:szCs w:val="24"/>
        </w:rPr>
        <w:t>Снижение объема отводимых в реку Волгу загрязненных сточных вод по результатам мероприятий проекта рассчитывается как разность базового объема загрязненных сточных вод крупных предприятий водопроводно-канализационного хозяйства  (по данным формы статистического наблюдения 2-ТП (</w:t>
      </w:r>
      <w:proofErr w:type="spellStart"/>
      <w:r w:rsidRPr="008009F4">
        <w:rPr>
          <w:sz w:val="24"/>
          <w:szCs w:val="24"/>
        </w:rPr>
        <w:t>водхоз</w:t>
      </w:r>
      <w:proofErr w:type="spellEnd"/>
      <w:r w:rsidRPr="008009F4">
        <w:rPr>
          <w:sz w:val="24"/>
          <w:szCs w:val="24"/>
        </w:rPr>
        <w:t>) по состоянию на 31 декабря 2017 г.) и мощностей, введенных в эксплуатацию коммунальных очистных сооружений, обеспечивающих соблюдение нормативов сбросов, в том числе установленных на основе использования наилучших доступных</w:t>
      </w:r>
      <w:proofErr w:type="gramEnd"/>
      <w:r w:rsidRPr="008009F4">
        <w:rPr>
          <w:sz w:val="24"/>
          <w:szCs w:val="24"/>
        </w:rPr>
        <w:t xml:space="preserve"> технологий, обеспечивающих выполнение требований в области охраны окружающей среды.</w:t>
      </w:r>
    </w:p>
    <w:p w:rsidR="00C17494" w:rsidRPr="008009F4" w:rsidRDefault="00C17494" w:rsidP="0025501D">
      <w:pPr>
        <w:ind w:firstLine="709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В рамках регионального проекта будут построены, реконструированы (модернизированы) следующие очистные сооружения водопользователей, осуществляющих сброс загрязненных сточных вод в реку Волга и ее притоки:</w:t>
      </w:r>
    </w:p>
    <w:p w:rsidR="00C17494" w:rsidRPr="008009F4" w:rsidRDefault="00C17494" w:rsidP="0025501D">
      <w:pPr>
        <w:tabs>
          <w:tab w:val="left" w:pos="385"/>
        </w:tabs>
        <w:ind w:left="745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Сооружения очистки дождевых стоков центральной части г</w:t>
      </w:r>
      <w:r w:rsidR="00F6182B" w:rsidRPr="008009F4">
        <w:rPr>
          <w:sz w:val="24"/>
          <w:szCs w:val="24"/>
        </w:rPr>
        <w:t>.</w:t>
      </w:r>
      <w:r w:rsidRPr="008009F4">
        <w:rPr>
          <w:sz w:val="24"/>
          <w:szCs w:val="24"/>
        </w:rPr>
        <w:t xml:space="preserve"> Чебоксары;</w:t>
      </w:r>
    </w:p>
    <w:p w:rsidR="00C17494" w:rsidRPr="008009F4" w:rsidRDefault="00C17494" w:rsidP="0025501D">
      <w:pPr>
        <w:tabs>
          <w:tab w:val="left" w:pos="385"/>
        </w:tabs>
        <w:ind w:left="745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Коллектор хозяйственно-бытовой канализации с очистными сооружениями хозяйственно-бытовых и производственных стоков производительностью 1800 м3/</w:t>
      </w:r>
      <w:proofErr w:type="spellStart"/>
      <w:r w:rsidRPr="008009F4">
        <w:rPr>
          <w:sz w:val="24"/>
          <w:szCs w:val="24"/>
        </w:rPr>
        <w:t>сут</w:t>
      </w:r>
      <w:proofErr w:type="spellEnd"/>
      <w:r w:rsidRPr="008009F4">
        <w:rPr>
          <w:sz w:val="24"/>
          <w:szCs w:val="24"/>
        </w:rPr>
        <w:t>. в пос. Вурнары;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«Волжский-1,2» г.Чебоксары;</w:t>
      </w:r>
    </w:p>
    <w:p w:rsidR="00D82378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</w:r>
      <w:r w:rsidR="00D82378" w:rsidRPr="008009F4">
        <w:rPr>
          <w:sz w:val="24"/>
          <w:szCs w:val="24"/>
        </w:rPr>
        <w:t>- Биологические очистные сооружения в г. Ядрин Чувашской Республики 4200 куб. м/</w:t>
      </w:r>
      <w:proofErr w:type="spellStart"/>
      <w:r w:rsidR="00D82378" w:rsidRPr="008009F4">
        <w:rPr>
          <w:sz w:val="24"/>
          <w:szCs w:val="24"/>
        </w:rPr>
        <w:t>сут</w:t>
      </w:r>
      <w:proofErr w:type="spellEnd"/>
      <w:r w:rsidR="00D82378" w:rsidRPr="008009F4">
        <w:rPr>
          <w:sz w:val="24"/>
          <w:szCs w:val="24"/>
        </w:rPr>
        <w:t xml:space="preserve">.; </w:t>
      </w:r>
    </w:p>
    <w:p w:rsidR="00C17494" w:rsidRPr="008009F4" w:rsidRDefault="00D82378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</w:r>
      <w:r w:rsidR="00C17494" w:rsidRPr="008009F4">
        <w:rPr>
          <w:sz w:val="24"/>
          <w:szCs w:val="24"/>
        </w:rPr>
        <w:t xml:space="preserve">- </w:t>
      </w:r>
      <w:r w:rsidRPr="008009F4">
        <w:rPr>
          <w:sz w:val="24"/>
          <w:szCs w:val="24"/>
        </w:rPr>
        <w:t>Биологические очистные сооружения в г. Мариинский Посад Чувашской Республики</w:t>
      </w:r>
      <w:r w:rsidR="00C17494" w:rsidRPr="008009F4">
        <w:rPr>
          <w:rFonts w:eastAsia="Times New Roman"/>
          <w:spacing w:val="-1"/>
          <w:sz w:val="24"/>
          <w:szCs w:val="24"/>
        </w:rPr>
        <w:t>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Очистные сооружения АУ «ФОЦ «Белые камни» </w:t>
      </w:r>
      <w:proofErr w:type="spellStart"/>
      <w:r w:rsidRPr="008009F4">
        <w:rPr>
          <w:sz w:val="24"/>
          <w:szCs w:val="24"/>
        </w:rPr>
        <w:t>Минспорта</w:t>
      </w:r>
      <w:proofErr w:type="spellEnd"/>
      <w:r w:rsidRPr="008009F4">
        <w:rPr>
          <w:sz w:val="24"/>
          <w:szCs w:val="24"/>
        </w:rPr>
        <w:t xml:space="preserve"> Чувашии;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</w:t>
      </w:r>
      <w:proofErr w:type="spellStart"/>
      <w:r w:rsidRPr="008009F4">
        <w:rPr>
          <w:sz w:val="24"/>
          <w:szCs w:val="24"/>
        </w:rPr>
        <w:t>Грязевская</w:t>
      </w:r>
      <w:proofErr w:type="spellEnd"/>
      <w:r w:rsidRPr="008009F4">
        <w:rPr>
          <w:sz w:val="24"/>
          <w:szCs w:val="24"/>
        </w:rPr>
        <w:t xml:space="preserve"> стрелка»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«Новый город»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>- Сооружения очистки ливневых стоков Президентского бульвара г. 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районе ул. </w:t>
      </w:r>
      <w:proofErr w:type="spellStart"/>
      <w:r w:rsidRPr="008009F4">
        <w:rPr>
          <w:sz w:val="24"/>
          <w:szCs w:val="24"/>
        </w:rPr>
        <w:t>Якимовская</w:t>
      </w:r>
      <w:proofErr w:type="spellEnd"/>
      <w:r w:rsidRPr="008009F4">
        <w:rPr>
          <w:sz w:val="24"/>
          <w:szCs w:val="24"/>
        </w:rPr>
        <w:t xml:space="preserve">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районе </w:t>
      </w:r>
      <w:proofErr w:type="spellStart"/>
      <w:r w:rsidRPr="008009F4">
        <w:rPr>
          <w:sz w:val="24"/>
          <w:szCs w:val="24"/>
        </w:rPr>
        <w:t>Марпосадского</w:t>
      </w:r>
      <w:proofErr w:type="spellEnd"/>
      <w:r w:rsidRPr="008009F4">
        <w:rPr>
          <w:sz w:val="24"/>
          <w:szCs w:val="24"/>
        </w:rPr>
        <w:t xml:space="preserve"> шоссе г. 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на нижней Набережной в районе ул. Жени </w:t>
      </w:r>
      <w:proofErr w:type="spellStart"/>
      <w:r w:rsidRPr="008009F4">
        <w:rPr>
          <w:sz w:val="24"/>
          <w:szCs w:val="24"/>
        </w:rPr>
        <w:t>Крутовой</w:t>
      </w:r>
      <w:proofErr w:type="spellEnd"/>
      <w:r w:rsidRPr="008009F4">
        <w:rPr>
          <w:sz w:val="24"/>
          <w:szCs w:val="24"/>
        </w:rPr>
        <w:t xml:space="preserve"> г. Новочебоксарск;</w:t>
      </w:r>
    </w:p>
    <w:p w:rsidR="00C17494" w:rsidRPr="008009F4" w:rsidRDefault="00C17494" w:rsidP="0025501D">
      <w:pPr>
        <w:ind w:firstLine="708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Ливневые очистные сооружения на нижней Набережной в районе ул. </w:t>
      </w:r>
      <w:proofErr w:type="spellStart"/>
      <w:r w:rsidRPr="008009F4">
        <w:rPr>
          <w:sz w:val="24"/>
          <w:szCs w:val="24"/>
        </w:rPr>
        <w:t>Винокурова</w:t>
      </w:r>
      <w:proofErr w:type="spellEnd"/>
      <w:r w:rsidRPr="008009F4">
        <w:rPr>
          <w:sz w:val="24"/>
          <w:szCs w:val="24"/>
        </w:rPr>
        <w:t xml:space="preserve"> г. Новочебоксарск.</w:t>
      </w:r>
    </w:p>
    <w:p w:rsidR="00C17494" w:rsidRPr="008009F4" w:rsidRDefault="00C17494" w:rsidP="0025501D">
      <w:pPr>
        <w:ind w:firstLine="709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Строительство, реконструкция (модернизация) комплексов очистных сооружений позволит снизить загрязнение реки Волги и значительно улучшить ее экологическое состояние, а также ускорить темпы инвестиций в сфере очистки сточных вод, повысить качество и надежность предоставления населению коммунальных услуг в сфере водоотведения и, как следствие улучшить качество и комфортность проживания населения</w:t>
      </w:r>
      <w:r w:rsidR="00392A3A" w:rsidRPr="008009F4">
        <w:rPr>
          <w:sz w:val="24"/>
          <w:szCs w:val="24"/>
        </w:rPr>
        <w:t>.</w:t>
      </w:r>
    </w:p>
    <w:p w:rsidR="00C17494" w:rsidRPr="008009F4" w:rsidRDefault="00C17494" w:rsidP="0025501D">
      <w:pPr>
        <w:pStyle w:val="ab"/>
        <w:tabs>
          <w:tab w:val="left" w:pos="567"/>
        </w:tabs>
        <w:ind w:left="927" w:right="111" w:hanging="927"/>
        <w:jc w:val="both"/>
        <w:rPr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392A3A" w:rsidP="00D82378">
      <w:pPr>
        <w:shd w:val="clear" w:color="auto" w:fill="FFFFFF"/>
        <w:ind w:left="10066" w:hanging="9924"/>
        <w:jc w:val="center"/>
        <w:rPr>
          <w:rFonts w:eastAsia="Times New Roman"/>
          <w:sz w:val="24"/>
          <w:szCs w:val="24"/>
        </w:rPr>
      </w:pPr>
      <w:r w:rsidRPr="008009F4">
        <w:rPr>
          <w:rFonts w:eastAsia="Times New Roman"/>
          <w:sz w:val="24"/>
          <w:szCs w:val="24"/>
        </w:rPr>
        <w:t>________________________</w:t>
      </w: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sectPr w:rsidR="00FD00C7" w:rsidRPr="008009F4" w:rsidSect="00FD00C7">
      <w:headerReference w:type="default" r:id="rId10"/>
      <w:pgSz w:w="16850" w:h="11910" w:orient="landscape"/>
      <w:pgMar w:top="1060" w:right="7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7D" w:rsidRDefault="00F9267D" w:rsidP="00AC1565">
      <w:r>
        <w:separator/>
      </w:r>
    </w:p>
  </w:endnote>
  <w:endnote w:type="continuationSeparator" w:id="0">
    <w:p w:rsidR="00F9267D" w:rsidRDefault="00F9267D" w:rsidP="00A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7D" w:rsidRDefault="00F9267D" w:rsidP="00AC1565">
      <w:r>
        <w:separator/>
      </w:r>
    </w:p>
  </w:footnote>
  <w:footnote w:type="continuationSeparator" w:id="0">
    <w:p w:rsidR="00F9267D" w:rsidRDefault="00F9267D" w:rsidP="00AC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7D" w:rsidRDefault="00F926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7437">
      <w:rPr>
        <w:noProof/>
      </w:rPr>
      <w:t>1</w:t>
    </w:r>
    <w:r>
      <w:fldChar w:fldCharType="end"/>
    </w:r>
  </w:p>
  <w:p w:rsidR="00F9267D" w:rsidRDefault="00F926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80"/>
    <w:multiLevelType w:val="hybridMultilevel"/>
    <w:tmpl w:val="F5A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500B9"/>
    <w:multiLevelType w:val="hybridMultilevel"/>
    <w:tmpl w:val="CB0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C9C"/>
    <w:multiLevelType w:val="hybridMultilevel"/>
    <w:tmpl w:val="0C2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202A"/>
    <w:multiLevelType w:val="hybridMultilevel"/>
    <w:tmpl w:val="99140AFC"/>
    <w:lvl w:ilvl="0" w:tplc="866A02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DBD"/>
    <w:multiLevelType w:val="hybridMultilevel"/>
    <w:tmpl w:val="08A043EE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927"/>
    <w:multiLevelType w:val="hybridMultilevel"/>
    <w:tmpl w:val="F6C2F1D0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19D6"/>
    <w:multiLevelType w:val="hybridMultilevel"/>
    <w:tmpl w:val="6BAA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204F"/>
    <w:multiLevelType w:val="hybridMultilevel"/>
    <w:tmpl w:val="FAF8B302"/>
    <w:lvl w:ilvl="0" w:tplc="86C6E1DA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9">
    <w:nsid w:val="60C53219"/>
    <w:multiLevelType w:val="hybridMultilevel"/>
    <w:tmpl w:val="4B2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59E2"/>
    <w:multiLevelType w:val="hybridMultilevel"/>
    <w:tmpl w:val="09A09870"/>
    <w:lvl w:ilvl="0" w:tplc="57AA88A8">
      <w:start w:val="1"/>
      <w:numFmt w:val="decimal"/>
      <w:lvlText w:val="%1."/>
      <w:lvlJc w:val="left"/>
      <w:pPr>
        <w:ind w:left="380" w:hanging="4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63574CD0"/>
    <w:multiLevelType w:val="hybridMultilevel"/>
    <w:tmpl w:val="DE94928A"/>
    <w:lvl w:ilvl="0" w:tplc="B516C5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31E"/>
    <w:multiLevelType w:val="hybridMultilevel"/>
    <w:tmpl w:val="016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B729B"/>
    <w:multiLevelType w:val="hybridMultilevel"/>
    <w:tmpl w:val="FEEAFE16"/>
    <w:lvl w:ilvl="0" w:tplc="7F3CC8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abstractNum w:abstractNumId="15">
    <w:nsid w:val="7F1934D7"/>
    <w:multiLevelType w:val="hybridMultilevel"/>
    <w:tmpl w:val="E0B8AE52"/>
    <w:lvl w:ilvl="0" w:tplc="BE52C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4"/>
    <w:rsid w:val="00004DE4"/>
    <w:rsid w:val="00027AF8"/>
    <w:rsid w:val="0003659F"/>
    <w:rsid w:val="00057F7D"/>
    <w:rsid w:val="0006366E"/>
    <w:rsid w:val="00074C58"/>
    <w:rsid w:val="00077016"/>
    <w:rsid w:val="00080F6C"/>
    <w:rsid w:val="00084087"/>
    <w:rsid w:val="000970C8"/>
    <w:rsid w:val="000C2E67"/>
    <w:rsid w:val="000D7031"/>
    <w:rsid w:val="000E2B58"/>
    <w:rsid w:val="00180F83"/>
    <w:rsid w:val="00190E65"/>
    <w:rsid w:val="001952CB"/>
    <w:rsid w:val="001A6B22"/>
    <w:rsid w:val="001A7827"/>
    <w:rsid w:val="001C5CF7"/>
    <w:rsid w:val="001F1AE8"/>
    <w:rsid w:val="00232643"/>
    <w:rsid w:val="0025501D"/>
    <w:rsid w:val="00284A79"/>
    <w:rsid w:val="00285EDA"/>
    <w:rsid w:val="00287205"/>
    <w:rsid w:val="00293EDF"/>
    <w:rsid w:val="00297010"/>
    <w:rsid w:val="002C61F8"/>
    <w:rsid w:val="003214C7"/>
    <w:rsid w:val="00326C02"/>
    <w:rsid w:val="00365318"/>
    <w:rsid w:val="00367459"/>
    <w:rsid w:val="0037286D"/>
    <w:rsid w:val="00381D56"/>
    <w:rsid w:val="00392A3A"/>
    <w:rsid w:val="003C5102"/>
    <w:rsid w:val="003C5AD5"/>
    <w:rsid w:val="003D0182"/>
    <w:rsid w:val="003F696C"/>
    <w:rsid w:val="00420355"/>
    <w:rsid w:val="004275DD"/>
    <w:rsid w:val="00435803"/>
    <w:rsid w:val="00447CA8"/>
    <w:rsid w:val="0046049C"/>
    <w:rsid w:val="00474523"/>
    <w:rsid w:val="004A6882"/>
    <w:rsid w:val="00513B74"/>
    <w:rsid w:val="0052398B"/>
    <w:rsid w:val="0053228C"/>
    <w:rsid w:val="00535C9A"/>
    <w:rsid w:val="00545904"/>
    <w:rsid w:val="005671A3"/>
    <w:rsid w:val="0058088F"/>
    <w:rsid w:val="00580991"/>
    <w:rsid w:val="005809B7"/>
    <w:rsid w:val="00594AEC"/>
    <w:rsid w:val="00596ADB"/>
    <w:rsid w:val="005A7365"/>
    <w:rsid w:val="005C34A1"/>
    <w:rsid w:val="005E4967"/>
    <w:rsid w:val="005F1E6A"/>
    <w:rsid w:val="006145FE"/>
    <w:rsid w:val="00624D55"/>
    <w:rsid w:val="0062754D"/>
    <w:rsid w:val="006319F4"/>
    <w:rsid w:val="00636788"/>
    <w:rsid w:val="00642378"/>
    <w:rsid w:val="006565D2"/>
    <w:rsid w:val="00683B68"/>
    <w:rsid w:val="006A7845"/>
    <w:rsid w:val="006B32F2"/>
    <w:rsid w:val="006B4EE0"/>
    <w:rsid w:val="006C7437"/>
    <w:rsid w:val="006D0F08"/>
    <w:rsid w:val="00725C56"/>
    <w:rsid w:val="00731146"/>
    <w:rsid w:val="00741793"/>
    <w:rsid w:val="00766F5B"/>
    <w:rsid w:val="00776BF0"/>
    <w:rsid w:val="007A7049"/>
    <w:rsid w:val="007B1025"/>
    <w:rsid w:val="007D2E62"/>
    <w:rsid w:val="007F1599"/>
    <w:rsid w:val="008007DB"/>
    <w:rsid w:val="008009F4"/>
    <w:rsid w:val="00800CCF"/>
    <w:rsid w:val="008101E3"/>
    <w:rsid w:val="00812FD8"/>
    <w:rsid w:val="00817B6B"/>
    <w:rsid w:val="00822C0B"/>
    <w:rsid w:val="00884BE5"/>
    <w:rsid w:val="0089115E"/>
    <w:rsid w:val="00897F71"/>
    <w:rsid w:val="008A0352"/>
    <w:rsid w:val="008A27AC"/>
    <w:rsid w:val="008D11CF"/>
    <w:rsid w:val="008D3A0E"/>
    <w:rsid w:val="008D42D6"/>
    <w:rsid w:val="008E1573"/>
    <w:rsid w:val="00947EF9"/>
    <w:rsid w:val="00953193"/>
    <w:rsid w:val="00964FA8"/>
    <w:rsid w:val="00983C25"/>
    <w:rsid w:val="00995871"/>
    <w:rsid w:val="009A1812"/>
    <w:rsid w:val="009C2DE4"/>
    <w:rsid w:val="009D7232"/>
    <w:rsid w:val="009E6925"/>
    <w:rsid w:val="009F0BD6"/>
    <w:rsid w:val="00A031CC"/>
    <w:rsid w:val="00A51F76"/>
    <w:rsid w:val="00A80240"/>
    <w:rsid w:val="00AA0DED"/>
    <w:rsid w:val="00AB4643"/>
    <w:rsid w:val="00AB7DD0"/>
    <w:rsid w:val="00AC1565"/>
    <w:rsid w:val="00AC205C"/>
    <w:rsid w:val="00AE62DA"/>
    <w:rsid w:val="00AF30AD"/>
    <w:rsid w:val="00B207E6"/>
    <w:rsid w:val="00B64905"/>
    <w:rsid w:val="00B97213"/>
    <w:rsid w:val="00BB2647"/>
    <w:rsid w:val="00BD253C"/>
    <w:rsid w:val="00BE3F80"/>
    <w:rsid w:val="00C05175"/>
    <w:rsid w:val="00C10551"/>
    <w:rsid w:val="00C17494"/>
    <w:rsid w:val="00C25D04"/>
    <w:rsid w:val="00C33AFB"/>
    <w:rsid w:val="00C45026"/>
    <w:rsid w:val="00C616F9"/>
    <w:rsid w:val="00C63543"/>
    <w:rsid w:val="00C954BE"/>
    <w:rsid w:val="00C95B8A"/>
    <w:rsid w:val="00CA1216"/>
    <w:rsid w:val="00CA5363"/>
    <w:rsid w:val="00CB4D83"/>
    <w:rsid w:val="00CF1C89"/>
    <w:rsid w:val="00D02748"/>
    <w:rsid w:val="00D112B7"/>
    <w:rsid w:val="00D61563"/>
    <w:rsid w:val="00D711DF"/>
    <w:rsid w:val="00D82378"/>
    <w:rsid w:val="00DA1DF0"/>
    <w:rsid w:val="00DC1991"/>
    <w:rsid w:val="00DD02F9"/>
    <w:rsid w:val="00DD094F"/>
    <w:rsid w:val="00DF22E3"/>
    <w:rsid w:val="00E3580C"/>
    <w:rsid w:val="00E44A0B"/>
    <w:rsid w:val="00E56BE0"/>
    <w:rsid w:val="00ED35A9"/>
    <w:rsid w:val="00ED70AD"/>
    <w:rsid w:val="00F13D26"/>
    <w:rsid w:val="00F20A8E"/>
    <w:rsid w:val="00F312A7"/>
    <w:rsid w:val="00F33826"/>
    <w:rsid w:val="00F41097"/>
    <w:rsid w:val="00F45A0B"/>
    <w:rsid w:val="00F60205"/>
    <w:rsid w:val="00F6182B"/>
    <w:rsid w:val="00F65660"/>
    <w:rsid w:val="00F9267D"/>
    <w:rsid w:val="00F965DB"/>
    <w:rsid w:val="00FA0033"/>
    <w:rsid w:val="00FA424C"/>
    <w:rsid w:val="00FA74CC"/>
    <w:rsid w:val="00FB47C6"/>
    <w:rsid w:val="00FC4D40"/>
    <w:rsid w:val="00FD00C7"/>
    <w:rsid w:val="00FD016F"/>
    <w:rsid w:val="00FD5096"/>
    <w:rsid w:val="00FF3FD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00C7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0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D00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D00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0C7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FD00C7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D00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00C7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FD0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00C7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0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D00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D00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0C7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FD00C7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D00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00C7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FD0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3682-0342-482D-BA4F-EE7C4D95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economy53 (Александрова Т.В.)</cp:lastModifiedBy>
  <cp:revision>4</cp:revision>
  <cp:lastPrinted>2019-04-22T06:46:00Z</cp:lastPrinted>
  <dcterms:created xsi:type="dcterms:W3CDTF">2019-04-18T05:40:00Z</dcterms:created>
  <dcterms:modified xsi:type="dcterms:W3CDTF">2019-04-22T08:31:00Z</dcterms:modified>
</cp:coreProperties>
</file>