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C" w:rsidRPr="0021308C" w:rsidRDefault="0021308C" w:rsidP="0021308C">
      <w:pPr>
        <w:spacing w:line="240" w:lineRule="auto"/>
        <w:jc w:val="right"/>
        <w:rPr>
          <w:sz w:val="24"/>
          <w:szCs w:val="24"/>
        </w:rPr>
      </w:pPr>
      <w:r w:rsidRPr="0021308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12</w:t>
      </w:r>
    </w:p>
    <w:p w:rsidR="0021308C" w:rsidRDefault="0021308C" w:rsidP="0021308C">
      <w:pPr>
        <w:spacing w:line="240" w:lineRule="auto"/>
        <w:jc w:val="center"/>
        <w:rPr>
          <w:sz w:val="24"/>
          <w:szCs w:val="24"/>
        </w:rPr>
      </w:pPr>
      <w:r w:rsidRPr="0021308C">
        <w:rPr>
          <w:sz w:val="24"/>
          <w:szCs w:val="24"/>
        </w:rPr>
        <w:t xml:space="preserve">                                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</w:p>
    <w:p w:rsidR="0021308C" w:rsidRPr="0021308C" w:rsidRDefault="0021308C" w:rsidP="0021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21308C">
        <w:rPr>
          <w:sz w:val="24"/>
          <w:szCs w:val="24"/>
        </w:rPr>
        <w:t>УТВЕРЖДЕН</w:t>
      </w:r>
    </w:p>
    <w:p w:rsidR="0021308C" w:rsidRPr="0021308C" w:rsidRDefault="0021308C" w:rsidP="0021308C">
      <w:pPr>
        <w:spacing w:line="240" w:lineRule="auto"/>
        <w:jc w:val="center"/>
        <w:rPr>
          <w:sz w:val="24"/>
          <w:szCs w:val="24"/>
        </w:rPr>
      </w:pPr>
      <w:r w:rsidRPr="0021308C">
        <w:rPr>
          <w:sz w:val="24"/>
          <w:szCs w:val="24"/>
        </w:rPr>
        <w:t xml:space="preserve">                                  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  <w:t xml:space="preserve"> </w:t>
      </w:r>
      <w:r w:rsidRPr="0021308C">
        <w:rPr>
          <w:sz w:val="24"/>
          <w:szCs w:val="24"/>
        </w:rPr>
        <w:tab/>
        <w:t xml:space="preserve">                      протокольным решением </w:t>
      </w:r>
    </w:p>
    <w:p w:rsidR="0021308C" w:rsidRPr="0021308C" w:rsidRDefault="0021308C" w:rsidP="0021308C">
      <w:pPr>
        <w:spacing w:line="240" w:lineRule="auto"/>
        <w:jc w:val="center"/>
        <w:rPr>
          <w:sz w:val="24"/>
          <w:szCs w:val="24"/>
        </w:rPr>
      </w:pPr>
      <w:r w:rsidRPr="0021308C">
        <w:rPr>
          <w:sz w:val="24"/>
          <w:szCs w:val="24"/>
        </w:rPr>
        <w:t xml:space="preserve">                               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  <w:t xml:space="preserve">   Совета при Главе Чувашской </w:t>
      </w:r>
    </w:p>
    <w:p w:rsidR="0021308C" w:rsidRPr="0021308C" w:rsidRDefault="0021308C" w:rsidP="0021308C">
      <w:pPr>
        <w:spacing w:line="240" w:lineRule="auto"/>
        <w:jc w:val="center"/>
        <w:rPr>
          <w:sz w:val="24"/>
          <w:szCs w:val="24"/>
        </w:rPr>
      </w:pPr>
      <w:r w:rsidRPr="0021308C">
        <w:rPr>
          <w:sz w:val="24"/>
          <w:szCs w:val="24"/>
        </w:rPr>
        <w:t xml:space="preserve">                              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21308C">
        <w:rPr>
          <w:sz w:val="24"/>
          <w:szCs w:val="24"/>
        </w:rPr>
        <w:t xml:space="preserve">Республики по стратегическому </w:t>
      </w:r>
    </w:p>
    <w:p w:rsidR="0021308C" w:rsidRPr="0021308C" w:rsidRDefault="0021308C" w:rsidP="0021308C">
      <w:pPr>
        <w:spacing w:line="240" w:lineRule="auto"/>
        <w:jc w:val="center"/>
        <w:rPr>
          <w:sz w:val="24"/>
          <w:szCs w:val="24"/>
        </w:rPr>
      </w:pPr>
      <w:r w:rsidRPr="0021308C">
        <w:rPr>
          <w:sz w:val="24"/>
          <w:szCs w:val="24"/>
        </w:rPr>
        <w:t xml:space="preserve">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1308C">
        <w:rPr>
          <w:sz w:val="24"/>
          <w:szCs w:val="24"/>
        </w:rPr>
        <w:t>развитию и проектной деятельности</w:t>
      </w:r>
    </w:p>
    <w:p w:rsidR="0021308C" w:rsidRDefault="0021308C" w:rsidP="0021308C">
      <w:pPr>
        <w:spacing w:line="240" w:lineRule="auto"/>
        <w:jc w:val="center"/>
        <w:rPr>
          <w:b/>
          <w:sz w:val="22"/>
          <w:szCs w:val="22"/>
        </w:rPr>
      </w:pPr>
      <w:r w:rsidRPr="0021308C">
        <w:rPr>
          <w:sz w:val="24"/>
          <w:szCs w:val="24"/>
        </w:rPr>
        <w:t xml:space="preserve">                                                                       </w:t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 w:rsidRPr="0021308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21308C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21308C">
        <w:rPr>
          <w:sz w:val="24"/>
          <w:szCs w:val="24"/>
        </w:rPr>
        <w:t xml:space="preserve"> декабря 2018 г. № 1</w:t>
      </w:r>
      <w:r>
        <w:rPr>
          <w:sz w:val="24"/>
          <w:szCs w:val="24"/>
        </w:rPr>
        <w:t>3</w:t>
      </w:r>
    </w:p>
    <w:p w:rsidR="0021308C" w:rsidRDefault="0021308C" w:rsidP="009224DE">
      <w:pPr>
        <w:spacing w:line="240" w:lineRule="auto"/>
        <w:jc w:val="center"/>
        <w:rPr>
          <w:b/>
          <w:sz w:val="22"/>
          <w:szCs w:val="22"/>
        </w:rPr>
      </w:pPr>
    </w:p>
    <w:p w:rsidR="0021308C" w:rsidRDefault="00C213B9" w:rsidP="009224DE">
      <w:pPr>
        <w:spacing w:line="240" w:lineRule="auto"/>
        <w:jc w:val="center"/>
        <w:rPr>
          <w:b/>
          <w:sz w:val="22"/>
          <w:szCs w:val="22"/>
        </w:rPr>
      </w:pPr>
      <w:r w:rsidRPr="00707652">
        <w:rPr>
          <w:b/>
          <w:sz w:val="22"/>
          <w:szCs w:val="22"/>
        </w:rPr>
        <w:t xml:space="preserve">Региональный проект </w:t>
      </w:r>
      <w:r w:rsidR="0021308C">
        <w:rPr>
          <w:b/>
          <w:sz w:val="22"/>
          <w:szCs w:val="22"/>
        </w:rPr>
        <w:t xml:space="preserve">Чувашской Республики* </w:t>
      </w:r>
    </w:p>
    <w:p w:rsidR="0021308C" w:rsidRDefault="0021308C" w:rsidP="009224DE">
      <w:pPr>
        <w:spacing w:line="240" w:lineRule="auto"/>
        <w:jc w:val="center"/>
        <w:rPr>
          <w:b/>
          <w:sz w:val="22"/>
          <w:szCs w:val="22"/>
        </w:rPr>
      </w:pPr>
    </w:p>
    <w:p w:rsidR="00C213B9" w:rsidRPr="0021308C" w:rsidRDefault="00C213B9" w:rsidP="009224DE">
      <w:pPr>
        <w:spacing w:line="240" w:lineRule="auto"/>
        <w:jc w:val="center"/>
        <w:rPr>
          <w:sz w:val="22"/>
          <w:szCs w:val="22"/>
        </w:rPr>
      </w:pPr>
      <w:r w:rsidRPr="0021308C">
        <w:rPr>
          <w:sz w:val="22"/>
          <w:szCs w:val="22"/>
        </w:rPr>
        <w:t>«Цифровые технологии»</w:t>
      </w:r>
    </w:p>
    <w:p w:rsidR="00C213B9" w:rsidRPr="00707652" w:rsidRDefault="00C213B9" w:rsidP="009224DE">
      <w:pPr>
        <w:spacing w:line="240" w:lineRule="auto"/>
        <w:jc w:val="center"/>
        <w:rPr>
          <w:b/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Паспорт регионального</w:t>
      </w:r>
      <w:r w:rsidRPr="00707652" w:rsidDel="00751CA1">
        <w:rPr>
          <w:sz w:val="22"/>
          <w:szCs w:val="22"/>
        </w:rPr>
        <w:t xml:space="preserve"> </w:t>
      </w:r>
      <w:r w:rsidRPr="00707652">
        <w:rPr>
          <w:sz w:val="22"/>
          <w:szCs w:val="22"/>
        </w:rPr>
        <w:t>проекта</w:t>
      </w: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74"/>
        <w:gridCol w:w="9863"/>
      </w:tblGrid>
      <w:tr w:rsidR="00C213B9" w:rsidRPr="00707652" w:rsidTr="00D56DC4">
        <w:trPr>
          <w:trHeight w:val="386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1. Решение об утверждении регионального проекта, дата и номер</w:t>
            </w:r>
          </w:p>
        </w:tc>
        <w:tc>
          <w:tcPr>
            <w:tcW w:w="9863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213B9" w:rsidRPr="00707652" w:rsidTr="00D56DC4">
        <w:trPr>
          <w:trHeight w:val="600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2. Орган исполнительной власти субъекта Российской Федерации, ответственный за реализацию регионального проекта </w:t>
            </w:r>
          </w:p>
        </w:tc>
        <w:tc>
          <w:tcPr>
            <w:tcW w:w="9863" w:type="dxa"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Министерство цифрового развития, информационной политики и массовых коммуникаций Чувашской Республики</w:t>
            </w:r>
            <w:r w:rsidR="00A50FEB" w:rsidRPr="00707652">
              <w:rPr>
                <w:sz w:val="22"/>
                <w:szCs w:val="22"/>
              </w:rPr>
              <w:t xml:space="preserve"> (Мининформполитики Чувашии)</w:t>
            </w:r>
          </w:p>
        </w:tc>
      </w:tr>
      <w:tr w:rsidR="00C213B9" w:rsidRPr="00707652" w:rsidTr="00D56DC4">
        <w:trPr>
          <w:trHeight w:val="795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3. Должностное лицо органа исполнительной власти субъекта Российской Федерации, ответственное за реализацию регионального проекта</w:t>
            </w:r>
          </w:p>
        </w:tc>
        <w:tc>
          <w:tcPr>
            <w:tcW w:w="9863" w:type="dxa"/>
          </w:tcPr>
          <w:p w:rsidR="00C213B9" w:rsidRPr="00707652" w:rsidRDefault="00707B93" w:rsidP="009224D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213B9" w:rsidRPr="00707652">
              <w:rPr>
                <w:sz w:val="22"/>
                <w:szCs w:val="22"/>
              </w:rPr>
              <w:t>инистр цифрового развития, информационной политики и массовых коммуникаций Чувашской Республики</w:t>
            </w:r>
            <w:r>
              <w:rPr>
                <w:sz w:val="22"/>
                <w:szCs w:val="22"/>
              </w:rPr>
              <w:t xml:space="preserve"> М.В. Анисимов</w:t>
            </w:r>
          </w:p>
        </w:tc>
      </w:tr>
      <w:tr w:rsidR="00C213B9" w:rsidRPr="00707652" w:rsidTr="00A5324E">
        <w:trPr>
          <w:trHeight w:val="1062"/>
        </w:trPr>
        <w:tc>
          <w:tcPr>
            <w:tcW w:w="0" w:type="auto"/>
            <w:hideMark/>
          </w:tcPr>
          <w:p w:rsidR="00C213B9" w:rsidRPr="00707652" w:rsidRDefault="00C213B9" w:rsidP="0046214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4. Соисполнители - органы исполнительной власти </w:t>
            </w:r>
            <w:r w:rsidR="0046214E" w:rsidRPr="00707652">
              <w:rPr>
                <w:sz w:val="22"/>
                <w:szCs w:val="22"/>
              </w:rPr>
              <w:t>Чувашской Республики</w:t>
            </w:r>
            <w:r w:rsidRPr="00707652">
              <w:rPr>
                <w:sz w:val="22"/>
                <w:szCs w:val="22"/>
              </w:rPr>
              <w:t xml:space="preserve"> и иные организации, участвующие в реализации </w:t>
            </w:r>
            <w:r w:rsidR="0046214E" w:rsidRPr="00707652">
              <w:rPr>
                <w:sz w:val="22"/>
                <w:szCs w:val="22"/>
              </w:rPr>
              <w:t>регион</w:t>
            </w:r>
            <w:r w:rsidRPr="00707652">
              <w:rPr>
                <w:sz w:val="22"/>
                <w:szCs w:val="22"/>
              </w:rPr>
              <w:t>ального проекта</w:t>
            </w:r>
          </w:p>
        </w:tc>
        <w:tc>
          <w:tcPr>
            <w:tcW w:w="9863" w:type="dxa"/>
            <w:shd w:val="clear" w:color="auto" w:fill="auto"/>
          </w:tcPr>
          <w:p w:rsidR="00F95F8C" w:rsidRPr="00707652" w:rsidRDefault="00F95F8C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Ассоциация «ИТ-Кластер Чувашской Республики»</w:t>
            </w:r>
          </w:p>
        </w:tc>
      </w:tr>
      <w:tr w:rsidR="00C213B9" w:rsidRPr="00707652" w:rsidTr="00D56DC4">
        <w:trPr>
          <w:trHeight w:val="370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5. Рабочие группы</w:t>
            </w:r>
          </w:p>
        </w:tc>
        <w:tc>
          <w:tcPr>
            <w:tcW w:w="9863" w:type="dxa"/>
          </w:tcPr>
          <w:p w:rsidR="00C213B9" w:rsidRPr="00707B93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>Проектный комитет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C213B9" w:rsidRPr="00707652" w:rsidTr="006B698C">
        <w:trPr>
          <w:trHeight w:val="419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6. Центры компетенций </w:t>
            </w:r>
          </w:p>
        </w:tc>
        <w:tc>
          <w:tcPr>
            <w:tcW w:w="9863" w:type="dxa"/>
            <w:shd w:val="clear" w:color="auto" w:fill="auto"/>
          </w:tcPr>
          <w:p w:rsidR="006B698C" w:rsidRPr="00707B93" w:rsidRDefault="006B698C" w:rsidP="006B698C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>Региональное отделение по Чувашской Республике ПАО «Мегафон»</w:t>
            </w:r>
          </w:p>
          <w:p w:rsidR="00C213B9" w:rsidRPr="00707B93" w:rsidRDefault="006B698C" w:rsidP="006B698C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 xml:space="preserve">Филиал в Чувашской Республике </w:t>
            </w:r>
            <w:r w:rsidR="00A75C18" w:rsidRPr="00707B93">
              <w:rPr>
                <w:sz w:val="22"/>
                <w:szCs w:val="22"/>
              </w:rPr>
              <w:t>ПАО «МТС»</w:t>
            </w:r>
          </w:p>
        </w:tc>
      </w:tr>
      <w:tr w:rsidR="00C213B9" w:rsidRPr="00707652" w:rsidTr="00707B93">
        <w:trPr>
          <w:trHeight w:val="411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7. Цели регионального проекта</w:t>
            </w:r>
          </w:p>
        </w:tc>
        <w:tc>
          <w:tcPr>
            <w:tcW w:w="9863" w:type="dxa"/>
            <w:shd w:val="clear" w:color="auto" w:fill="auto"/>
          </w:tcPr>
          <w:p w:rsidR="00C213B9" w:rsidRDefault="00707B93" w:rsidP="00707B93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>03.01.</w:t>
            </w:r>
            <w:r>
              <w:rPr>
                <w:sz w:val="22"/>
                <w:szCs w:val="22"/>
              </w:rPr>
              <w:t xml:space="preserve"> </w:t>
            </w:r>
            <w:r w:rsidRPr="00707B93">
              <w:rPr>
                <w:sz w:val="22"/>
                <w:szCs w:val="22"/>
              </w:rPr>
              <w:t xml:space="preserve">Создание «сквозных» цифровых технологий преимущественно на </w:t>
            </w:r>
            <w:r>
              <w:rPr>
                <w:sz w:val="22"/>
                <w:szCs w:val="22"/>
              </w:rPr>
              <w:t>основе отечественных разработок</w:t>
            </w:r>
          </w:p>
          <w:p w:rsidR="00B41E92" w:rsidRPr="00707B93" w:rsidRDefault="00B41E92" w:rsidP="00707B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 </w:t>
            </w:r>
            <w:r w:rsidRPr="00B41E92">
              <w:rPr>
                <w:sz w:val="22"/>
                <w:szCs w:val="22"/>
              </w:rP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</w:t>
            </w:r>
          </w:p>
        </w:tc>
      </w:tr>
      <w:tr w:rsidR="00C213B9" w:rsidRPr="00707652" w:rsidTr="00D56DC4">
        <w:trPr>
          <w:trHeight w:val="949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8. Показатели и индикаторы программы, на которые оказывает влияние выполнение регионального</w:t>
            </w:r>
            <w:r w:rsidRPr="00707652" w:rsidDel="00751CA1">
              <w:rPr>
                <w:sz w:val="22"/>
                <w:szCs w:val="22"/>
              </w:rPr>
              <w:t xml:space="preserve"> </w:t>
            </w:r>
            <w:r w:rsidRPr="00707652">
              <w:rPr>
                <w:sz w:val="22"/>
                <w:szCs w:val="22"/>
              </w:rPr>
              <w:t>проекта</w:t>
            </w:r>
          </w:p>
        </w:tc>
        <w:tc>
          <w:tcPr>
            <w:tcW w:w="9863" w:type="dxa"/>
          </w:tcPr>
          <w:p w:rsidR="005131DD" w:rsidRDefault="005131DD" w:rsidP="005131DD">
            <w:pPr>
              <w:spacing w:line="240" w:lineRule="auto"/>
              <w:rPr>
                <w:sz w:val="22"/>
                <w:szCs w:val="22"/>
              </w:rPr>
            </w:pPr>
            <w:r w:rsidRPr="005131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5131DD">
              <w:rPr>
                <w:sz w:val="22"/>
                <w:szCs w:val="22"/>
              </w:rPr>
              <w:t xml:space="preserve">Увеличение затрат на развитие «сквозных» цифровых технологий компаниями, зарегистрированными на </w:t>
            </w:r>
            <w:r>
              <w:rPr>
                <w:sz w:val="22"/>
                <w:szCs w:val="22"/>
              </w:rPr>
              <w:t>территории Чувашской Республики.</w:t>
            </w:r>
          </w:p>
          <w:p w:rsidR="00C213B9" w:rsidRPr="00707B93" w:rsidRDefault="005131DD" w:rsidP="005131D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</w:t>
            </w:r>
            <w:r w:rsidRPr="005131DD">
              <w:rPr>
                <w:sz w:val="22"/>
                <w:szCs w:val="22"/>
              </w:rPr>
              <w:t xml:space="preserve">величение объема выручки проектов (по разработке наукоемких решений, по продвижению продуктов и услуг по заказу бизнеса) на основе внедрения «сквозных» цифровых технологий компаниями, </w:t>
            </w:r>
            <w:proofErr w:type="gramStart"/>
            <w:r w:rsidRPr="005131DD">
              <w:rPr>
                <w:sz w:val="22"/>
                <w:szCs w:val="22"/>
              </w:rPr>
              <w:t>зарегистрированным</w:t>
            </w:r>
            <w:proofErr w:type="gramEnd"/>
            <w:r w:rsidRPr="005131DD">
              <w:rPr>
                <w:sz w:val="22"/>
                <w:szCs w:val="22"/>
              </w:rPr>
              <w:t xml:space="preserve"> и на территории Чувашской Республики, получившими поддержку в рамках федеральног</w:t>
            </w:r>
            <w:r>
              <w:rPr>
                <w:sz w:val="22"/>
                <w:szCs w:val="22"/>
              </w:rPr>
              <w:t>о проекта «Цифровые технологии».</w:t>
            </w:r>
          </w:p>
        </w:tc>
      </w:tr>
      <w:tr w:rsidR="00C213B9" w:rsidRPr="00707652" w:rsidTr="00A75C18">
        <w:trPr>
          <w:trHeight w:val="594"/>
        </w:trPr>
        <w:tc>
          <w:tcPr>
            <w:tcW w:w="0" w:type="auto"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9. Значимые контрольные результаты реализации регионального проекта на первый плановый год</w:t>
            </w:r>
          </w:p>
        </w:tc>
        <w:tc>
          <w:tcPr>
            <w:tcW w:w="9863" w:type="dxa"/>
            <w:shd w:val="clear" w:color="auto" w:fill="FFFFFF" w:themeFill="background1"/>
          </w:tcPr>
          <w:p w:rsidR="00A5324E" w:rsidRDefault="000331BF" w:rsidP="00A5324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03.01.001.001.001. </w:t>
            </w:r>
            <w:r w:rsidRPr="000331BF">
              <w:rPr>
                <w:sz w:val="22"/>
                <w:szCs w:val="22"/>
              </w:rPr>
              <w:t xml:space="preserve">Доведение информации о </w:t>
            </w:r>
            <w:proofErr w:type="spellStart"/>
            <w:r w:rsidRPr="000331BF">
              <w:rPr>
                <w:sz w:val="22"/>
                <w:szCs w:val="22"/>
              </w:rPr>
              <w:t>грантовом</w:t>
            </w:r>
            <w:proofErr w:type="spellEnd"/>
            <w:r w:rsidRPr="000331BF">
              <w:rPr>
                <w:sz w:val="22"/>
                <w:szCs w:val="22"/>
              </w:rPr>
              <w:t xml:space="preserve"> конкурсе для лидирующих исследовательских центров до заинтересованных научных и исследовательских организаций, расположенных на территории Чувашской Республики</w:t>
            </w:r>
            <w:r>
              <w:rPr>
                <w:sz w:val="22"/>
                <w:szCs w:val="22"/>
              </w:rPr>
              <w:t>.</w:t>
            </w:r>
          </w:p>
          <w:p w:rsidR="000331BF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03.01.002.001. </w:t>
            </w:r>
            <w:r w:rsidRPr="000331BF">
              <w:rPr>
                <w:sz w:val="22"/>
                <w:szCs w:val="22"/>
              </w:rPr>
              <w:t>Оказано содействие со стороны Чувашской Республики в ежегодном отборе компаний</w:t>
            </w:r>
            <w:r>
              <w:rPr>
                <w:sz w:val="22"/>
                <w:szCs w:val="22"/>
              </w:rPr>
              <w:t> </w:t>
            </w:r>
            <w:r w:rsidRPr="000331BF">
              <w:rPr>
                <w:sz w:val="22"/>
                <w:szCs w:val="22"/>
              </w:rPr>
              <w:t>– лидеров, разрабатывающих и обеспечивающих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</w:t>
            </w:r>
            <w:r>
              <w:rPr>
                <w:sz w:val="22"/>
                <w:szCs w:val="22"/>
              </w:rPr>
              <w:t>.</w:t>
            </w:r>
          </w:p>
          <w:p w:rsidR="000331BF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03.02.001.001.001. </w:t>
            </w:r>
            <w:r w:rsidRPr="000331BF">
              <w:rPr>
                <w:sz w:val="22"/>
                <w:szCs w:val="22"/>
              </w:rPr>
              <w:t xml:space="preserve">Доведение информации о программе льготного кредитования российских организаций, разрабатывающих и внедряющих цифровые технологии, продукты, сервисы и платформенные решения, зарегистрированных на </w:t>
            </w:r>
            <w:r>
              <w:rPr>
                <w:sz w:val="22"/>
                <w:szCs w:val="22"/>
              </w:rPr>
              <w:t>территории Чувашской Республики.</w:t>
            </w:r>
          </w:p>
          <w:p w:rsidR="000331BF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03.02.001.002. </w:t>
            </w:r>
            <w:r w:rsidRPr="000331BF">
              <w:rPr>
                <w:sz w:val="22"/>
                <w:szCs w:val="22"/>
              </w:rPr>
              <w:t>Оказание содействия со стороны Чувашской Республики в реализации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  <w:r>
              <w:rPr>
                <w:sz w:val="22"/>
                <w:szCs w:val="22"/>
              </w:rPr>
              <w:t>.</w:t>
            </w:r>
          </w:p>
          <w:p w:rsidR="000331BF" w:rsidRPr="00707652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03.02.001.003. </w:t>
            </w:r>
            <w:r w:rsidRPr="000331BF">
              <w:rPr>
                <w:sz w:val="22"/>
                <w:szCs w:val="22"/>
              </w:rPr>
              <w:t>Содействие со стороны Чувашской Республики в реализации наиболее перспективных проектов по масштабированию технологических решений высокой степени готовности в приоритетных отраслях экономики и социальной сферы в части субъектов Российской Федерации</w:t>
            </w:r>
          </w:p>
        </w:tc>
      </w:tr>
      <w:tr w:rsidR="00C213B9" w:rsidRPr="00707652" w:rsidTr="009F40EB">
        <w:trPr>
          <w:trHeight w:val="548"/>
        </w:trPr>
        <w:tc>
          <w:tcPr>
            <w:tcW w:w="0" w:type="auto"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10. Ожидаемые результаты на год окончания периода реализации регионального проекта</w:t>
            </w:r>
          </w:p>
        </w:tc>
        <w:tc>
          <w:tcPr>
            <w:tcW w:w="9863" w:type="dxa"/>
            <w:shd w:val="clear" w:color="auto" w:fill="auto"/>
          </w:tcPr>
          <w:p w:rsidR="000331BF" w:rsidRPr="000331BF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03.01.001.001. </w:t>
            </w:r>
            <w:r w:rsidRPr="000331BF">
              <w:rPr>
                <w:sz w:val="22"/>
                <w:szCs w:val="22"/>
              </w:rPr>
              <w:t>Оказано содействие со стороны Чувашской Республики:</w:t>
            </w:r>
          </w:p>
          <w:p w:rsidR="000331BF" w:rsidRPr="000331BF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 w:rsidRPr="000331BF">
              <w:rPr>
                <w:sz w:val="22"/>
                <w:szCs w:val="22"/>
              </w:rPr>
              <w:t>в осуществлении адресной поддержки лидирующих исследовательских центров;</w:t>
            </w:r>
          </w:p>
          <w:p w:rsidR="009F40EB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 w:rsidRPr="000331BF">
              <w:rPr>
                <w:sz w:val="22"/>
                <w:szCs w:val="22"/>
              </w:rPr>
              <w:t xml:space="preserve">в осуществлении </w:t>
            </w:r>
            <w:proofErr w:type="spellStart"/>
            <w:r w:rsidRPr="000331BF">
              <w:rPr>
                <w:sz w:val="22"/>
                <w:szCs w:val="22"/>
              </w:rPr>
              <w:t>грантовой</w:t>
            </w:r>
            <w:proofErr w:type="spellEnd"/>
            <w:r w:rsidRPr="000331BF">
              <w:rPr>
                <w:sz w:val="22"/>
                <w:szCs w:val="22"/>
              </w:rPr>
              <w:t xml:space="preserve"> поддержки проектов малых предприятий по разработке, применению и коммерциализации «сквозных» цифровых технологий</w:t>
            </w:r>
            <w:r>
              <w:rPr>
                <w:sz w:val="22"/>
                <w:szCs w:val="22"/>
              </w:rPr>
              <w:t>.</w:t>
            </w:r>
          </w:p>
          <w:p w:rsidR="000331BF" w:rsidRPr="00707652" w:rsidRDefault="000331BF" w:rsidP="000331BF">
            <w:pPr>
              <w:spacing w:line="240" w:lineRule="auto"/>
              <w:rPr>
                <w:sz w:val="22"/>
                <w:szCs w:val="22"/>
              </w:rPr>
            </w:pPr>
            <w:r w:rsidRPr="000331BF">
              <w:rPr>
                <w:sz w:val="22"/>
                <w:szCs w:val="22"/>
              </w:rPr>
              <w:t>03.02</w:t>
            </w:r>
            <w:r>
              <w:rPr>
                <w:sz w:val="22"/>
                <w:szCs w:val="22"/>
              </w:rPr>
              <w:t xml:space="preserve">.001.001. </w:t>
            </w:r>
            <w:r w:rsidRPr="000331BF">
              <w:rPr>
                <w:sz w:val="22"/>
                <w:szCs w:val="22"/>
              </w:rPr>
              <w:t>Организации Чувашской Республики, разрабатывающие и внедряющие цифровые технологии, продукты, сервисы и платформенные решения, осведомлены о программе льготного кредитования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11.Объемы и источники финансирования</w:t>
            </w:r>
          </w:p>
        </w:tc>
        <w:tc>
          <w:tcPr>
            <w:tcW w:w="9863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Ассигнования регионального</w:t>
            </w:r>
            <w:r w:rsidR="008A7A61" w:rsidRPr="00707652">
              <w:rPr>
                <w:sz w:val="22"/>
                <w:szCs w:val="22"/>
              </w:rPr>
              <w:t xml:space="preserve"> бюджета в размере 0,0 тыс. рублей</w:t>
            </w:r>
            <w:r w:rsidRPr="00707652">
              <w:rPr>
                <w:sz w:val="22"/>
                <w:szCs w:val="22"/>
              </w:rPr>
              <w:t>, в том числе: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vMerge w:val="restart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в 2019 году </w:t>
            </w:r>
            <w:r w:rsidR="008A7A61" w:rsidRPr="00707652">
              <w:rPr>
                <w:sz w:val="22"/>
                <w:szCs w:val="22"/>
              </w:rPr>
              <w:t>–</w:t>
            </w:r>
            <w:r w:rsidRPr="00707652">
              <w:rPr>
                <w:sz w:val="22"/>
                <w:szCs w:val="22"/>
              </w:rPr>
              <w:t xml:space="preserve"> </w:t>
            </w:r>
            <w:r w:rsidR="008A7A61" w:rsidRPr="00707652">
              <w:rPr>
                <w:sz w:val="22"/>
                <w:szCs w:val="22"/>
              </w:rPr>
              <w:t>0,0 тыс. рублей;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в 2020 году </w:t>
            </w:r>
            <w:r w:rsidR="008A7A61" w:rsidRPr="00707652">
              <w:rPr>
                <w:sz w:val="22"/>
                <w:szCs w:val="22"/>
              </w:rPr>
              <w:t>–</w:t>
            </w:r>
            <w:r w:rsidRPr="00707652">
              <w:rPr>
                <w:sz w:val="22"/>
                <w:szCs w:val="22"/>
              </w:rPr>
              <w:t xml:space="preserve"> </w:t>
            </w:r>
            <w:r w:rsidR="008A7A61" w:rsidRPr="00707652">
              <w:rPr>
                <w:sz w:val="22"/>
                <w:szCs w:val="22"/>
              </w:rPr>
              <w:t>0,0 тыс. рублей;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в 2021 году </w:t>
            </w:r>
            <w:r w:rsidR="008A7A61" w:rsidRPr="00707652">
              <w:rPr>
                <w:sz w:val="22"/>
                <w:szCs w:val="22"/>
              </w:rPr>
              <w:t>–</w:t>
            </w:r>
            <w:r w:rsidRPr="00707652">
              <w:rPr>
                <w:sz w:val="22"/>
                <w:szCs w:val="22"/>
              </w:rPr>
              <w:t xml:space="preserve"> </w:t>
            </w:r>
            <w:r w:rsidR="008A7A61" w:rsidRPr="00707652">
              <w:rPr>
                <w:sz w:val="22"/>
                <w:szCs w:val="22"/>
              </w:rPr>
              <w:t>0,0 тыс. рублей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C213B9" w:rsidRPr="00707652" w:rsidRDefault="00C213B9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Внебюджетные средства в размере </w:t>
            </w:r>
            <w:r w:rsidR="00D56DC4" w:rsidRPr="00707652">
              <w:rPr>
                <w:sz w:val="22"/>
                <w:szCs w:val="22"/>
              </w:rPr>
              <w:t>0,0 тыс. рублей,</w:t>
            </w:r>
            <w:r w:rsidRPr="00707652">
              <w:rPr>
                <w:sz w:val="22"/>
                <w:szCs w:val="22"/>
              </w:rPr>
              <w:t xml:space="preserve"> в том числе:</w:t>
            </w:r>
          </w:p>
        </w:tc>
      </w:tr>
      <w:tr w:rsidR="00D56DC4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в 2019 году – 0,0 тыс. рублей;</w:t>
            </w:r>
          </w:p>
        </w:tc>
      </w:tr>
      <w:tr w:rsidR="00D56DC4" w:rsidRPr="00707652" w:rsidTr="00D56DC4">
        <w:trPr>
          <w:trHeight w:val="311"/>
        </w:trPr>
        <w:tc>
          <w:tcPr>
            <w:tcW w:w="0" w:type="auto"/>
            <w:vMerge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в 2020 году – 0,0 тыс. рублей;</w:t>
            </w:r>
          </w:p>
        </w:tc>
      </w:tr>
      <w:tr w:rsidR="00D56DC4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в 2021 году – 0,0 тыс. рублей</w:t>
            </w:r>
          </w:p>
        </w:tc>
      </w:tr>
      <w:tr w:rsidR="00C213B9" w:rsidRPr="00707652" w:rsidTr="00D56DC4">
        <w:trPr>
          <w:trHeight w:val="300"/>
        </w:trPr>
        <w:tc>
          <w:tcPr>
            <w:tcW w:w="0" w:type="auto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63" w:type="dxa"/>
            <w:shd w:val="clear" w:color="auto" w:fill="auto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Общий объем необход</w:t>
            </w:r>
            <w:r w:rsidR="00D56DC4" w:rsidRPr="00707652">
              <w:rPr>
                <w:sz w:val="22"/>
                <w:szCs w:val="22"/>
              </w:rPr>
              <w:t>имого финансирования в размере 0,0 тыс. рублей</w:t>
            </w:r>
          </w:p>
        </w:tc>
      </w:tr>
    </w:tbl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План достижения показателей и индикаторов</w:t>
      </w: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19"/>
        <w:gridCol w:w="8679"/>
        <w:gridCol w:w="850"/>
        <w:gridCol w:w="851"/>
        <w:gridCol w:w="850"/>
        <w:gridCol w:w="851"/>
        <w:gridCol w:w="850"/>
        <w:gridCol w:w="992"/>
      </w:tblGrid>
      <w:tr w:rsidR="00D56DC4" w:rsidRPr="00707652" w:rsidTr="00D56DC4">
        <w:trPr>
          <w:trHeight w:val="300"/>
        </w:trPr>
        <w:tc>
          <w:tcPr>
            <w:tcW w:w="819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79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Наименование показателей и индикаторов,</w:t>
            </w:r>
          </w:p>
        </w:tc>
        <w:tc>
          <w:tcPr>
            <w:tcW w:w="850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hideMark/>
          </w:tcPr>
          <w:p w:rsidR="00C213B9" w:rsidRPr="00707652" w:rsidRDefault="00C213B9" w:rsidP="0046214E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0765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D56DC4" w:rsidRPr="00707652" w:rsidTr="00D56DC4">
        <w:trPr>
          <w:trHeight w:val="300"/>
        </w:trPr>
        <w:tc>
          <w:tcPr>
            <w:tcW w:w="819" w:type="dxa"/>
            <w:hideMark/>
          </w:tcPr>
          <w:p w:rsidR="00C213B9" w:rsidRPr="00707B93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707B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07B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679" w:type="dxa"/>
            <w:hideMark/>
          </w:tcPr>
          <w:p w:rsidR="00C213B9" w:rsidRPr="00707B93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707B93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C213B9" w:rsidRPr="00707652" w:rsidTr="00707B93">
        <w:trPr>
          <w:trHeight w:val="315"/>
        </w:trPr>
        <w:tc>
          <w:tcPr>
            <w:tcW w:w="14742" w:type="dxa"/>
            <w:gridSpan w:val="8"/>
            <w:shd w:val="clear" w:color="auto" w:fill="auto"/>
          </w:tcPr>
          <w:p w:rsidR="00C213B9" w:rsidRPr="00707B93" w:rsidDel="006D6DEC" w:rsidRDefault="00C213B9" w:rsidP="009224DE">
            <w:pPr>
              <w:spacing w:line="240" w:lineRule="auto"/>
              <w:rPr>
                <w:b/>
                <w:sz w:val="22"/>
                <w:szCs w:val="22"/>
              </w:rPr>
            </w:pPr>
            <w:r w:rsidRPr="00707B93">
              <w:rPr>
                <w:b/>
                <w:sz w:val="22"/>
                <w:szCs w:val="22"/>
              </w:rPr>
              <w:t xml:space="preserve">Цель: </w:t>
            </w:r>
            <w:r w:rsidR="00707B93" w:rsidRPr="00707B93">
              <w:rPr>
                <w:b/>
                <w:sz w:val="22"/>
                <w:szCs w:val="22"/>
              </w:rPr>
              <w:t>Создание «сквозных» цифровых технологий преимущественно на основе отечественных разработок</w:t>
            </w:r>
          </w:p>
        </w:tc>
      </w:tr>
      <w:tr w:rsidR="00D56DC4" w:rsidRPr="00707652" w:rsidTr="009F40EB">
        <w:trPr>
          <w:trHeight w:val="315"/>
        </w:trPr>
        <w:tc>
          <w:tcPr>
            <w:tcW w:w="819" w:type="dxa"/>
            <w:vMerge w:val="restart"/>
            <w:hideMark/>
          </w:tcPr>
          <w:p w:rsidR="00D56DC4" w:rsidRPr="00707B93" w:rsidRDefault="00D56DC4" w:rsidP="009224DE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  <w:hideMark/>
          </w:tcPr>
          <w:p w:rsidR="00D56DC4" w:rsidRPr="00707B93" w:rsidRDefault="003B3A81" w:rsidP="003B3A81">
            <w:pPr>
              <w:spacing w:line="240" w:lineRule="auto"/>
              <w:rPr>
                <w:sz w:val="22"/>
                <w:szCs w:val="22"/>
              </w:rPr>
            </w:pPr>
            <w:r w:rsidRPr="00707B93">
              <w:rPr>
                <w:sz w:val="22"/>
                <w:szCs w:val="22"/>
              </w:rPr>
              <w:t xml:space="preserve">Увеличение затрат на развитие </w:t>
            </w:r>
            <w:r w:rsidR="001625EC" w:rsidRPr="00707B93">
              <w:rPr>
                <w:sz w:val="22"/>
                <w:szCs w:val="22"/>
              </w:rPr>
              <w:t>«</w:t>
            </w:r>
            <w:r w:rsidR="00D56DC4" w:rsidRPr="00707B93">
              <w:rPr>
                <w:sz w:val="22"/>
                <w:szCs w:val="22"/>
              </w:rPr>
              <w:t>сквозных</w:t>
            </w:r>
            <w:r w:rsidR="001625EC" w:rsidRPr="00707B93">
              <w:rPr>
                <w:sz w:val="22"/>
                <w:szCs w:val="22"/>
              </w:rPr>
              <w:t>»</w:t>
            </w:r>
            <w:r w:rsidR="00D56DC4" w:rsidRPr="00707B93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Чувашской Республики,</w:t>
            </w:r>
          </w:p>
        </w:tc>
        <w:tc>
          <w:tcPr>
            <w:tcW w:w="850" w:type="dxa"/>
            <w:vMerge w:val="restart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56DC4" w:rsidRPr="00707652" w:rsidTr="009F40EB">
        <w:trPr>
          <w:trHeight w:val="315"/>
        </w:trPr>
        <w:tc>
          <w:tcPr>
            <w:tcW w:w="819" w:type="dxa"/>
            <w:vMerge/>
          </w:tcPr>
          <w:p w:rsidR="00D56DC4" w:rsidRPr="00707652" w:rsidRDefault="00D56DC4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679" w:type="dxa"/>
            <w:shd w:val="clear" w:color="auto" w:fill="auto"/>
          </w:tcPr>
          <w:p w:rsidR="00D56DC4" w:rsidRPr="00707652" w:rsidRDefault="00D56DC4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vMerge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6DC4" w:rsidRPr="00707652" w:rsidTr="009F40EB">
        <w:trPr>
          <w:trHeight w:val="992"/>
        </w:trPr>
        <w:tc>
          <w:tcPr>
            <w:tcW w:w="819" w:type="dxa"/>
            <w:vMerge w:val="restart"/>
            <w:hideMark/>
          </w:tcPr>
          <w:p w:rsidR="00D56DC4" w:rsidRPr="00707652" w:rsidRDefault="00D56DC4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  <w:hideMark/>
          </w:tcPr>
          <w:p w:rsidR="00D56DC4" w:rsidRPr="00707652" w:rsidRDefault="00D56DC4" w:rsidP="003B3A8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Увеличение объема выручки проектов (по разработке наукоемких решений, по продвижению продуктов и услуг по заказ</w:t>
            </w:r>
            <w:r w:rsidR="003B3A81" w:rsidRPr="00707652">
              <w:rPr>
                <w:sz w:val="22"/>
                <w:szCs w:val="22"/>
              </w:rPr>
              <w:t xml:space="preserve">у бизнеса) на основе внедрения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</w:t>
            </w:r>
            <w:proofErr w:type="gramStart"/>
            <w:r w:rsidRPr="00707652">
              <w:rPr>
                <w:sz w:val="22"/>
                <w:szCs w:val="22"/>
              </w:rPr>
              <w:t>зарегистрированным</w:t>
            </w:r>
            <w:proofErr w:type="gramEnd"/>
            <w:r w:rsidR="00B341AF">
              <w:rPr>
                <w:sz w:val="22"/>
                <w:szCs w:val="22"/>
              </w:rPr>
              <w:t xml:space="preserve"> </w:t>
            </w:r>
            <w:r w:rsidRPr="00707652">
              <w:rPr>
                <w:sz w:val="22"/>
                <w:szCs w:val="22"/>
              </w:rPr>
              <w:t>и на территории Чувашской Республики, получившими поддержку в рамках федерального проекта «Цифровые технологии»,</w:t>
            </w:r>
          </w:p>
        </w:tc>
        <w:tc>
          <w:tcPr>
            <w:tcW w:w="850" w:type="dxa"/>
            <w:vMerge w:val="restart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DC4" w:rsidRPr="00707652" w:rsidRDefault="009F40EB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56DC4" w:rsidRPr="00707652" w:rsidTr="009F40EB">
        <w:trPr>
          <w:trHeight w:val="377"/>
        </w:trPr>
        <w:tc>
          <w:tcPr>
            <w:tcW w:w="819" w:type="dxa"/>
            <w:vMerge/>
          </w:tcPr>
          <w:p w:rsidR="00D56DC4" w:rsidRPr="00707652" w:rsidRDefault="00D56DC4" w:rsidP="009224D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679" w:type="dxa"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vMerge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DC4" w:rsidRPr="00707652" w:rsidRDefault="00D56DC4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213B9" w:rsidRPr="00707652" w:rsidRDefault="00C213B9" w:rsidP="009224DE">
      <w:pPr>
        <w:spacing w:line="240" w:lineRule="auto"/>
        <w:rPr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План мероприятий регионального</w:t>
      </w:r>
      <w:r w:rsidRPr="00707652" w:rsidDel="00751CA1">
        <w:rPr>
          <w:sz w:val="22"/>
          <w:szCs w:val="22"/>
        </w:rPr>
        <w:t xml:space="preserve"> </w:t>
      </w:r>
      <w:r w:rsidRPr="00707652">
        <w:rPr>
          <w:sz w:val="22"/>
          <w:szCs w:val="22"/>
        </w:rPr>
        <w:t>проекта</w:t>
      </w: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425"/>
        <w:gridCol w:w="426"/>
        <w:gridCol w:w="4116"/>
        <w:gridCol w:w="1129"/>
        <w:gridCol w:w="1133"/>
        <w:gridCol w:w="1843"/>
        <w:gridCol w:w="1474"/>
        <w:gridCol w:w="2636"/>
      </w:tblGrid>
      <w:tr w:rsidR="00E80994" w:rsidRPr="00707652" w:rsidTr="001B063E">
        <w:trPr>
          <w:trHeight w:val="360"/>
          <w:tblHeader/>
        </w:trPr>
        <w:tc>
          <w:tcPr>
            <w:tcW w:w="1844" w:type="dxa"/>
            <w:vMerge w:val="restart"/>
            <w:noWrap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Цель</w:t>
            </w:r>
          </w:p>
        </w:tc>
        <w:tc>
          <w:tcPr>
            <w:tcW w:w="425" w:type="dxa"/>
            <w:vMerge w:val="restart"/>
            <w:noWrap/>
            <w:textDirection w:val="btLr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Задача</w:t>
            </w:r>
          </w:p>
        </w:tc>
        <w:tc>
          <w:tcPr>
            <w:tcW w:w="426" w:type="dxa"/>
            <w:vMerge w:val="restart"/>
            <w:noWrap/>
            <w:textDirection w:val="btLr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Веха</w:t>
            </w:r>
          </w:p>
        </w:tc>
        <w:tc>
          <w:tcPr>
            <w:tcW w:w="4116" w:type="dxa"/>
            <w:vMerge w:val="restart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262" w:type="dxa"/>
            <w:gridSpan w:val="2"/>
            <w:noWrap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317" w:type="dxa"/>
            <w:gridSpan w:val="2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636" w:type="dxa"/>
            <w:vMerge w:val="restart"/>
            <w:noWrap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Контрольные события</w:t>
            </w:r>
          </w:p>
        </w:tc>
      </w:tr>
      <w:tr w:rsidR="00E80994" w:rsidRPr="00707652" w:rsidTr="001B063E">
        <w:trPr>
          <w:trHeight w:val="1140"/>
          <w:tblHeader/>
        </w:trPr>
        <w:tc>
          <w:tcPr>
            <w:tcW w:w="1844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6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Начало</w:t>
            </w:r>
          </w:p>
        </w:tc>
        <w:tc>
          <w:tcPr>
            <w:tcW w:w="1133" w:type="dxa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Конец</w:t>
            </w:r>
          </w:p>
        </w:tc>
        <w:tc>
          <w:tcPr>
            <w:tcW w:w="1843" w:type="dxa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ind w:right="-116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 xml:space="preserve">Органы исполнительной власти </w:t>
            </w:r>
            <w:r w:rsidR="00A50FEB" w:rsidRPr="00707652">
              <w:rPr>
                <w:bCs/>
                <w:sz w:val="22"/>
                <w:szCs w:val="22"/>
              </w:rPr>
              <w:t>Чувашской Республики</w:t>
            </w:r>
          </w:p>
        </w:tc>
        <w:tc>
          <w:tcPr>
            <w:tcW w:w="1474" w:type="dxa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ind w:left="-64" w:right="-108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 xml:space="preserve">Организации </w:t>
            </w:r>
            <w:r w:rsidR="00A50FEB" w:rsidRPr="00707652">
              <w:rPr>
                <w:bCs/>
                <w:sz w:val="22"/>
                <w:szCs w:val="22"/>
              </w:rPr>
              <w:t>–</w:t>
            </w:r>
            <w:r w:rsidRPr="00707652">
              <w:rPr>
                <w:bCs/>
                <w:sz w:val="22"/>
                <w:szCs w:val="22"/>
              </w:rPr>
              <w:t xml:space="preserve"> исполнители</w:t>
            </w:r>
          </w:p>
        </w:tc>
        <w:tc>
          <w:tcPr>
            <w:tcW w:w="2636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80994" w:rsidRPr="00707652" w:rsidTr="00707B93">
        <w:trPr>
          <w:trHeight w:val="315"/>
        </w:trPr>
        <w:tc>
          <w:tcPr>
            <w:tcW w:w="1844" w:type="dxa"/>
            <w:noWrap/>
            <w:hideMark/>
          </w:tcPr>
          <w:p w:rsidR="00C213B9" w:rsidRPr="00707652" w:rsidRDefault="00707B93" w:rsidP="009224DE">
            <w:p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C213B9" w:rsidRPr="00707652">
              <w:rPr>
                <w:bCs/>
                <w:sz w:val="22"/>
                <w:szCs w:val="22"/>
              </w:rPr>
              <w:t>.01.</w:t>
            </w:r>
          </w:p>
        </w:tc>
        <w:tc>
          <w:tcPr>
            <w:tcW w:w="13607" w:type="dxa"/>
            <w:gridSpan w:val="9"/>
            <w:shd w:val="clear" w:color="auto" w:fill="auto"/>
            <w:noWrap/>
            <w:hideMark/>
          </w:tcPr>
          <w:p w:rsidR="00C213B9" w:rsidRPr="00707652" w:rsidRDefault="00707B93" w:rsidP="009224DE">
            <w:pPr>
              <w:spacing w:line="240" w:lineRule="auto"/>
              <w:rPr>
                <w:bCs/>
                <w:sz w:val="22"/>
                <w:szCs w:val="22"/>
              </w:rPr>
            </w:pPr>
            <w:r w:rsidRPr="00707B93">
              <w:rPr>
                <w:bCs/>
                <w:sz w:val="22"/>
                <w:szCs w:val="22"/>
              </w:rPr>
              <w:t>Создание «сквозных» цифровых технологий преимущественно на основе отечественных разработок</w:t>
            </w:r>
          </w:p>
        </w:tc>
      </w:tr>
      <w:tr w:rsidR="00E80994" w:rsidRPr="00707652" w:rsidTr="001B063E">
        <w:trPr>
          <w:trHeight w:val="371"/>
        </w:trPr>
        <w:tc>
          <w:tcPr>
            <w:tcW w:w="1844" w:type="dxa"/>
            <w:noWrap/>
            <w:hideMark/>
          </w:tcPr>
          <w:p w:rsidR="00C213B9" w:rsidRPr="00707652" w:rsidRDefault="00C213B9" w:rsidP="00707B93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0</w:t>
            </w:r>
            <w:r w:rsidR="00707B93">
              <w:rPr>
                <w:bCs/>
                <w:sz w:val="22"/>
                <w:szCs w:val="22"/>
              </w:rPr>
              <w:t>3</w:t>
            </w:r>
            <w:r w:rsidRPr="00707652">
              <w:rPr>
                <w:bCs/>
                <w:sz w:val="22"/>
                <w:szCs w:val="22"/>
              </w:rPr>
              <w:t>.01.001.</w:t>
            </w:r>
          </w:p>
        </w:tc>
        <w:tc>
          <w:tcPr>
            <w:tcW w:w="425" w:type="dxa"/>
            <w:noWrap/>
            <w:hideMark/>
          </w:tcPr>
          <w:p w:rsidR="00C213B9" w:rsidRPr="00707652" w:rsidRDefault="00C213B9" w:rsidP="009224DE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182" w:type="dxa"/>
            <w:gridSpan w:val="8"/>
            <w:hideMark/>
          </w:tcPr>
          <w:p w:rsidR="00C213B9" w:rsidRPr="00707652" w:rsidRDefault="00FF44DD" w:rsidP="00707B93">
            <w:p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и реализация д</w:t>
            </w:r>
            <w:r w:rsidR="00707B93" w:rsidRPr="00707B93">
              <w:rPr>
                <w:bCs/>
                <w:sz w:val="22"/>
                <w:szCs w:val="22"/>
              </w:rPr>
              <w:t>орожных карт развития перспективных «сквозных» цифровых технологий, включая анализ заделов и потребнос</w:t>
            </w:r>
            <w:r w:rsidR="00707B93">
              <w:rPr>
                <w:bCs/>
                <w:sz w:val="22"/>
                <w:szCs w:val="22"/>
              </w:rPr>
              <w:t>тей в разрезе применения «</w:t>
            </w:r>
            <w:r w:rsidR="00707B93" w:rsidRPr="00707B93">
              <w:rPr>
                <w:bCs/>
                <w:sz w:val="22"/>
                <w:szCs w:val="22"/>
              </w:rPr>
              <w:t>сквозных</w:t>
            </w:r>
            <w:r w:rsidR="00707B93">
              <w:rPr>
                <w:bCs/>
                <w:sz w:val="22"/>
                <w:szCs w:val="22"/>
              </w:rPr>
              <w:t>»</w:t>
            </w:r>
            <w:r w:rsidR="00707B93" w:rsidRPr="00707B93">
              <w:rPr>
                <w:bCs/>
                <w:sz w:val="22"/>
                <w:szCs w:val="22"/>
              </w:rPr>
              <w:t xml:space="preserve"> цифровых технологий в области цифровой экономики</w:t>
            </w:r>
          </w:p>
        </w:tc>
      </w:tr>
      <w:tr w:rsidR="007268FB" w:rsidRPr="00707652" w:rsidTr="00C57695">
        <w:trPr>
          <w:trHeight w:val="405"/>
        </w:trPr>
        <w:tc>
          <w:tcPr>
            <w:tcW w:w="1844" w:type="dxa"/>
            <w:noWrap/>
          </w:tcPr>
          <w:p w:rsidR="007268FB" w:rsidRPr="00707652" w:rsidRDefault="007268FB" w:rsidP="00C57695">
            <w:pPr>
              <w:spacing w:line="240" w:lineRule="auto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707652">
              <w:rPr>
                <w:sz w:val="22"/>
                <w:szCs w:val="22"/>
              </w:rPr>
              <w:t>.01.001.001.001</w:t>
            </w:r>
          </w:p>
        </w:tc>
        <w:tc>
          <w:tcPr>
            <w:tcW w:w="425" w:type="dxa"/>
            <w:noWrap/>
          </w:tcPr>
          <w:p w:rsidR="007268FB" w:rsidRPr="00707652" w:rsidRDefault="007268FB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268FB" w:rsidRPr="00707652" w:rsidRDefault="007268FB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268FB" w:rsidRPr="00707652" w:rsidRDefault="007268FB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7268FB" w:rsidRPr="00707652" w:rsidRDefault="007268FB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Доведение информации о </w:t>
            </w:r>
            <w:proofErr w:type="spellStart"/>
            <w:r w:rsidRPr="00707652">
              <w:rPr>
                <w:sz w:val="22"/>
                <w:szCs w:val="22"/>
              </w:rPr>
              <w:t>грантовом</w:t>
            </w:r>
            <w:proofErr w:type="spellEnd"/>
            <w:r w:rsidRPr="00707652">
              <w:rPr>
                <w:sz w:val="22"/>
                <w:szCs w:val="22"/>
              </w:rPr>
              <w:t xml:space="preserve"> конкурсе для лидирующих исследовательских центров до заинтересованных научных и исследовательских организаций, расположенных на территории Чувашской Республики</w:t>
            </w:r>
          </w:p>
        </w:tc>
        <w:tc>
          <w:tcPr>
            <w:tcW w:w="1129" w:type="dxa"/>
            <w:shd w:val="clear" w:color="auto" w:fill="auto"/>
          </w:tcPr>
          <w:p w:rsidR="007268FB" w:rsidRPr="00707652" w:rsidRDefault="007268FB" w:rsidP="00C57695">
            <w:pPr>
              <w:spacing w:line="240" w:lineRule="auto"/>
              <w:ind w:left="-11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  <w:r w:rsidRPr="00707652">
              <w:rPr>
                <w:sz w:val="22"/>
                <w:szCs w:val="22"/>
              </w:rPr>
              <w:t>.2019</w:t>
            </w:r>
          </w:p>
        </w:tc>
        <w:tc>
          <w:tcPr>
            <w:tcW w:w="1133" w:type="dxa"/>
            <w:shd w:val="clear" w:color="auto" w:fill="auto"/>
          </w:tcPr>
          <w:p w:rsidR="007268FB" w:rsidRPr="00707652" w:rsidRDefault="007268FB" w:rsidP="00C57695">
            <w:pPr>
              <w:spacing w:line="240" w:lineRule="auto"/>
              <w:ind w:left="-113" w:right="-10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30.09.2019</w:t>
            </w:r>
            <w:r>
              <w:rPr>
                <w:sz w:val="22"/>
                <w:szCs w:val="22"/>
              </w:rPr>
              <w:t xml:space="preserve"> (далее – ежегодно)</w:t>
            </w:r>
          </w:p>
        </w:tc>
        <w:tc>
          <w:tcPr>
            <w:tcW w:w="1843" w:type="dxa"/>
          </w:tcPr>
          <w:p w:rsidR="007268FB" w:rsidRPr="00707652" w:rsidRDefault="0021308C" w:rsidP="0021308C">
            <w:pPr>
              <w:spacing w:line="240" w:lineRule="auto"/>
              <w:ind w:left="-164" w:right="-108" w:firstLine="5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7268FB" w:rsidRPr="00707652" w:rsidRDefault="007268FB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7268FB" w:rsidRPr="00707652" w:rsidRDefault="007268FB" w:rsidP="00C57695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 xml:space="preserve">Доклад о проведенных мероприятиях по информированию представлен Проектному комитету по реализации региональных проектов, направленных на </w:t>
            </w:r>
            <w:r w:rsidRPr="00707652">
              <w:rPr>
                <w:spacing w:val="-6"/>
                <w:sz w:val="22"/>
                <w:szCs w:val="22"/>
              </w:rPr>
              <w:lastRenderedPageBreak/>
              <w:t>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7268FB" w:rsidRPr="00707652" w:rsidTr="00C57695">
        <w:trPr>
          <w:trHeight w:val="405"/>
        </w:trPr>
        <w:tc>
          <w:tcPr>
            <w:tcW w:w="1844" w:type="dxa"/>
            <w:noWrap/>
          </w:tcPr>
          <w:p w:rsidR="007268FB" w:rsidRPr="00707652" w:rsidRDefault="007268FB" w:rsidP="007268FB">
            <w:pPr>
              <w:spacing w:line="240" w:lineRule="auto"/>
              <w:ind w:right="-137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3</w:t>
            </w:r>
            <w:r w:rsidRPr="00707652">
              <w:rPr>
                <w:sz w:val="22"/>
                <w:szCs w:val="22"/>
              </w:rPr>
              <w:t>.01.001.00</w:t>
            </w:r>
            <w:r>
              <w:rPr>
                <w:sz w:val="22"/>
                <w:szCs w:val="22"/>
              </w:rPr>
              <w:t>1</w:t>
            </w:r>
            <w:r w:rsidRPr="0070765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Доведение информации о конкурсе проектов по разработке, применению и коммерциализации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Фонда содействия развитию малых форм предприятий в научно-технической сфере до заинтересованных субъектов малого и среднего предпринимательства, зарегистрированных на территории Чувашской Республики</w:t>
            </w:r>
          </w:p>
        </w:tc>
        <w:tc>
          <w:tcPr>
            <w:tcW w:w="1129" w:type="dxa"/>
            <w:shd w:val="clear" w:color="auto" w:fill="auto"/>
          </w:tcPr>
          <w:p w:rsidR="007268FB" w:rsidRPr="007268FB" w:rsidRDefault="007268FB" w:rsidP="007268FB">
            <w:pPr>
              <w:spacing w:line="240" w:lineRule="auto"/>
              <w:ind w:left="-114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1133" w:type="dxa"/>
            <w:shd w:val="clear" w:color="auto" w:fill="auto"/>
          </w:tcPr>
          <w:p w:rsidR="007268FB" w:rsidRPr="00707652" w:rsidRDefault="007268FB" w:rsidP="007268FB">
            <w:pPr>
              <w:spacing w:line="240" w:lineRule="auto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7268FB" w:rsidRPr="00707652" w:rsidRDefault="0021308C" w:rsidP="0021308C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7268FB" w:rsidRPr="00707652" w:rsidRDefault="007268FB" w:rsidP="007268FB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:rsidR="007268FB" w:rsidRPr="00707652" w:rsidRDefault="007268FB" w:rsidP="007268FB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Доклад о проведенных мероприятиях по информированию представлен Проектному комитету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7268FB" w:rsidRPr="00707652" w:rsidTr="00C57695">
        <w:trPr>
          <w:trHeight w:val="405"/>
        </w:trPr>
        <w:tc>
          <w:tcPr>
            <w:tcW w:w="1844" w:type="dxa"/>
            <w:noWrap/>
          </w:tcPr>
          <w:p w:rsidR="007268FB" w:rsidRPr="00707652" w:rsidRDefault="007268FB" w:rsidP="007268FB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70765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Pr="00707652">
              <w:rPr>
                <w:b/>
                <w:sz w:val="22"/>
                <w:szCs w:val="22"/>
              </w:rPr>
              <w:t>.01.001.00</w:t>
            </w:r>
            <w:r>
              <w:rPr>
                <w:b/>
                <w:sz w:val="22"/>
                <w:szCs w:val="22"/>
              </w:rPr>
              <w:t>1</w:t>
            </w:r>
            <w:r w:rsidRPr="007076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7268FB" w:rsidRPr="00114D7C" w:rsidRDefault="007268FB" w:rsidP="007268FB">
            <w:pPr>
              <w:spacing w:line="240" w:lineRule="auto"/>
              <w:rPr>
                <w:b/>
                <w:spacing w:val="-4"/>
                <w:sz w:val="22"/>
                <w:szCs w:val="22"/>
              </w:rPr>
            </w:pPr>
            <w:r w:rsidRPr="00114D7C">
              <w:rPr>
                <w:b/>
                <w:spacing w:val="-4"/>
                <w:sz w:val="22"/>
                <w:szCs w:val="22"/>
              </w:rPr>
              <w:t>Оказано содействие со стороны Чувашской Республики:</w:t>
            </w:r>
          </w:p>
          <w:p w:rsidR="007268FB" w:rsidRPr="00114D7C" w:rsidRDefault="007268FB" w:rsidP="007268FB">
            <w:pPr>
              <w:spacing w:line="240" w:lineRule="auto"/>
              <w:rPr>
                <w:b/>
                <w:spacing w:val="-4"/>
                <w:sz w:val="22"/>
                <w:szCs w:val="22"/>
              </w:rPr>
            </w:pPr>
            <w:r w:rsidRPr="00114D7C">
              <w:rPr>
                <w:b/>
                <w:spacing w:val="-4"/>
                <w:sz w:val="22"/>
                <w:szCs w:val="22"/>
              </w:rPr>
              <w:t>в осуществлении адресной поддержки лидирующих исследовательских центров;</w:t>
            </w:r>
          </w:p>
          <w:p w:rsidR="007268FB" w:rsidRPr="00707652" w:rsidRDefault="00114D7C" w:rsidP="00114D7C">
            <w:pPr>
              <w:spacing w:line="240" w:lineRule="auto"/>
              <w:rPr>
                <w:b/>
                <w:sz w:val="22"/>
                <w:szCs w:val="22"/>
              </w:rPr>
            </w:pPr>
            <w:r w:rsidRPr="00114D7C">
              <w:rPr>
                <w:b/>
                <w:spacing w:val="-4"/>
                <w:sz w:val="22"/>
                <w:szCs w:val="22"/>
              </w:rPr>
              <w:t xml:space="preserve">в осуществлении </w:t>
            </w:r>
            <w:proofErr w:type="spellStart"/>
            <w:r w:rsidRPr="00114D7C">
              <w:rPr>
                <w:b/>
                <w:spacing w:val="-4"/>
                <w:sz w:val="22"/>
                <w:szCs w:val="22"/>
              </w:rPr>
              <w:t>грантовой</w:t>
            </w:r>
            <w:proofErr w:type="spellEnd"/>
            <w:r w:rsidRPr="00114D7C">
              <w:rPr>
                <w:b/>
                <w:spacing w:val="-4"/>
                <w:sz w:val="22"/>
                <w:szCs w:val="22"/>
              </w:rPr>
              <w:t xml:space="preserve"> поддержки проектов малых предприятий по разработке, применению и коммерциализации «сквозных» цифровых технологий</w:t>
            </w:r>
          </w:p>
        </w:tc>
        <w:tc>
          <w:tcPr>
            <w:tcW w:w="1129" w:type="dxa"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268FB" w:rsidRPr="00707652" w:rsidRDefault="007268FB" w:rsidP="007268FB">
            <w:pPr>
              <w:spacing w:line="240" w:lineRule="auto"/>
              <w:ind w:left="-113" w:right="-1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7268FB" w:rsidRPr="00707652" w:rsidRDefault="007268FB" w:rsidP="007268FB">
            <w:pPr>
              <w:spacing w:line="240" w:lineRule="auto"/>
              <w:ind w:left="-164" w:right="-108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7268FB" w:rsidRPr="00707652" w:rsidRDefault="007268FB" w:rsidP="007268FB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-</w:t>
            </w:r>
          </w:p>
        </w:tc>
      </w:tr>
      <w:tr w:rsidR="007268FB" w:rsidRPr="00707652" w:rsidTr="00C57695">
        <w:trPr>
          <w:trHeight w:val="405"/>
        </w:trPr>
        <w:tc>
          <w:tcPr>
            <w:tcW w:w="1844" w:type="dxa"/>
            <w:noWrap/>
          </w:tcPr>
          <w:p w:rsidR="007268FB" w:rsidRPr="00707652" w:rsidRDefault="007268FB" w:rsidP="007268FB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Ожидаемый результат:</w:t>
            </w:r>
          </w:p>
          <w:p w:rsidR="007268FB" w:rsidRDefault="007268FB" w:rsidP="007268F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1. </w:t>
            </w:r>
            <w:r w:rsidR="00114D7C">
              <w:rPr>
                <w:sz w:val="22"/>
                <w:szCs w:val="22"/>
              </w:rPr>
              <w:t>Научные</w:t>
            </w:r>
            <w:r w:rsidRPr="00707652">
              <w:rPr>
                <w:sz w:val="22"/>
                <w:szCs w:val="22"/>
              </w:rPr>
              <w:t xml:space="preserve"> и исследовательски</w:t>
            </w:r>
            <w:r w:rsidR="00114D7C">
              <w:rPr>
                <w:sz w:val="22"/>
                <w:szCs w:val="22"/>
              </w:rPr>
              <w:t>е организации</w:t>
            </w:r>
            <w:r w:rsidRPr="00707652">
              <w:rPr>
                <w:sz w:val="22"/>
                <w:szCs w:val="22"/>
              </w:rPr>
              <w:t>, расположенны</w:t>
            </w:r>
            <w:r w:rsidR="00114D7C">
              <w:rPr>
                <w:sz w:val="22"/>
                <w:szCs w:val="22"/>
              </w:rPr>
              <w:t>е</w:t>
            </w:r>
            <w:r w:rsidRPr="00707652">
              <w:rPr>
                <w:sz w:val="22"/>
                <w:szCs w:val="22"/>
              </w:rPr>
              <w:t xml:space="preserve"> на территории Чувашской Республики, осведомлены о возможности поддержки лидирующих исследовательских центров путем выдачи </w:t>
            </w:r>
            <w:r w:rsidRPr="00707652">
              <w:rPr>
                <w:sz w:val="22"/>
                <w:szCs w:val="22"/>
              </w:rPr>
              <w:lastRenderedPageBreak/>
              <w:t>грантов в форме субсидий российским организациям, отобранным на конкурсной основе.</w:t>
            </w:r>
          </w:p>
          <w:p w:rsidR="00114D7C" w:rsidRDefault="00114D7C" w:rsidP="00114D7C">
            <w:pPr>
              <w:spacing w:line="240" w:lineRule="auto"/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 xml:space="preserve">2. Субъекты малого и среднего предпринимательства, зарегистрированные на территории Чувашской Республики, осведомлены о </w:t>
            </w:r>
            <w:proofErr w:type="spellStart"/>
            <w:r w:rsidRPr="00114D7C">
              <w:rPr>
                <w:sz w:val="22"/>
                <w:szCs w:val="22"/>
              </w:rPr>
              <w:t>грантовой</w:t>
            </w:r>
            <w:proofErr w:type="spellEnd"/>
            <w:r w:rsidRPr="00114D7C">
              <w:rPr>
                <w:sz w:val="22"/>
                <w:szCs w:val="22"/>
              </w:rPr>
              <w:t xml:space="preserve"> поддержке проектов малых предприятий по разработке, применению и коммерциализации «сквозных» цифровых технологий путем выдачи грантов по трем программам «Старт», «Развитие» и «Коммерциализация» Фонда содействия развитию малых форм предприятий в научно-технической сфере на конкурсной основе.</w:t>
            </w:r>
          </w:p>
          <w:p w:rsidR="00114D7C" w:rsidRPr="00707652" w:rsidRDefault="00114D7C" w:rsidP="00B25F8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25F86">
              <w:rPr>
                <w:sz w:val="22"/>
                <w:szCs w:val="22"/>
              </w:rPr>
              <w:t>Научные</w:t>
            </w:r>
            <w:r w:rsidR="00B25F86" w:rsidRPr="00707652">
              <w:rPr>
                <w:sz w:val="22"/>
                <w:szCs w:val="22"/>
              </w:rPr>
              <w:t xml:space="preserve"> и исследовательски</w:t>
            </w:r>
            <w:r w:rsidR="00B25F86">
              <w:rPr>
                <w:sz w:val="22"/>
                <w:szCs w:val="22"/>
              </w:rPr>
              <w:t>е организации</w:t>
            </w:r>
            <w:r w:rsidR="00B25F86" w:rsidRPr="00707652">
              <w:rPr>
                <w:sz w:val="22"/>
                <w:szCs w:val="22"/>
              </w:rPr>
              <w:t xml:space="preserve">, </w:t>
            </w:r>
            <w:r w:rsidR="00B25F86">
              <w:rPr>
                <w:sz w:val="22"/>
                <w:szCs w:val="22"/>
              </w:rPr>
              <w:t>с</w:t>
            </w:r>
            <w:r w:rsidRPr="00114D7C">
              <w:rPr>
                <w:sz w:val="22"/>
                <w:szCs w:val="22"/>
              </w:rPr>
              <w:t>убъекты малого и среднего предпринимательства, зарегистрированные на территории Чувашской Республики, участвуют в</w:t>
            </w:r>
            <w:r w:rsidR="00B25F86">
              <w:rPr>
                <w:sz w:val="22"/>
                <w:szCs w:val="22"/>
              </w:rPr>
              <w:t xml:space="preserve"> отборе компаний и проектов, претендующих на </w:t>
            </w:r>
            <w:proofErr w:type="spellStart"/>
            <w:r w:rsidRPr="00114D7C">
              <w:rPr>
                <w:sz w:val="22"/>
                <w:szCs w:val="22"/>
              </w:rPr>
              <w:t>грантов</w:t>
            </w:r>
            <w:r w:rsidR="00B25F86">
              <w:rPr>
                <w:sz w:val="22"/>
                <w:szCs w:val="22"/>
              </w:rPr>
              <w:t>ую</w:t>
            </w:r>
            <w:proofErr w:type="spellEnd"/>
            <w:r w:rsidRPr="00114D7C">
              <w:rPr>
                <w:sz w:val="22"/>
                <w:szCs w:val="22"/>
              </w:rPr>
              <w:t xml:space="preserve"> поддержк</w:t>
            </w:r>
            <w:r w:rsidR="00B25F86">
              <w:rPr>
                <w:sz w:val="22"/>
                <w:szCs w:val="22"/>
              </w:rPr>
              <w:t>у.</w:t>
            </w:r>
          </w:p>
        </w:tc>
        <w:tc>
          <w:tcPr>
            <w:tcW w:w="1129" w:type="dxa"/>
          </w:tcPr>
          <w:p w:rsidR="007268FB" w:rsidRPr="00707652" w:rsidRDefault="007268FB" w:rsidP="007268F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7268FB" w:rsidRPr="00707652" w:rsidRDefault="007268FB" w:rsidP="007268FB">
            <w:pPr>
              <w:spacing w:line="240" w:lineRule="auto"/>
              <w:ind w:left="-113" w:right="-108" w:firstLine="170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268FB" w:rsidRPr="00707652" w:rsidRDefault="007268FB" w:rsidP="007268FB">
            <w:pPr>
              <w:spacing w:line="240" w:lineRule="auto"/>
              <w:ind w:left="-113" w:right="-108" w:firstLine="170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7268FB" w:rsidRPr="00707652" w:rsidRDefault="007268FB" w:rsidP="007268FB">
            <w:pPr>
              <w:spacing w:line="240" w:lineRule="auto"/>
              <w:ind w:right="-108" w:firstLine="170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7268FB" w:rsidRPr="00707652" w:rsidRDefault="007268FB" w:rsidP="007268FB">
            <w:pPr>
              <w:spacing w:line="240" w:lineRule="auto"/>
              <w:ind w:firstLine="170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-</w:t>
            </w:r>
          </w:p>
        </w:tc>
      </w:tr>
      <w:tr w:rsidR="007268FB" w:rsidRPr="00707652" w:rsidTr="001B063E">
        <w:trPr>
          <w:trHeight w:val="371"/>
        </w:trPr>
        <w:tc>
          <w:tcPr>
            <w:tcW w:w="1844" w:type="dxa"/>
            <w:noWrap/>
          </w:tcPr>
          <w:p w:rsidR="007268FB" w:rsidRPr="00707652" w:rsidRDefault="00FF44DD" w:rsidP="007268FB">
            <w:p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03.01.002.</w:t>
            </w:r>
          </w:p>
        </w:tc>
        <w:tc>
          <w:tcPr>
            <w:tcW w:w="425" w:type="dxa"/>
            <w:noWrap/>
          </w:tcPr>
          <w:p w:rsidR="007268FB" w:rsidRPr="00707652" w:rsidRDefault="007268FB" w:rsidP="007268FB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3182" w:type="dxa"/>
            <w:gridSpan w:val="8"/>
          </w:tcPr>
          <w:p w:rsidR="007268FB" w:rsidRPr="00707652" w:rsidRDefault="007268FB" w:rsidP="007268FB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Поддержка российских высокотехнологичных компаний – лидеров, разрабатывающих продукты и платформенные решения для цифровой трансформации приоритетных отраслей экономики и социальной сферы</w:t>
            </w:r>
          </w:p>
        </w:tc>
      </w:tr>
      <w:tr w:rsidR="00FF44DD" w:rsidRPr="00707652" w:rsidTr="008321CB">
        <w:trPr>
          <w:trHeight w:val="405"/>
        </w:trPr>
        <w:tc>
          <w:tcPr>
            <w:tcW w:w="1844" w:type="dxa"/>
            <w:shd w:val="clear" w:color="auto" w:fill="auto"/>
            <w:noWrap/>
          </w:tcPr>
          <w:p w:rsidR="00FF44DD" w:rsidRPr="00707652" w:rsidRDefault="00FF44DD" w:rsidP="00FF44DD">
            <w:pPr>
              <w:spacing w:line="240" w:lineRule="auto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03.01.002.001.001</w:t>
            </w:r>
          </w:p>
        </w:tc>
        <w:tc>
          <w:tcPr>
            <w:tcW w:w="425" w:type="dxa"/>
            <w:shd w:val="clear" w:color="auto" w:fill="auto"/>
            <w:noWrap/>
          </w:tcPr>
          <w:p w:rsidR="00FF44DD" w:rsidRPr="00707652" w:rsidRDefault="00FF44DD" w:rsidP="00FF44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FF44DD" w:rsidRPr="00707652" w:rsidRDefault="00FF44DD" w:rsidP="00FF44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FF44DD" w:rsidRPr="00707652" w:rsidRDefault="00FF44DD" w:rsidP="00FF44D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  <w:shd w:val="clear" w:color="auto" w:fill="auto"/>
          </w:tcPr>
          <w:p w:rsidR="00FF44DD" w:rsidRPr="00707652" w:rsidRDefault="00FF44DD" w:rsidP="00FF44DD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Доведение информации о </w:t>
            </w:r>
            <w:proofErr w:type="spellStart"/>
            <w:r w:rsidRPr="00707652">
              <w:rPr>
                <w:sz w:val="22"/>
                <w:szCs w:val="22"/>
              </w:rPr>
              <w:t>грантовом</w:t>
            </w:r>
            <w:proofErr w:type="spellEnd"/>
            <w:r w:rsidRPr="00707652">
              <w:rPr>
                <w:sz w:val="22"/>
                <w:szCs w:val="22"/>
              </w:rPr>
              <w:t xml:space="preserve"> конкурсе до заинтересованных компаний, разрабатывающих продукты, сервисы и платформенные решения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для цифровой трансформации приоритетных отраслей экономики и социальной сферы, расположенных на территории Чувашской Республики.</w:t>
            </w:r>
          </w:p>
        </w:tc>
        <w:tc>
          <w:tcPr>
            <w:tcW w:w="1129" w:type="dxa"/>
            <w:shd w:val="clear" w:color="auto" w:fill="auto"/>
          </w:tcPr>
          <w:p w:rsidR="00FF44DD" w:rsidRPr="00707652" w:rsidRDefault="00FF44DD" w:rsidP="00FF44DD">
            <w:pPr>
              <w:spacing w:line="240" w:lineRule="auto"/>
              <w:ind w:left="-113" w:right="-10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30.06.2019</w:t>
            </w:r>
          </w:p>
        </w:tc>
        <w:tc>
          <w:tcPr>
            <w:tcW w:w="1133" w:type="dxa"/>
            <w:shd w:val="clear" w:color="auto" w:fill="auto"/>
          </w:tcPr>
          <w:p w:rsidR="00FF44DD" w:rsidRPr="00707652" w:rsidRDefault="00FF44DD" w:rsidP="00FF44DD">
            <w:pPr>
              <w:spacing w:line="240" w:lineRule="auto"/>
              <w:ind w:left="-113" w:right="-10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30.09.2019</w:t>
            </w:r>
            <w:r>
              <w:rPr>
                <w:sz w:val="22"/>
                <w:szCs w:val="22"/>
              </w:rPr>
              <w:t xml:space="preserve"> (далее – ежегодно)</w:t>
            </w:r>
          </w:p>
        </w:tc>
        <w:tc>
          <w:tcPr>
            <w:tcW w:w="1843" w:type="dxa"/>
            <w:shd w:val="clear" w:color="auto" w:fill="auto"/>
          </w:tcPr>
          <w:p w:rsidR="00FF44DD" w:rsidRPr="00707652" w:rsidRDefault="0021308C" w:rsidP="0021308C">
            <w:pPr>
              <w:spacing w:line="240" w:lineRule="auto"/>
              <w:ind w:left="-164" w:right="-108" w:firstLine="5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Мининформполи</w:t>
            </w:r>
            <w:proofErr w:type="spellEnd"/>
            <w:r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  <w:shd w:val="clear" w:color="auto" w:fill="auto"/>
          </w:tcPr>
          <w:p w:rsidR="00FF44DD" w:rsidRPr="00707652" w:rsidRDefault="00FF44DD" w:rsidP="00FF44DD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Ассоциация «ИТ-Кластер Чувашской Республики»</w:t>
            </w:r>
          </w:p>
        </w:tc>
        <w:tc>
          <w:tcPr>
            <w:tcW w:w="2636" w:type="dxa"/>
            <w:shd w:val="clear" w:color="auto" w:fill="auto"/>
          </w:tcPr>
          <w:p w:rsidR="00FF44DD" w:rsidRPr="00707652" w:rsidRDefault="00FF44DD" w:rsidP="00FF44DD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 xml:space="preserve">Доклад о проведенных мероприятиях по информированию представлен Проектному комитету по реализации региональных проектов, направленных на реализацию национальной программы «Цифровая </w:t>
            </w:r>
            <w:r w:rsidRPr="00707652">
              <w:rPr>
                <w:spacing w:val="-6"/>
                <w:sz w:val="22"/>
                <w:szCs w:val="22"/>
              </w:rPr>
              <w:lastRenderedPageBreak/>
              <w:t>экономика» и федеральных проектов, входящих в ее состав</w:t>
            </w:r>
          </w:p>
        </w:tc>
      </w:tr>
      <w:tr w:rsidR="008321CB" w:rsidRPr="00707652" w:rsidTr="000F4823">
        <w:trPr>
          <w:trHeight w:val="405"/>
        </w:trPr>
        <w:tc>
          <w:tcPr>
            <w:tcW w:w="1844" w:type="dxa"/>
            <w:noWrap/>
          </w:tcPr>
          <w:p w:rsidR="008321CB" w:rsidRPr="00707652" w:rsidRDefault="008321CB" w:rsidP="008321CB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707652">
              <w:rPr>
                <w:b/>
                <w:sz w:val="22"/>
                <w:szCs w:val="22"/>
              </w:rPr>
              <w:lastRenderedPageBreak/>
              <w:t>0</w:t>
            </w:r>
            <w:r>
              <w:rPr>
                <w:b/>
                <w:sz w:val="22"/>
                <w:szCs w:val="22"/>
              </w:rPr>
              <w:t>3</w:t>
            </w:r>
            <w:r w:rsidRPr="00707652">
              <w:rPr>
                <w:b/>
                <w:sz w:val="22"/>
                <w:szCs w:val="22"/>
              </w:rPr>
              <w:t>.01.00</w:t>
            </w:r>
            <w:r>
              <w:rPr>
                <w:b/>
                <w:sz w:val="22"/>
                <w:szCs w:val="22"/>
              </w:rPr>
              <w:t>2</w:t>
            </w:r>
            <w:r w:rsidRPr="00707652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>1</w:t>
            </w:r>
            <w:r w:rsidRPr="007076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noWrap/>
          </w:tcPr>
          <w:p w:rsidR="008321CB" w:rsidRPr="00707652" w:rsidRDefault="008321CB" w:rsidP="008321C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321CB" w:rsidRPr="00707652" w:rsidRDefault="008321CB" w:rsidP="008321C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8321CB" w:rsidRPr="00707652" w:rsidRDefault="008321CB" w:rsidP="008321CB">
            <w:pPr>
              <w:spacing w:line="240" w:lineRule="auto"/>
              <w:rPr>
                <w:b/>
                <w:sz w:val="22"/>
                <w:szCs w:val="22"/>
              </w:rPr>
            </w:pPr>
            <w:r w:rsidRPr="00114D7C">
              <w:rPr>
                <w:b/>
                <w:spacing w:val="-4"/>
                <w:sz w:val="22"/>
                <w:szCs w:val="22"/>
              </w:rPr>
              <w:t>Оказано содействие со стороны Чувашской Республики</w:t>
            </w:r>
            <w:r>
              <w:rPr>
                <w:b/>
                <w:spacing w:val="-4"/>
                <w:sz w:val="22"/>
                <w:szCs w:val="22"/>
              </w:rPr>
              <w:t xml:space="preserve"> в ежегодном </w:t>
            </w:r>
            <w:r w:rsidRPr="008321CB">
              <w:rPr>
                <w:b/>
                <w:spacing w:val="-4"/>
                <w:sz w:val="22"/>
                <w:szCs w:val="22"/>
              </w:rPr>
              <w:t>отбор</w:t>
            </w:r>
            <w:r>
              <w:rPr>
                <w:b/>
                <w:spacing w:val="-4"/>
                <w:sz w:val="22"/>
                <w:szCs w:val="22"/>
              </w:rPr>
              <w:t>е</w:t>
            </w:r>
            <w:r w:rsidRPr="008321CB">
              <w:rPr>
                <w:b/>
                <w:spacing w:val="-4"/>
                <w:sz w:val="22"/>
                <w:szCs w:val="22"/>
              </w:rPr>
              <w:t xml:space="preserve"> компаний</w:t>
            </w:r>
            <w:r>
              <w:rPr>
                <w:b/>
                <w:spacing w:val="-4"/>
                <w:sz w:val="22"/>
                <w:szCs w:val="22"/>
              </w:rPr>
              <w:t xml:space="preserve"> – </w:t>
            </w:r>
            <w:r w:rsidRPr="008321CB">
              <w:rPr>
                <w:b/>
                <w:spacing w:val="-4"/>
                <w:sz w:val="22"/>
                <w:szCs w:val="22"/>
              </w:rPr>
              <w:t>лидеров, разрабатывающих и обеспечивающих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</w:t>
            </w:r>
          </w:p>
        </w:tc>
        <w:tc>
          <w:tcPr>
            <w:tcW w:w="1129" w:type="dxa"/>
          </w:tcPr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8321CB" w:rsidRPr="00707652" w:rsidRDefault="008321CB" w:rsidP="008321CB">
            <w:pPr>
              <w:spacing w:line="240" w:lineRule="auto"/>
              <w:ind w:left="-113" w:right="-103"/>
              <w:jc w:val="center"/>
              <w:rPr>
                <w:b/>
                <w:sz w:val="22"/>
                <w:szCs w:val="22"/>
              </w:rPr>
            </w:pPr>
            <w:r w:rsidRPr="008321CB">
              <w:rPr>
                <w:b/>
                <w:sz w:val="22"/>
                <w:szCs w:val="22"/>
              </w:rPr>
              <w:t>30.09.2019 (далее – ежегодно)</w:t>
            </w:r>
          </w:p>
        </w:tc>
        <w:tc>
          <w:tcPr>
            <w:tcW w:w="1843" w:type="dxa"/>
          </w:tcPr>
          <w:p w:rsidR="008321CB" w:rsidRPr="00707652" w:rsidRDefault="008321CB" w:rsidP="008321CB">
            <w:pPr>
              <w:spacing w:line="240" w:lineRule="auto"/>
              <w:ind w:left="-164" w:right="-108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321CB" w:rsidRPr="00707652" w:rsidRDefault="008321CB" w:rsidP="008321CB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-</w:t>
            </w:r>
          </w:p>
        </w:tc>
      </w:tr>
      <w:tr w:rsidR="008321CB" w:rsidRPr="00707652" w:rsidTr="00473735">
        <w:trPr>
          <w:trHeight w:val="405"/>
        </w:trPr>
        <w:tc>
          <w:tcPr>
            <w:tcW w:w="1844" w:type="dxa"/>
            <w:noWrap/>
          </w:tcPr>
          <w:p w:rsidR="008321CB" w:rsidRPr="00707652" w:rsidRDefault="008321CB" w:rsidP="008321CB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Ожидаемый результат:</w:t>
            </w:r>
          </w:p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7652">
              <w:rPr>
                <w:sz w:val="22"/>
                <w:szCs w:val="22"/>
              </w:rPr>
              <w:t xml:space="preserve">. </w:t>
            </w:r>
            <w:proofErr w:type="gramStart"/>
            <w:r w:rsidRPr="00707652">
              <w:rPr>
                <w:sz w:val="22"/>
                <w:szCs w:val="22"/>
              </w:rPr>
              <w:t xml:space="preserve">Компании, расположенные на территории Чувашской Республики, осведомлены о поддержке компаний – лидеров по разработке продуктов, сервисов и платформенных решений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путем выдачи грантов в форме субсидий российским организациям – лидерам, разрабатывающим продукты, сервисы и платформенные решения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для цифровой трансформации приоритетных отраслей экономики и социальной сферы преимущественно на основе отечественных разработок.</w:t>
            </w:r>
            <w:proofErr w:type="gramEnd"/>
          </w:p>
          <w:p w:rsidR="008321CB" w:rsidRPr="00707652" w:rsidRDefault="008321CB" w:rsidP="008321C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7652">
              <w:rPr>
                <w:sz w:val="22"/>
                <w:szCs w:val="22"/>
              </w:rPr>
              <w:t xml:space="preserve">. Компании, расположенные на территории Чувашской Республики, участвуют в конкурсе грантов в форме субсидий российским организациям – лидерам, разрабатывающим продукты, сервисы и </w:t>
            </w:r>
            <w:r w:rsidRPr="00707652">
              <w:rPr>
                <w:sz w:val="22"/>
                <w:szCs w:val="22"/>
              </w:rPr>
              <w:lastRenderedPageBreak/>
              <w:t xml:space="preserve">платформенные решения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для цифровой трансформации приоритетных отраслей экономики и социальной сферы преимущественно на основе отечественных разработок.</w:t>
            </w:r>
          </w:p>
        </w:tc>
        <w:tc>
          <w:tcPr>
            <w:tcW w:w="1129" w:type="dxa"/>
          </w:tcPr>
          <w:p w:rsidR="008321CB" w:rsidRPr="00707652" w:rsidRDefault="008321CB" w:rsidP="008321CB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321CB" w:rsidRPr="00707652" w:rsidRDefault="008321CB" w:rsidP="008321CB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21CB" w:rsidRPr="00707652" w:rsidRDefault="008321CB" w:rsidP="008321CB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8321CB" w:rsidRPr="00707652" w:rsidRDefault="008321CB" w:rsidP="008321CB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321CB" w:rsidRPr="00707652" w:rsidRDefault="008321CB" w:rsidP="008321CB">
            <w:pPr>
              <w:spacing w:line="240" w:lineRule="auto"/>
              <w:rPr>
                <w:spacing w:val="-6"/>
                <w:sz w:val="22"/>
                <w:szCs w:val="22"/>
              </w:rPr>
            </w:pPr>
          </w:p>
        </w:tc>
      </w:tr>
      <w:tr w:rsidR="00B41E92" w:rsidRPr="00707652" w:rsidTr="009315FB">
        <w:trPr>
          <w:trHeight w:val="405"/>
        </w:trPr>
        <w:tc>
          <w:tcPr>
            <w:tcW w:w="1844" w:type="dxa"/>
            <w:noWrap/>
          </w:tcPr>
          <w:p w:rsidR="00B41E92" w:rsidRPr="00707652" w:rsidRDefault="00B41E92" w:rsidP="008321CB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03.02.</w:t>
            </w:r>
          </w:p>
        </w:tc>
        <w:tc>
          <w:tcPr>
            <w:tcW w:w="425" w:type="dxa"/>
            <w:noWrap/>
          </w:tcPr>
          <w:p w:rsidR="00B41E92" w:rsidRPr="00707652" w:rsidRDefault="00B41E92" w:rsidP="008321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182" w:type="dxa"/>
            <w:gridSpan w:val="8"/>
            <w:noWrap/>
          </w:tcPr>
          <w:p w:rsidR="00B41E92" w:rsidRPr="00707652" w:rsidRDefault="00B41E92" w:rsidP="00B41E92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EC36CA">
              <w:rPr>
                <w:sz w:val="22"/>
                <w:szCs w:val="22"/>
              </w:rP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</w:t>
            </w:r>
          </w:p>
        </w:tc>
      </w:tr>
      <w:tr w:rsidR="00B41E92" w:rsidRPr="00707652" w:rsidTr="008A0CE5">
        <w:trPr>
          <w:trHeight w:val="405"/>
        </w:trPr>
        <w:tc>
          <w:tcPr>
            <w:tcW w:w="1844" w:type="dxa"/>
            <w:noWrap/>
          </w:tcPr>
          <w:p w:rsidR="00B41E92" w:rsidRPr="00707652" w:rsidRDefault="00A5324E" w:rsidP="008321CB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03.02.001</w:t>
            </w:r>
          </w:p>
        </w:tc>
        <w:tc>
          <w:tcPr>
            <w:tcW w:w="425" w:type="dxa"/>
            <w:noWrap/>
          </w:tcPr>
          <w:p w:rsidR="00B41E92" w:rsidRPr="00707652" w:rsidRDefault="00B41E92" w:rsidP="008321C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182" w:type="dxa"/>
            <w:gridSpan w:val="8"/>
            <w:noWrap/>
          </w:tcPr>
          <w:p w:rsidR="00B41E92" w:rsidRPr="00707652" w:rsidRDefault="00B41E92" w:rsidP="008321CB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EC36CA">
              <w:rPr>
                <w:sz w:val="22"/>
                <w:szCs w:val="22"/>
              </w:rPr>
              <w:t>Поддержка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</w:t>
            </w:r>
          </w:p>
        </w:tc>
      </w:tr>
      <w:tr w:rsidR="00EC36CA" w:rsidRPr="00707652" w:rsidTr="00FF44DD">
        <w:trPr>
          <w:trHeight w:val="405"/>
        </w:trPr>
        <w:tc>
          <w:tcPr>
            <w:tcW w:w="1844" w:type="dxa"/>
            <w:noWrap/>
          </w:tcPr>
          <w:p w:rsidR="00EC36CA" w:rsidRPr="00707652" w:rsidRDefault="00EC36CA" w:rsidP="00A5324E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03.02.00</w:t>
            </w:r>
            <w:r w:rsidR="00A532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.001.001</w:t>
            </w: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4116" w:type="dxa"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Доведение информации о программе льготного кредитования российских организаций, разрабатывающих и внедряющих цифровые технологии, продукты, сервисы и платформенные решения, зарегистрированных на территории Чувашской Республики</w:t>
            </w:r>
          </w:p>
        </w:tc>
        <w:tc>
          <w:tcPr>
            <w:tcW w:w="1129" w:type="dxa"/>
          </w:tcPr>
          <w:p w:rsidR="00EC36CA" w:rsidRPr="00707652" w:rsidRDefault="00EC36CA" w:rsidP="00EC36CA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1</w:t>
            </w:r>
            <w:r w:rsidRPr="00707652">
              <w:rPr>
                <w:sz w:val="22"/>
                <w:szCs w:val="22"/>
              </w:rPr>
              <w:t>.2019</w:t>
            </w:r>
          </w:p>
        </w:tc>
        <w:tc>
          <w:tcPr>
            <w:tcW w:w="1133" w:type="dxa"/>
          </w:tcPr>
          <w:p w:rsidR="00EC36CA" w:rsidRPr="00707652" w:rsidRDefault="00EC36CA" w:rsidP="00EC36CA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076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076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19 (далее </w:t>
            </w:r>
            <w:r w:rsidR="004B54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ежегодно)</w:t>
            </w:r>
          </w:p>
        </w:tc>
        <w:tc>
          <w:tcPr>
            <w:tcW w:w="1843" w:type="dxa"/>
          </w:tcPr>
          <w:p w:rsidR="00EC36CA" w:rsidRPr="00707652" w:rsidRDefault="00EC36CA" w:rsidP="00EC36CA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proofErr w:type="spellStart"/>
            <w:r w:rsidRPr="00707652">
              <w:rPr>
                <w:sz w:val="22"/>
                <w:szCs w:val="22"/>
              </w:rPr>
              <w:t>Мининформполи</w:t>
            </w:r>
            <w:proofErr w:type="spellEnd"/>
            <w:r w:rsidRPr="00707652"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EC36CA" w:rsidRPr="00707652" w:rsidRDefault="00EC36CA" w:rsidP="00EC36CA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Ассоциация «ИТ-Кластер Чувашской Республики»</w:t>
            </w:r>
          </w:p>
        </w:tc>
        <w:tc>
          <w:tcPr>
            <w:tcW w:w="2636" w:type="dxa"/>
          </w:tcPr>
          <w:p w:rsidR="00EC36CA" w:rsidRPr="00707652" w:rsidRDefault="00EC36CA" w:rsidP="00EC36CA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Доклад о проведенных мероприятиях по информированию представлен Проектному комитету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EC36CA" w:rsidRPr="00707652" w:rsidTr="007D0A41">
        <w:trPr>
          <w:trHeight w:val="405"/>
        </w:trPr>
        <w:tc>
          <w:tcPr>
            <w:tcW w:w="1844" w:type="dxa"/>
            <w:noWrap/>
          </w:tcPr>
          <w:p w:rsidR="00EC36CA" w:rsidRPr="00EC36CA" w:rsidRDefault="00EC36CA" w:rsidP="00A5324E">
            <w:pPr>
              <w:spacing w:line="240" w:lineRule="auto"/>
              <w:ind w:left="-108" w:right="-108" w:firstLine="108"/>
              <w:rPr>
                <w:b/>
                <w:sz w:val="22"/>
                <w:szCs w:val="22"/>
              </w:rPr>
            </w:pPr>
            <w:r w:rsidRPr="00EC36CA">
              <w:rPr>
                <w:b/>
                <w:sz w:val="22"/>
                <w:szCs w:val="22"/>
              </w:rPr>
              <w:t>03.02.00</w:t>
            </w:r>
            <w:r w:rsidR="00A5324E">
              <w:rPr>
                <w:b/>
                <w:sz w:val="22"/>
                <w:szCs w:val="22"/>
              </w:rPr>
              <w:t>1</w:t>
            </w:r>
            <w:r w:rsidRPr="00EC36CA">
              <w:rPr>
                <w:b/>
                <w:sz w:val="22"/>
                <w:szCs w:val="22"/>
              </w:rPr>
              <w:t>.001.</w:t>
            </w: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EC36CA" w:rsidRPr="00707652" w:rsidRDefault="00EC36CA" w:rsidP="00EC36CA">
            <w:pPr>
              <w:spacing w:line="240" w:lineRule="auto"/>
              <w:rPr>
                <w:b/>
                <w:sz w:val="22"/>
                <w:szCs w:val="22"/>
              </w:rPr>
            </w:pPr>
            <w:r w:rsidRPr="00707652">
              <w:rPr>
                <w:b/>
                <w:sz w:val="22"/>
                <w:szCs w:val="22"/>
              </w:rPr>
              <w:t>Организации Чувашской Республики, разрабатывающие и внедряющие цифровые технологии, продукты, сервисы и платформенные решения, осведомлены о программе льготного кредитования</w:t>
            </w:r>
          </w:p>
        </w:tc>
        <w:tc>
          <w:tcPr>
            <w:tcW w:w="1129" w:type="dxa"/>
          </w:tcPr>
          <w:p w:rsidR="00EC36CA" w:rsidRPr="00707652" w:rsidRDefault="00EC36CA" w:rsidP="00EC36C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C36CA" w:rsidRPr="00707652" w:rsidRDefault="00EC36CA" w:rsidP="00EC36CA">
            <w:pPr>
              <w:spacing w:line="240" w:lineRule="auto"/>
              <w:ind w:left="-113"/>
              <w:jc w:val="center"/>
              <w:rPr>
                <w:b/>
                <w:sz w:val="22"/>
                <w:szCs w:val="22"/>
              </w:rPr>
            </w:pPr>
            <w:r w:rsidRPr="00707652">
              <w:rPr>
                <w:b/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C36CA" w:rsidRPr="00707652" w:rsidRDefault="00EC36CA" w:rsidP="00EC36CA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EC36CA" w:rsidRPr="00707652" w:rsidRDefault="00EC36CA" w:rsidP="00EC36CA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EC36CA" w:rsidRPr="00707652" w:rsidRDefault="00EC36CA" w:rsidP="00EC36CA">
            <w:pPr>
              <w:spacing w:line="240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EC36CA" w:rsidRPr="00707652" w:rsidTr="00B80598">
        <w:trPr>
          <w:trHeight w:val="405"/>
        </w:trPr>
        <w:tc>
          <w:tcPr>
            <w:tcW w:w="1844" w:type="dxa"/>
            <w:noWrap/>
          </w:tcPr>
          <w:p w:rsidR="00EC36CA" w:rsidRPr="00707652" w:rsidRDefault="00EC36CA" w:rsidP="00EC36CA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EC36CA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результат:</w:t>
            </w:r>
          </w:p>
          <w:p w:rsidR="00EC36CA" w:rsidRPr="00EC36CA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36CA">
              <w:rPr>
                <w:sz w:val="22"/>
                <w:szCs w:val="22"/>
              </w:rPr>
              <w:t xml:space="preserve">. Организации, разрабатывающие и внедряющие цифровые технологии, продукты, сервисы и платформенные решения и зарегистрированные на </w:t>
            </w:r>
            <w:r w:rsidRPr="00EC36CA">
              <w:rPr>
                <w:sz w:val="22"/>
                <w:szCs w:val="22"/>
              </w:rPr>
              <w:lastRenderedPageBreak/>
              <w:t xml:space="preserve">территории Чувашской Республики, осведомлены о банковских инструментах, реализуемых на льготных условиях путем выдачи </w:t>
            </w:r>
            <w:proofErr w:type="gramStart"/>
            <w:r w:rsidRPr="00EC36CA">
              <w:rPr>
                <w:sz w:val="22"/>
                <w:szCs w:val="22"/>
              </w:rPr>
              <w:t>субсидий</w:t>
            </w:r>
            <w:proofErr w:type="gramEnd"/>
            <w:r w:rsidRPr="00EC36CA">
              <w:rPr>
                <w:sz w:val="22"/>
                <w:szCs w:val="22"/>
              </w:rPr>
              <w:t xml:space="preserve"> на компенсацию недополученных кредитными организациями доходов от применения льготной ставки кредитования.</w:t>
            </w:r>
          </w:p>
          <w:p w:rsidR="00EC36CA" w:rsidRPr="00707652" w:rsidRDefault="00EC36CA" w:rsidP="00EC36C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36CA">
              <w:rPr>
                <w:sz w:val="22"/>
                <w:szCs w:val="22"/>
              </w:rPr>
              <w:t>. Оказано содействие в формировании спроса со стороны организаций, разрабатывающих и внедряющих цифровые технологии, продукты, сервисы и платформенные решения, зарегистрированных на территории Чувашской Республики, на программу льготного кредитования.</w:t>
            </w:r>
          </w:p>
        </w:tc>
        <w:tc>
          <w:tcPr>
            <w:tcW w:w="1129" w:type="dxa"/>
          </w:tcPr>
          <w:p w:rsidR="00EC36CA" w:rsidRPr="00707652" w:rsidRDefault="00EC36CA" w:rsidP="00EC36CA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EC36CA" w:rsidRPr="00707652" w:rsidRDefault="00EC36CA" w:rsidP="00EC36CA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C36CA" w:rsidRPr="00707652" w:rsidRDefault="00EC36CA" w:rsidP="00EC36CA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EC36CA" w:rsidRPr="00707652" w:rsidRDefault="00EC36CA" w:rsidP="00EC36CA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EC36CA" w:rsidRPr="00707652" w:rsidRDefault="00EC36CA" w:rsidP="00EC36CA">
            <w:pPr>
              <w:spacing w:line="240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FE4C86" w:rsidRPr="00707652" w:rsidTr="001B063E">
        <w:trPr>
          <w:trHeight w:val="405"/>
        </w:trPr>
        <w:tc>
          <w:tcPr>
            <w:tcW w:w="1844" w:type="dxa"/>
            <w:noWrap/>
          </w:tcPr>
          <w:p w:rsidR="00FE4C86" w:rsidRDefault="00FE4C86" w:rsidP="00A5324E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  <w:r w:rsidRPr="0070765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07652">
              <w:rPr>
                <w:sz w:val="22"/>
                <w:szCs w:val="22"/>
              </w:rPr>
              <w:t>.00</w:t>
            </w:r>
            <w:r w:rsidR="00A5324E">
              <w:rPr>
                <w:sz w:val="22"/>
                <w:szCs w:val="22"/>
              </w:rPr>
              <w:t>1</w:t>
            </w:r>
            <w:r w:rsidRPr="00707652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</w:t>
            </w:r>
            <w:r w:rsidRPr="00707652">
              <w:rPr>
                <w:sz w:val="22"/>
                <w:szCs w:val="22"/>
              </w:rPr>
              <w:t>.001</w:t>
            </w: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информации о </w:t>
            </w:r>
            <w:proofErr w:type="spellStart"/>
            <w:r>
              <w:rPr>
                <w:sz w:val="22"/>
                <w:szCs w:val="22"/>
              </w:rPr>
              <w:t>грантовом</w:t>
            </w:r>
            <w:proofErr w:type="spellEnd"/>
            <w:r>
              <w:rPr>
                <w:sz w:val="22"/>
                <w:szCs w:val="22"/>
              </w:rPr>
              <w:t xml:space="preserve"> конкурсе проектов до заинтересованных компаний, обладающих </w:t>
            </w:r>
            <w:r w:rsidRPr="00FE4C86">
              <w:rPr>
                <w:sz w:val="22"/>
                <w:szCs w:val="22"/>
              </w:rPr>
              <w:t>технологическими решениями высокой степени готовности</w:t>
            </w:r>
            <w:r>
              <w:rPr>
                <w:sz w:val="22"/>
                <w:szCs w:val="22"/>
              </w:rPr>
              <w:t xml:space="preserve"> для</w:t>
            </w:r>
            <w:r w:rsidRPr="00FE4C86">
              <w:rPr>
                <w:sz w:val="22"/>
                <w:szCs w:val="22"/>
              </w:rPr>
              <w:t xml:space="preserve"> приоритетных отраслей экономики и социальной сферы</w:t>
            </w:r>
            <w:r>
              <w:rPr>
                <w:sz w:val="22"/>
                <w:szCs w:val="22"/>
              </w:rPr>
              <w:t>, расположенных на территории Чувашской Республики</w:t>
            </w:r>
          </w:p>
        </w:tc>
        <w:tc>
          <w:tcPr>
            <w:tcW w:w="1129" w:type="dxa"/>
          </w:tcPr>
          <w:p w:rsidR="00FE4C86" w:rsidRPr="00707652" w:rsidRDefault="00FE4C86" w:rsidP="00FE4C86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707652">
              <w:rPr>
                <w:sz w:val="22"/>
                <w:szCs w:val="22"/>
              </w:rPr>
              <w:t>.2019</w:t>
            </w:r>
          </w:p>
        </w:tc>
        <w:tc>
          <w:tcPr>
            <w:tcW w:w="1133" w:type="dxa"/>
          </w:tcPr>
          <w:p w:rsidR="00FE4C86" w:rsidRPr="00707652" w:rsidRDefault="00FE4C86" w:rsidP="00FE4C86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7076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076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 xml:space="preserve">19 (далее </w:t>
            </w:r>
            <w:r w:rsidR="000331B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ежегодно)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proofErr w:type="spellStart"/>
            <w:r w:rsidRPr="00707652">
              <w:rPr>
                <w:sz w:val="22"/>
                <w:szCs w:val="22"/>
              </w:rPr>
              <w:t>Мининформполи</w:t>
            </w:r>
            <w:proofErr w:type="spellEnd"/>
            <w:r w:rsidRPr="00707652"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Ассоциация «ИТ-Кластер Чувашской Республики»</w:t>
            </w: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Доклад о проведенных мероприятиях по информированию представлен Проектному комитету по реализации региональных проектов, направленных на реализацию национальной программы «Цифровая экономика» и федеральных проектов, входящих в ее состав</w:t>
            </w:r>
          </w:p>
        </w:tc>
      </w:tr>
      <w:tr w:rsidR="00FE4C86" w:rsidRPr="00707652" w:rsidTr="00B87D36">
        <w:trPr>
          <w:trHeight w:val="405"/>
        </w:trPr>
        <w:tc>
          <w:tcPr>
            <w:tcW w:w="1844" w:type="dxa"/>
            <w:noWrap/>
          </w:tcPr>
          <w:p w:rsidR="00FE4C86" w:rsidRPr="00FE4C86" w:rsidRDefault="00FE4C86" w:rsidP="00A5324E">
            <w:pPr>
              <w:spacing w:line="240" w:lineRule="auto"/>
              <w:ind w:left="-108" w:right="-108" w:firstLine="108"/>
              <w:rPr>
                <w:b/>
                <w:sz w:val="22"/>
                <w:szCs w:val="22"/>
              </w:rPr>
            </w:pPr>
            <w:r w:rsidRPr="00FE4C86">
              <w:rPr>
                <w:b/>
                <w:sz w:val="22"/>
                <w:szCs w:val="22"/>
              </w:rPr>
              <w:t>03.02.00</w:t>
            </w:r>
            <w:r w:rsidR="00A5324E">
              <w:rPr>
                <w:b/>
                <w:sz w:val="22"/>
                <w:szCs w:val="22"/>
              </w:rPr>
              <w:t>1</w:t>
            </w:r>
            <w:r w:rsidRPr="00FE4C86">
              <w:rPr>
                <w:b/>
                <w:sz w:val="22"/>
                <w:szCs w:val="22"/>
              </w:rPr>
              <w:t>.002.</w:t>
            </w:r>
          </w:p>
        </w:tc>
        <w:tc>
          <w:tcPr>
            <w:tcW w:w="425" w:type="dxa"/>
            <w:noWrap/>
          </w:tcPr>
          <w:p w:rsidR="00FE4C86" w:rsidRPr="00FE4C86" w:rsidRDefault="00FE4C86" w:rsidP="00FE4C8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FE4C86" w:rsidRDefault="00FE4C86" w:rsidP="00FE4C8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FE4C86" w:rsidRPr="00FE4C86" w:rsidRDefault="00FE4C86" w:rsidP="00FE4C86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Оказание содействия со стороны Чувашской Республики в реализации</w:t>
            </w:r>
            <w:r w:rsidRPr="00FE4C86">
              <w:rPr>
                <w:b/>
                <w:sz w:val="22"/>
                <w:szCs w:val="22"/>
              </w:rPr>
              <w:t xml:space="preserve"> проектов по масштабированию технологических решений высокой степени готовности в приоритетных </w:t>
            </w:r>
            <w:r w:rsidRPr="00FE4C86">
              <w:rPr>
                <w:b/>
                <w:sz w:val="22"/>
                <w:szCs w:val="22"/>
              </w:rPr>
              <w:lastRenderedPageBreak/>
              <w:t>отраслях экономики и социальной сферы</w:t>
            </w:r>
          </w:p>
        </w:tc>
        <w:tc>
          <w:tcPr>
            <w:tcW w:w="1129" w:type="dxa"/>
          </w:tcPr>
          <w:p w:rsidR="00FE4C86" w:rsidRPr="00FE4C86" w:rsidRDefault="00FE4C86" w:rsidP="00FE4C86">
            <w:pPr>
              <w:spacing w:line="24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FE4C86" w:rsidRPr="00FE4C86" w:rsidRDefault="00FE4C86" w:rsidP="00FE4C86">
            <w:pPr>
              <w:spacing w:line="24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 w:rsidRPr="00FE4C86">
              <w:rPr>
                <w:b/>
                <w:sz w:val="22"/>
                <w:szCs w:val="22"/>
              </w:rPr>
              <w:t>31.12.2019</w:t>
            </w:r>
          </w:p>
        </w:tc>
        <w:tc>
          <w:tcPr>
            <w:tcW w:w="1843" w:type="dxa"/>
          </w:tcPr>
          <w:p w:rsidR="00FE4C86" w:rsidRPr="00FE4C86" w:rsidRDefault="00FE4C86" w:rsidP="00FE4C86">
            <w:pPr>
              <w:spacing w:line="24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FE4C86" w:rsidRPr="00FE4C86" w:rsidRDefault="00FE4C86" w:rsidP="00FE4C86">
            <w:pPr>
              <w:spacing w:line="240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FE4C86" w:rsidRPr="00FE4C86" w:rsidRDefault="00FE4C86" w:rsidP="00FE4C86">
            <w:pPr>
              <w:spacing w:line="240" w:lineRule="auto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-</w:t>
            </w:r>
          </w:p>
        </w:tc>
      </w:tr>
      <w:tr w:rsidR="00FE4C86" w:rsidRPr="00707652" w:rsidTr="00B87D36">
        <w:trPr>
          <w:trHeight w:val="405"/>
        </w:trPr>
        <w:tc>
          <w:tcPr>
            <w:tcW w:w="1844" w:type="dxa"/>
            <w:noWrap/>
          </w:tcPr>
          <w:p w:rsidR="00FE4C86" w:rsidRDefault="00FE4C86" w:rsidP="00FE4C86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FE4C86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результат:</w:t>
            </w:r>
          </w:p>
          <w:p w:rsidR="00FE4C86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</w:t>
            </w:r>
            <w:r w:rsidRPr="00FE4C86">
              <w:rPr>
                <w:sz w:val="22"/>
                <w:szCs w:val="22"/>
              </w:rPr>
              <w:t>омпани</w:t>
            </w:r>
            <w:r>
              <w:rPr>
                <w:sz w:val="22"/>
                <w:szCs w:val="22"/>
              </w:rPr>
              <w:t>и</w:t>
            </w:r>
            <w:r w:rsidRPr="00FE4C86">
              <w:rPr>
                <w:sz w:val="22"/>
                <w:szCs w:val="22"/>
              </w:rPr>
              <w:t>, расположенны</w:t>
            </w:r>
            <w:r>
              <w:rPr>
                <w:sz w:val="22"/>
                <w:szCs w:val="22"/>
              </w:rPr>
              <w:t>е</w:t>
            </w:r>
            <w:r w:rsidRPr="00FE4C86">
              <w:rPr>
                <w:sz w:val="22"/>
                <w:szCs w:val="22"/>
              </w:rPr>
              <w:t xml:space="preserve"> на территории Чувашской Республики</w:t>
            </w:r>
            <w:r>
              <w:rPr>
                <w:sz w:val="22"/>
                <w:szCs w:val="22"/>
              </w:rPr>
              <w:t xml:space="preserve">, осведомлены о поддержке проектов, </w:t>
            </w:r>
            <w:r w:rsidRPr="00FE4C86">
              <w:rPr>
                <w:sz w:val="22"/>
                <w:szCs w:val="22"/>
              </w:rPr>
              <w:t>обладающи</w:t>
            </w:r>
            <w:r>
              <w:rPr>
                <w:sz w:val="22"/>
                <w:szCs w:val="22"/>
              </w:rPr>
              <w:t>х</w:t>
            </w:r>
            <w:r w:rsidRPr="00FE4C86">
              <w:rPr>
                <w:sz w:val="22"/>
                <w:szCs w:val="22"/>
              </w:rPr>
              <w:t xml:space="preserve"> технологическими решениями высокой степени готовности для приоритетных отраслей экономики и социальной сферы</w:t>
            </w:r>
            <w:r>
              <w:rPr>
                <w:sz w:val="22"/>
                <w:szCs w:val="22"/>
              </w:rPr>
              <w:t>, путем выдачи грантов в форме субсидий проектам, оказывающим сетевой вытягивающий эффект для развития отрасли.</w:t>
            </w:r>
          </w:p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Pr="00FE4C86">
              <w:rPr>
                <w:sz w:val="22"/>
                <w:szCs w:val="22"/>
              </w:rPr>
              <w:t>омпани</w:t>
            </w:r>
            <w:r>
              <w:rPr>
                <w:sz w:val="22"/>
                <w:szCs w:val="22"/>
              </w:rPr>
              <w:t>и</w:t>
            </w:r>
            <w:r w:rsidRPr="00FE4C86">
              <w:rPr>
                <w:sz w:val="22"/>
                <w:szCs w:val="22"/>
              </w:rPr>
              <w:t>, расположенны</w:t>
            </w:r>
            <w:r>
              <w:rPr>
                <w:sz w:val="22"/>
                <w:szCs w:val="22"/>
              </w:rPr>
              <w:t>е</w:t>
            </w:r>
            <w:r w:rsidRPr="00FE4C86">
              <w:rPr>
                <w:sz w:val="22"/>
                <w:szCs w:val="22"/>
              </w:rPr>
              <w:t xml:space="preserve"> на территории Чувашской Республики</w:t>
            </w:r>
            <w:r>
              <w:rPr>
                <w:sz w:val="22"/>
                <w:szCs w:val="22"/>
              </w:rPr>
              <w:t xml:space="preserve">, участвуют в отборе </w:t>
            </w:r>
            <w:r w:rsidRPr="00FE4C86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ов</w:t>
            </w:r>
            <w:r w:rsidRPr="00FE4C86">
              <w:rPr>
                <w:sz w:val="22"/>
                <w:szCs w:val="22"/>
              </w:rPr>
              <w:t xml:space="preserve">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FE4C86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  <w:tr w:rsidR="00FE4C86" w:rsidRPr="00707652" w:rsidTr="001B063E">
        <w:trPr>
          <w:trHeight w:val="405"/>
        </w:trPr>
        <w:tc>
          <w:tcPr>
            <w:tcW w:w="1844" w:type="dxa"/>
            <w:noWrap/>
          </w:tcPr>
          <w:p w:rsidR="00FE4C86" w:rsidRDefault="00A5324E" w:rsidP="00FE4C86">
            <w:pPr>
              <w:spacing w:line="240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03.02.001</w:t>
            </w:r>
            <w:r w:rsidR="00FE4C86">
              <w:rPr>
                <w:sz w:val="22"/>
                <w:szCs w:val="22"/>
              </w:rPr>
              <w:t>.003.001</w:t>
            </w: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Организация первой очереди отбора региональных проектов по внедрению отечественных продуктов, сервисов и платформенных решений, созданных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и востребованных к масштабированию в других субъектах Российской Федерации, по заданным Министерством цифрового развития, связи и массовых коммуникаций Российской Федерации (</w:t>
            </w:r>
            <w:proofErr w:type="spellStart"/>
            <w:r w:rsidRPr="00707652">
              <w:rPr>
                <w:sz w:val="22"/>
                <w:szCs w:val="22"/>
              </w:rPr>
              <w:t>Минкомсвязь</w:t>
            </w:r>
            <w:proofErr w:type="spellEnd"/>
            <w:r w:rsidRPr="00707652">
              <w:rPr>
                <w:sz w:val="22"/>
                <w:szCs w:val="22"/>
              </w:rPr>
              <w:t xml:space="preserve"> России) критериям </w:t>
            </w:r>
          </w:p>
        </w:tc>
        <w:tc>
          <w:tcPr>
            <w:tcW w:w="1129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70765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707652">
              <w:rPr>
                <w:sz w:val="22"/>
                <w:szCs w:val="22"/>
              </w:rPr>
              <w:t>.2019</w:t>
            </w:r>
          </w:p>
        </w:tc>
        <w:tc>
          <w:tcPr>
            <w:tcW w:w="113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69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.06.2019</w:t>
            </w:r>
            <w:r w:rsidR="00A269E2">
              <w:rPr>
                <w:sz w:val="22"/>
                <w:szCs w:val="22"/>
              </w:rPr>
              <w:t xml:space="preserve"> (далее – ежегодно)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707652">
              <w:rPr>
                <w:sz w:val="22"/>
                <w:szCs w:val="22"/>
              </w:rPr>
              <w:t>Мининформполи</w:t>
            </w:r>
            <w:proofErr w:type="spellEnd"/>
            <w:r w:rsidRPr="00707652"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34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Ассоциация «ИТ-Кластер Чувашской Республики»</w:t>
            </w: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 xml:space="preserve">Сформирован отвечающий критериям отбора перечень компаний Чувашской Республики и проектов по внедрению отечественных продуктов, сервисов и платформенных решений, созданных на базе </w:t>
            </w:r>
            <w:r>
              <w:rPr>
                <w:spacing w:val="-6"/>
                <w:sz w:val="22"/>
                <w:szCs w:val="22"/>
              </w:rPr>
              <w:t>«</w:t>
            </w:r>
            <w:r w:rsidRPr="00707652">
              <w:rPr>
                <w:spacing w:val="-6"/>
                <w:sz w:val="22"/>
                <w:szCs w:val="22"/>
              </w:rPr>
              <w:t>сквозных</w:t>
            </w:r>
            <w:r>
              <w:rPr>
                <w:spacing w:val="-6"/>
                <w:sz w:val="22"/>
                <w:szCs w:val="22"/>
              </w:rPr>
              <w:t>»</w:t>
            </w:r>
            <w:r w:rsidRPr="00707652">
              <w:rPr>
                <w:spacing w:val="-6"/>
                <w:sz w:val="22"/>
                <w:szCs w:val="22"/>
              </w:rPr>
              <w:t xml:space="preserve"> цифровых технологий</w:t>
            </w:r>
          </w:p>
        </w:tc>
      </w:tr>
      <w:tr w:rsidR="00FE4C86" w:rsidRPr="00707652" w:rsidTr="001B063E">
        <w:trPr>
          <w:trHeight w:val="405"/>
        </w:trPr>
        <w:tc>
          <w:tcPr>
            <w:tcW w:w="1844" w:type="dxa"/>
            <w:noWrap/>
          </w:tcPr>
          <w:p w:rsidR="00FE4C86" w:rsidRPr="00707652" w:rsidRDefault="00FE4C86" w:rsidP="00A5324E">
            <w:pPr>
              <w:spacing w:line="240" w:lineRule="auto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03.02.00</w:t>
            </w:r>
            <w:r w:rsidR="00A532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.003.002</w:t>
            </w: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16" w:type="dxa"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Представление отобранного списка компаний Чувашской Республики (проектов-победителей) в </w:t>
            </w:r>
            <w:proofErr w:type="spellStart"/>
            <w:r w:rsidRPr="00707652">
              <w:rPr>
                <w:sz w:val="22"/>
                <w:szCs w:val="22"/>
              </w:rPr>
              <w:t>Минкомсвязь</w:t>
            </w:r>
            <w:proofErr w:type="spellEnd"/>
            <w:r w:rsidRPr="00707652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129" w:type="dxa"/>
          </w:tcPr>
          <w:p w:rsidR="00FE4C86" w:rsidRPr="00707652" w:rsidRDefault="00A269E2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1133" w:type="dxa"/>
          </w:tcPr>
          <w:p w:rsidR="00FE4C86" w:rsidRPr="00707652" w:rsidRDefault="00A269E2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FE4C86" w:rsidRPr="00707652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(далее - ежегодно)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707652">
              <w:rPr>
                <w:sz w:val="22"/>
                <w:szCs w:val="22"/>
              </w:rPr>
              <w:t>Мининформполи</w:t>
            </w:r>
            <w:proofErr w:type="spellEnd"/>
            <w:r w:rsidRPr="00707652">
              <w:rPr>
                <w:sz w:val="22"/>
                <w:szCs w:val="22"/>
              </w:rPr>
              <w:t>-тики Чувашии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 xml:space="preserve">Перечень компаний Чувашской Республики и проектов по внедрению отечественных продуктов, сервисов и платформенных решений, созданных на базе </w:t>
            </w:r>
            <w:r>
              <w:rPr>
                <w:spacing w:val="-6"/>
                <w:sz w:val="22"/>
                <w:szCs w:val="22"/>
              </w:rPr>
              <w:t>«</w:t>
            </w:r>
            <w:r w:rsidRPr="00707652">
              <w:rPr>
                <w:spacing w:val="-6"/>
                <w:sz w:val="22"/>
                <w:szCs w:val="22"/>
              </w:rPr>
              <w:t>сквозных</w:t>
            </w:r>
            <w:r>
              <w:rPr>
                <w:spacing w:val="-6"/>
                <w:sz w:val="22"/>
                <w:szCs w:val="22"/>
              </w:rPr>
              <w:t>»</w:t>
            </w:r>
            <w:r w:rsidRPr="00707652">
              <w:rPr>
                <w:spacing w:val="-6"/>
                <w:sz w:val="22"/>
                <w:szCs w:val="22"/>
              </w:rPr>
              <w:t xml:space="preserve"> цифровых технологий направлен в </w:t>
            </w:r>
            <w:proofErr w:type="spellStart"/>
            <w:r w:rsidRPr="00707652">
              <w:rPr>
                <w:spacing w:val="-6"/>
                <w:sz w:val="22"/>
                <w:szCs w:val="22"/>
              </w:rPr>
              <w:t>Минкомсвязь</w:t>
            </w:r>
            <w:proofErr w:type="spellEnd"/>
            <w:r w:rsidRPr="00707652">
              <w:rPr>
                <w:spacing w:val="-6"/>
                <w:sz w:val="22"/>
                <w:szCs w:val="22"/>
              </w:rPr>
              <w:t xml:space="preserve"> России</w:t>
            </w:r>
          </w:p>
        </w:tc>
      </w:tr>
      <w:tr w:rsidR="00FE4C86" w:rsidRPr="00707652" w:rsidTr="001B063E">
        <w:trPr>
          <w:trHeight w:val="405"/>
        </w:trPr>
        <w:tc>
          <w:tcPr>
            <w:tcW w:w="1844" w:type="dxa"/>
            <w:noWrap/>
          </w:tcPr>
          <w:p w:rsidR="00FE4C86" w:rsidRPr="00707652" w:rsidRDefault="00FE4C86" w:rsidP="00A5324E">
            <w:pPr>
              <w:spacing w:line="240" w:lineRule="auto"/>
              <w:ind w:right="-137"/>
              <w:rPr>
                <w:b/>
                <w:sz w:val="22"/>
                <w:szCs w:val="22"/>
              </w:rPr>
            </w:pPr>
            <w:r w:rsidRPr="00FE4C86">
              <w:rPr>
                <w:b/>
                <w:sz w:val="22"/>
                <w:szCs w:val="22"/>
              </w:rPr>
              <w:t>03.02.00</w:t>
            </w:r>
            <w:r w:rsidR="00A5324E">
              <w:rPr>
                <w:b/>
                <w:sz w:val="22"/>
                <w:szCs w:val="22"/>
              </w:rPr>
              <w:t>1</w:t>
            </w:r>
            <w:r w:rsidRPr="00FE4C86">
              <w:rPr>
                <w:b/>
                <w:sz w:val="22"/>
                <w:szCs w:val="22"/>
              </w:rPr>
              <w:t>.003.</w:t>
            </w: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570433" w:rsidRPr="00707652" w:rsidRDefault="00570433" w:rsidP="005704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со стороны Чувашской Республики в р</w:t>
            </w:r>
            <w:r w:rsidRPr="00570433">
              <w:rPr>
                <w:b/>
                <w:sz w:val="22"/>
                <w:szCs w:val="22"/>
              </w:rPr>
              <w:t>еализаци</w:t>
            </w:r>
            <w:r>
              <w:rPr>
                <w:b/>
                <w:sz w:val="22"/>
                <w:szCs w:val="22"/>
              </w:rPr>
              <w:t>и</w:t>
            </w:r>
            <w:r w:rsidRPr="00570433">
              <w:rPr>
                <w:b/>
                <w:sz w:val="22"/>
                <w:szCs w:val="22"/>
              </w:rPr>
              <w:t xml:space="preserve"> наиболее перспективных проектов по масштабированию технологических решений высокой степени готовности в приоритетных отраслях экономики и социальной сферы в части субъектов Российской Федерации</w:t>
            </w:r>
          </w:p>
        </w:tc>
        <w:tc>
          <w:tcPr>
            <w:tcW w:w="1129" w:type="dxa"/>
          </w:tcPr>
          <w:p w:rsidR="00FE4C86" w:rsidRPr="00707652" w:rsidRDefault="00FE4C86" w:rsidP="00FE4C86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E4C86" w:rsidRPr="00707652" w:rsidRDefault="00A269E2" w:rsidP="00A269E2">
            <w:pPr>
              <w:spacing w:line="240" w:lineRule="auto"/>
              <w:ind w:left="-11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</w:t>
            </w:r>
            <w:r w:rsidR="00FE4C86" w:rsidRPr="00707652">
              <w:rPr>
                <w:b/>
                <w:sz w:val="22"/>
                <w:szCs w:val="22"/>
              </w:rPr>
              <w:t xml:space="preserve">.2019 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-</w:t>
            </w:r>
          </w:p>
        </w:tc>
      </w:tr>
      <w:tr w:rsidR="00FE4C86" w:rsidRPr="00707652" w:rsidTr="001B063E">
        <w:trPr>
          <w:trHeight w:val="405"/>
        </w:trPr>
        <w:tc>
          <w:tcPr>
            <w:tcW w:w="1844" w:type="dxa"/>
            <w:noWrap/>
          </w:tcPr>
          <w:p w:rsidR="00FE4C86" w:rsidRPr="00707652" w:rsidRDefault="00FE4C86" w:rsidP="00FE4C86">
            <w:pPr>
              <w:spacing w:line="240" w:lineRule="auto"/>
              <w:ind w:right="-137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E4C86" w:rsidRPr="00707652" w:rsidRDefault="00FE4C86" w:rsidP="00FE4C8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noWrap/>
          </w:tcPr>
          <w:p w:rsidR="00570433" w:rsidRPr="005131DD" w:rsidRDefault="00570433" w:rsidP="00570433">
            <w:pPr>
              <w:spacing w:line="240" w:lineRule="auto"/>
              <w:rPr>
                <w:sz w:val="22"/>
                <w:szCs w:val="22"/>
              </w:rPr>
            </w:pPr>
            <w:r w:rsidRPr="005131DD">
              <w:rPr>
                <w:sz w:val="22"/>
                <w:szCs w:val="22"/>
              </w:rPr>
              <w:t>Ожидаемый результат:</w:t>
            </w:r>
          </w:p>
          <w:p w:rsidR="005131DD" w:rsidRDefault="005131DD" w:rsidP="005131D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07652">
              <w:rPr>
                <w:sz w:val="22"/>
                <w:szCs w:val="22"/>
              </w:rPr>
              <w:t xml:space="preserve">Региональные проекты </w:t>
            </w:r>
            <w:r>
              <w:rPr>
                <w:sz w:val="22"/>
                <w:szCs w:val="22"/>
              </w:rPr>
              <w:t>и компании Чувашской Республики участвуют в отборе проектов на получение</w:t>
            </w:r>
            <w:r w:rsidRPr="00707652">
              <w:rPr>
                <w:sz w:val="22"/>
                <w:szCs w:val="22"/>
              </w:rPr>
              <w:t xml:space="preserve"> грант</w:t>
            </w:r>
            <w:r>
              <w:rPr>
                <w:sz w:val="22"/>
                <w:szCs w:val="22"/>
              </w:rPr>
              <w:t>ов в форме субсидий</w:t>
            </w:r>
            <w:r>
              <w:t xml:space="preserve"> </w:t>
            </w:r>
            <w:r w:rsidRPr="00707652">
              <w:rPr>
                <w:sz w:val="22"/>
                <w:szCs w:val="22"/>
              </w:rPr>
              <w:t xml:space="preserve">по внедрению отечественных продуктов, сервисов и платформенных решений, созданных на базе </w:t>
            </w:r>
            <w:r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</w:t>
            </w:r>
            <w:r>
              <w:rPr>
                <w:sz w:val="22"/>
                <w:szCs w:val="22"/>
              </w:rPr>
              <w:t xml:space="preserve"> и востребованных к масштабированию в других субъектах Российской Федерации.</w:t>
            </w:r>
          </w:p>
          <w:p w:rsidR="00570433" w:rsidRPr="005131DD" w:rsidRDefault="005131DD" w:rsidP="005131DD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 Чувашской Республике реализованы </w:t>
            </w:r>
            <w:r w:rsidR="00570433" w:rsidRPr="005131DD">
              <w:rPr>
                <w:sz w:val="22"/>
                <w:szCs w:val="22"/>
              </w:rPr>
              <w:t xml:space="preserve">проекты внедрения отечественных продуктов, сервисов и платформенных решений, созданных на базе </w:t>
            </w:r>
            <w:r w:rsidRPr="005131DD">
              <w:rPr>
                <w:sz w:val="22"/>
                <w:szCs w:val="22"/>
              </w:rPr>
              <w:t xml:space="preserve">«сквозных» </w:t>
            </w:r>
            <w:r w:rsidRPr="005131DD">
              <w:rPr>
                <w:sz w:val="22"/>
                <w:szCs w:val="22"/>
              </w:rPr>
              <w:lastRenderedPageBreak/>
              <w:t>цифровых технологий.</w:t>
            </w:r>
          </w:p>
        </w:tc>
        <w:tc>
          <w:tcPr>
            <w:tcW w:w="1129" w:type="dxa"/>
          </w:tcPr>
          <w:p w:rsidR="00FE4C86" w:rsidRPr="00707652" w:rsidRDefault="00FE4C86" w:rsidP="00FE4C86">
            <w:pPr>
              <w:spacing w:line="240" w:lineRule="auto"/>
              <w:ind w:left="-113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E4C86" w:rsidRPr="00707652" w:rsidRDefault="00FE4C86" w:rsidP="00FE4C86">
            <w:pPr>
              <w:spacing w:line="240" w:lineRule="auto"/>
              <w:ind w:left="-113" w:right="-108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FE4C86" w:rsidRPr="00707652" w:rsidRDefault="00FE4C86" w:rsidP="00FE4C86">
            <w:pPr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-</w:t>
            </w:r>
          </w:p>
        </w:tc>
        <w:tc>
          <w:tcPr>
            <w:tcW w:w="2636" w:type="dxa"/>
          </w:tcPr>
          <w:p w:rsidR="00FE4C86" w:rsidRPr="00707652" w:rsidRDefault="00FE4C86" w:rsidP="00FE4C86">
            <w:pPr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707652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Объёмы и источники финансирования регионального проекта</w:t>
      </w: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53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276"/>
        <w:gridCol w:w="851"/>
        <w:gridCol w:w="993"/>
        <w:gridCol w:w="1274"/>
        <w:gridCol w:w="914"/>
        <w:gridCol w:w="993"/>
        <w:gridCol w:w="1133"/>
        <w:gridCol w:w="915"/>
        <w:gridCol w:w="994"/>
        <w:gridCol w:w="1068"/>
        <w:gridCol w:w="868"/>
      </w:tblGrid>
      <w:tr w:rsidR="00C213B9" w:rsidRPr="00707652" w:rsidTr="00A5324E">
        <w:trPr>
          <w:trHeight w:val="300"/>
        </w:trPr>
        <w:tc>
          <w:tcPr>
            <w:tcW w:w="568" w:type="dxa"/>
            <w:vMerge w:val="restart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07652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707652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  <w:lang w:eastAsia="en-US"/>
              </w:rPr>
              <w:t xml:space="preserve">Источники </w:t>
            </w:r>
            <w:r w:rsidRPr="00707652">
              <w:rPr>
                <w:bCs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На 2019 г.</w:t>
            </w:r>
          </w:p>
        </w:tc>
        <w:tc>
          <w:tcPr>
            <w:tcW w:w="3040" w:type="dxa"/>
            <w:gridSpan w:val="3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На 2020 г.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На 2021 г.</w:t>
            </w:r>
          </w:p>
        </w:tc>
        <w:tc>
          <w:tcPr>
            <w:tcW w:w="868" w:type="dxa"/>
            <w:vMerge w:val="restart"/>
            <w:hideMark/>
          </w:tcPr>
          <w:p w:rsidR="00C213B9" w:rsidRPr="00707652" w:rsidRDefault="00C213B9" w:rsidP="009224DE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 xml:space="preserve">Всего, </w:t>
            </w:r>
            <w:proofErr w:type="gramStart"/>
            <w:r w:rsidRPr="00707652">
              <w:rPr>
                <w:bCs/>
                <w:sz w:val="22"/>
                <w:szCs w:val="22"/>
              </w:rPr>
              <w:t>млн</w:t>
            </w:r>
            <w:proofErr w:type="gramEnd"/>
            <w:r w:rsidRPr="00707652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2D3CA9" w:rsidRPr="00707652" w:rsidTr="00A5324E">
        <w:trPr>
          <w:trHeight w:val="1140"/>
        </w:trPr>
        <w:tc>
          <w:tcPr>
            <w:tcW w:w="568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B3384D" w:rsidRPr="00707652" w:rsidRDefault="00C213B9" w:rsidP="002D3CA9">
            <w:pPr>
              <w:spacing w:line="240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объем</w:t>
            </w:r>
            <w:r w:rsidR="00B3384D" w:rsidRPr="00707652">
              <w:rPr>
                <w:bCs/>
                <w:sz w:val="22"/>
                <w:szCs w:val="22"/>
              </w:rPr>
              <w:t xml:space="preserve"> </w:t>
            </w:r>
            <w:r w:rsidRPr="00707652">
              <w:rPr>
                <w:bCs/>
                <w:sz w:val="22"/>
                <w:szCs w:val="22"/>
              </w:rPr>
              <w:t xml:space="preserve">средств, </w:t>
            </w:r>
          </w:p>
          <w:p w:rsidR="00C213B9" w:rsidRPr="00707652" w:rsidRDefault="00C213B9" w:rsidP="002D3CA9">
            <w:pPr>
              <w:spacing w:line="240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07652">
              <w:rPr>
                <w:bCs/>
                <w:sz w:val="22"/>
                <w:szCs w:val="22"/>
              </w:rPr>
              <w:t>млн</w:t>
            </w:r>
            <w:proofErr w:type="gramEnd"/>
            <w:r w:rsidRPr="00707652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213B9" w:rsidRPr="00707652" w:rsidRDefault="00C213B9" w:rsidP="00B3384D">
            <w:pPr>
              <w:spacing w:line="240" w:lineRule="auto"/>
              <w:ind w:left="-108" w:right="-107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274" w:type="dxa"/>
            <w:vAlign w:val="center"/>
            <w:hideMark/>
          </w:tcPr>
          <w:p w:rsidR="00C213B9" w:rsidRPr="00707652" w:rsidRDefault="00C213B9" w:rsidP="009224D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914" w:type="dxa"/>
            <w:vAlign w:val="center"/>
            <w:hideMark/>
          </w:tcPr>
          <w:p w:rsidR="00C213B9" w:rsidRPr="00707652" w:rsidRDefault="00C213B9" w:rsidP="002D3CA9">
            <w:pPr>
              <w:spacing w:line="240" w:lineRule="auto"/>
              <w:ind w:left="-45" w:right="-108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объем</w:t>
            </w:r>
            <w:r w:rsidR="00B3384D" w:rsidRPr="00707652">
              <w:rPr>
                <w:bCs/>
                <w:sz w:val="22"/>
                <w:szCs w:val="22"/>
              </w:rPr>
              <w:t xml:space="preserve"> </w:t>
            </w:r>
            <w:r w:rsidRPr="00707652">
              <w:rPr>
                <w:bCs/>
                <w:sz w:val="22"/>
                <w:szCs w:val="22"/>
              </w:rPr>
              <w:t xml:space="preserve">средств, </w:t>
            </w:r>
            <w:proofErr w:type="gramStart"/>
            <w:r w:rsidRPr="00707652">
              <w:rPr>
                <w:bCs/>
                <w:sz w:val="22"/>
                <w:szCs w:val="22"/>
              </w:rPr>
              <w:t>млн</w:t>
            </w:r>
            <w:proofErr w:type="gramEnd"/>
            <w:r w:rsidRPr="00707652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3" w:type="dxa"/>
            <w:vAlign w:val="center"/>
            <w:hideMark/>
          </w:tcPr>
          <w:p w:rsidR="00C213B9" w:rsidRPr="00707652" w:rsidRDefault="00C213B9" w:rsidP="00B3384D">
            <w:pPr>
              <w:spacing w:line="240" w:lineRule="auto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133" w:type="dxa"/>
            <w:vAlign w:val="center"/>
            <w:hideMark/>
          </w:tcPr>
          <w:p w:rsidR="00C213B9" w:rsidRPr="00707652" w:rsidRDefault="00C213B9" w:rsidP="002D3CA9">
            <w:pPr>
              <w:spacing w:line="240" w:lineRule="auto"/>
              <w:ind w:left="-109" w:right="-31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915" w:type="dxa"/>
            <w:vAlign w:val="center"/>
            <w:hideMark/>
          </w:tcPr>
          <w:p w:rsidR="00C213B9" w:rsidRPr="00707652" w:rsidRDefault="00C213B9" w:rsidP="002D3CA9">
            <w:pPr>
              <w:spacing w:line="240" w:lineRule="auto"/>
              <w:ind w:left="-185" w:right="-109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объем</w:t>
            </w:r>
            <w:r w:rsidR="00B3384D" w:rsidRPr="00707652">
              <w:rPr>
                <w:bCs/>
                <w:sz w:val="22"/>
                <w:szCs w:val="22"/>
              </w:rPr>
              <w:t xml:space="preserve"> </w:t>
            </w:r>
            <w:r w:rsidRPr="00707652">
              <w:rPr>
                <w:bCs/>
                <w:sz w:val="22"/>
                <w:szCs w:val="22"/>
              </w:rPr>
              <w:t xml:space="preserve">средств, </w:t>
            </w:r>
            <w:proofErr w:type="gramStart"/>
            <w:r w:rsidRPr="00707652">
              <w:rPr>
                <w:bCs/>
                <w:sz w:val="22"/>
                <w:szCs w:val="22"/>
              </w:rPr>
              <w:t>млн</w:t>
            </w:r>
            <w:proofErr w:type="gramEnd"/>
            <w:r w:rsidRPr="00707652">
              <w:rPr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994" w:type="dxa"/>
            <w:vAlign w:val="center"/>
            <w:hideMark/>
          </w:tcPr>
          <w:p w:rsidR="00C213B9" w:rsidRPr="00707652" w:rsidRDefault="00C213B9" w:rsidP="00B3384D">
            <w:pPr>
              <w:spacing w:line="240" w:lineRule="auto"/>
              <w:ind w:left="-107" w:right="-109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указание источника</w:t>
            </w:r>
          </w:p>
        </w:tc>
        <w:tc>
          <w:tcPr>
            <w:tcW w:w="1068" w:type="dxa"/>
            <w:vAlign w:val="center"/>
            <w:hideMark/>
          </w:tcPr>
          <w:p w:rsidR="00C213B9" w:rsidRPr="00707652" w:rsidRDefault="00C213B9" w:rsidP="002D3CA9">
            <w:pPr>
              <w:spacing w:line="240" w:lineRule="auto"/>
              <w:ind w:left="-33" w:right="-106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предусмотрено бюджетом, млн. руб.</w:t>
            </w:r>
          </w:p>
        </w:tc>
        <w:tc>
          <w:tcPr>
            <w:tcW w:w="868" w:type="dxa"/>
            <w:vMerge/>
            <w:hideMark/>
          </w:tcPr>
          <w:p w:rsidR="00C213B9" w:rsidRPr="00707652" w:rsidRDefault="00C213B9" w:rsidP="009224DE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C213B9" w:rsidRPr="00707652" w:rsidTr="00A5324E">
        <w:trPr>
          <w:trHeight w:val="300"/>
        </w:trPr>
        <w:tc>
          <w:tcPr>
            <w:tcW w:w="15391" w:type="dxa"/>
            <w:gridSpan w:val="13"/>
          </w:tcPr>
          <w:p w:rsidR="00C213B9" w:rsidRPr="00707652" w:rsidRDefault="00C213B9" w:rsidP="0015168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Объемы финансирования плана мероприятий</w:t>
            </w:r>
          </w:p>
        </w:tc>
      </w:tr>
      <w:tr w:rsidR="002D3CA9" w:rsidRPr="00707652" w:rsidTr="00A5324E">
        <w:trPr>
          <w:trHeight w:val="300"/>
        </w:trPr>
        <w:tc>
          <w:tcPr>
            <w:tcW w:w="568" w:type="dxa"/>
            <w:vMerge w:val="restart"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hideMark/>
          </w:tcPr>
          <w:p w:rsidR="001220E2" w:rsidRPr="00707652" w:rsidRDefault="001220E2" w:rsidP="001220E2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Всего по направлению</w:t>
            </w:r>
          </w:p>
        </w:tc>
        <w:tc>
          <w:tcPr>
            <w:tcW w:w="1276" w:type="dxa"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2D3CA9" w:rsidRPr="00707652" w:rsidTr="00A5324E">
        <w:trPr>
          <w:trHeight w:val="753"/>
        </w:trPr>
        <w:tc>
          <w:tcPr>
            <w:tcW w:w="568" w:type="dxa"/>
            <w:vMerge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220E2" w:rsidRPr="00707652" w:rsidRDefault="001220E2" w:rsidP="00707652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2D3CA9" w:rsidRPr="00707652" w:rsidTr="00A5324E">
        <w:trPr>
          <w:trHeight w:val="600"/>
        </w:trPr>
        <w:tc>
          <w:tcPr>
            <w:tcW w:w="568" w:type="dxa"/>
            <w:vMerge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hideMark/>
          </w:tcPr>
          <w:p w:rsidR="001220E2" w:rsidRPr="00707652" w:rsidRDefault="001220E2" w:rsidP="001220E2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220E2" w:rsidRPr="00707652" w:rsidRDefault="001220E2" w:rsidP="001220E2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1220E2" w:rsidRPr="00707652" w:rsidRDefault="001220E2" w:rsidP="001220E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1220E2" w:rsidRPr="0070765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707652" w:rsidRDefault="001220E2" w:rsidP="0006073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Объемы финансирования плана мероприятий в разрезе задач</w:t>
            </w:r>
            <w:r w:rsidR="00060730" w:rsidRPr="0070765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220E2" w:rsidRPr="0070765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707652" w:rsidRDefault="001220E2" w:rsidP="005131D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5131DD">
              <w:rPr>
                <w:bCs/>
                <w:sz w:val="22"/>
                <w:szCs w:val="22"/>
              </w:rPr>
              <w:t>0</w:t>
            </w:r>
            <w:r w:rsidR="005131DD" w:rsidRPr="005131DD">
              <w:rPr>
                <w:bCs/>
                <w:sz w:val="22"/>
                <w:szCs w:val="22"/>
              </w:rPr>
              <w:t>3</w:t>
            </w:r>
            <w:r w:rsidRPr="005131DD">
              <w:rPr>
                <w:bCs/>
                <w:sz w:val="22"/>
                <w:szCs w:val="22"/>
              </w:rPr>
              <w:t xml:space="preserve">.01. </w:t>
            </w:r>
            <w:r w:rsidR="005131DD" w:rsidRPr="005131DD">
              <w:rPr>
                <w:bCs/>
                <w:sz w:val="22"/>
                <w:szCs w:val="22"/>
              </w:rPr>
              <w:t>Создание «сквозных» цифровых технологий преимущественно на основе отечественных разработок</w:t>
            </w:r>
          </w:p>
        </w:tc>
      </w:tr>
      <w:tr w:rsidR="001220E2" w:rsidRPr="0070765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1220E2" w:rsidRPr="00707652" w:rsidRDefault="00A5324E" w:rsidP="001220E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03.01.001. </w:t>
            </w:r>
            <w:r w:rsidRPr="00A5324E">
              <w:rPr>
                <w:bCs/>
                <w:sz w:val="22"/>
                <w:szCs w:val="22"/>
              </w:rPr>
              <w:t>Разработка и реализация дорожных карт развития перспективных «сквозных» цифровых технологий, включая анализ заделов и потребностей в разрезе применения «сквозных» цифровых технологий в области цифровой экономики</w:t>
            </w:r>
          </w:p>
        </w:tc>
      </w:tr>
      <w:tr w:rsidR="001220E2" w:rsidRPr="00707652" w:rsidTr="00A5324E">
        <w:trPr>
          <w:trHeight w:val="185"/>
        </w:trPr>
        <w:tc>
          <w:tcPr>
            <w:tcW w:w="568" w:type="dxa"/>
            <w:vMerge w:val="restart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1220E2" w:rsidRPr="00707652" w:rsidTr="00A5324E">
        <w:trPr>
          <w:trHeight w:val="730"/>
        </w:trPr>
        <w:tc>
          <w:tcPr>
            <w:tcW w:w="568" w:type="dxa"/>
            <w:vMerge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707652" w:rsidRDefault="001220E2" w:rsidP="00707652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1220E2" w:rsidRPr="00707652" w:rsidTr="00A5324E">
        <w:trPr>
          <w:trHeight w:val="600"/>
        </w:trPr>
        <w:tc>
          <w:tcPr>
            <w:tcW w:w="568" w:type="dxa"/>
            <w:vMerge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20E2" w:rsidRPr="00707652" w:rsidRDefault="001220E2" w:rsidP="00D00051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1220E2" w:rsidRPr="00707652" w:rsidRDefault="001220E2" w:rsidP="00D000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03.01.002. </w:t>
            </w:r>
            <w:r w:rsidRPr="00A5324E">
              <w:rPr>
                <w:bCs/>
                <w:sz w:val="22"/>
                <w:szCs w:val="22"/>
              </w:rPr>
              <w:t>Поддержка российских высокотехнологичных компаний – лидеров, разрабатывающих продукты и платформенные решения для цифровой трансформации приоритетных отраслей экономики и социальной сферы</w:t>
            </w:r>
          </w:p>
        </w:tc>
      </w:tr>
      <w:tr w:rsidR="00A5324E" w:rsidRPr="00707652" w:rsidTr="00A5324E">
        <w:trPr>
          <w:trHeight w:val="185"/>
        </w:trPr>
        <w:tc>
          <w:tcPr>
            <w:tcW w:w="568" w:type="dxa"/>
            <w:vMerge w:val="restart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73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60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283"/>
        </w:trPr>
        <w:tc>
          <w:tcPr>
            <w:tcW w:w="15391" w:type="dxa"/>
            <w:gridSpan w:val="13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03.02.001. </w:t>
            </w:r>
            <w:r w:rsidRPr="00A5324E">
              <w:rPr>
                <w:bCs/>
                <w:sz w:val="22"/>
                <w:szCs w:val="22"/>
              </w:rPr>
              <w:t>Поддержка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</w:t>
            </w:r>
          </w:p>
        </w:tc>
      </w:tr>
      <w:tr w:rsidR="00A5324E" w:rsidRPr="00707652" w:rsidTr="00A5324E">
        <w:trPr>
          <w:trHeight w:val="185"/>
        </w:trPr>
        <w:tc>
          <w:tcPr>
            <w:tcW w:w="568" w:type="dxa"/>
            <w:vMerge w:val="restart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bCs/>
                <w:sz w:val="22"/>
                <w:szCs w:val="22"/>
              </w:rPr>
            </w:pPr>
            <w:r w:rsidRPr="00707652">
              <w:rPr>
                <w:bCs/>
                <w:sz w:val="22"/>
                <w:szCs w:val="22"/>
              </w:rPr>
              <w:t>Итого по задаче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73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  <w:tr w:rsidR="00A5324E" w:rsidRPr="00707652" w:rsidTr="00A5324E">
        <w:trPr>
          <w:trHeight w:val="600"/>
        </w:trPr>
        <w:tc>
          <w:tcPr>
            <w:tcW w:w="568" w:type="dxa"/>
            <w:vMerge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5324E" w:rsidRPr="00707652" w:rsidRDefault="00A5324E" w:rsidP="00C57695">
            <w:pPr>
              <w:spacing w:line="240" w:lineRule="auto"/>
              <w:ind w:right="-35"/>
              <w:rPr>
                <w:sz w:val="22"/>
                <w:szCs w:val="22"/>
              </w:rPr>
            </w:pPr>
            <w:r w:rsidRPr="00707652">
              <w:rPr>
                <w:spacing w:val="-8"/>
                <w:sz w:val="22"/>
                <w:szCs w:val="22"/>
              </w:rPr>
              <w:t xml:space="preserve">внебюджетные средства, </w:t>
            </w:r>
            <w:proofErr w:type="gramStart"/>
            <w:r w:rsidRPr="00707652">
              <w:rPr>
                <w:spacing w:val="-8"/>
                <w:sz w:val="22"/>
                <w:szCs w:val="22"/>
              </w:rPr>
              <w:t>млн</w:t>
            </w:r>
            <w:proofErr w:type="gramEnd"/>
            <w:r w:rsidRPr="00707652">
              <w:rPr>
                <w:spacing w:val="-8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A5324E" w:rsidRPr="00707652" w:rsidRDefault="00A5324E" w:rsidP="00C5769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0,0</w:t>
            </w:r>
          </w:p>
        </w:tc>
      </w:tr>
    </w:tbl>
    <w:p w:rsidR="00A5324E" w:rsidRDefault="00A5324E" w:rsidP="009224DE">
      <w:pPr>
        <w:spacing w:line="240" w:lineRule="auto"/>
        <w:jc w:val="center"/>
        <w:rPr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Методика расчета показателей и индикаторов</w:t>
      </w: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5861"/>
        <w:gridCol w:w="6188"/>
        <w:gridCol w:w="2976"/>
      </w:tblGrid>
      <w:tr w:rsidR="00C213B9" w:rsidRPr="00707652" w:rsidTr="0021308C">
        <w:trPr>
          <w:cantSplit/>
          <w:trHeight w:val="600"/>
        </w:trPr>
        <w:tc>
          <w:tcPr>
            <w:tcW w:w="568" w:type="dxa"/>
            <w:hideMark/>
          </w:tcPr>
          <w:p w:rsidR="00C213B9" w:rsidRPr="00707652" w:rsidRDefault="00C213B9" w:rsidP="00A67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№ </w:t>
            </w:r>
            <w:proofErr w:type="gramStart"/>
            <w:r w:rsidRPr="00707652">
              <w:rPr>
                <w:sz w:val="22"/>
                <w:szCs w:val="22"/>
              </w:rPr>
              <w:t>п</w:t>
            </w:r>
            <w:proofErr w:type="gramEnd"/>
            <w:r w:rsidRPr="00707652">
              <w:rPr>
                <w:sz w:val="22"/>
                <w:szCs w:val="22"/>
              </w:rPr>
              <w:t>/п</w:t>
            </w:r>
          </w:p>
        </w:tc>
        <w:tc>
          <w:tcPr>
            <w:tcW w:w="5861" w:type="dxa"/>
            <w:hideMark/>
          </w:tcPr>
          <w:p w:rsidR="00C213B9" w:rsidRPr="00707652" w:rsidRDefault="00C213B9" w:rsidP="00A67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Наименование показателя и</w:t>
            </w:r>
            <w:r w:rsidR="00A67397" w:rsidRPr="00707652">
              <w:rPr>
                <w:sz w:val="22"/>
                <w:szCs w:val="22"/>
              </w:rPr>
              <w:t xml:space="preserve"> </w:t>
            </w:r>
            <w:r w:rsidRPr="00707652">
              <w:rPr>
                <w:sz w:val="22"/>
                <w:szCs w:val="22"/>
              </w:rPr>
              <w:t>индикатора, единица измерения</w:t>
            </w:r>
          </w:p>
        </w:tc>
        <w:tc>
          <w:tcPr>
            <w:tcW w:w="6188" w:type="dxa"/>
            <w:hideMark/>
          </w:tcPr>
          <w:p w:rsidR="00C213B9" w:rsidRPr="00707652" w:rsidRDefault="00C213B9" w:rsidP="00A67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2976" w:type="dxa"/>
            <w:hideMark/>
          </w:tcPr>
          <w:p w:rsidR="00C213B9" w:rsidRPr="00707652" w:rsidRDefault="00C213B9" w:rsidP="00A67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Источник</w:t>
            </w:r>
          </w:p>
        </w:tc>
      </w:tr>
      <w:tr w:rsidR="00C213B9" w:rsidRPr="00707652" w:rsidTr="0021308C">
        <w:trPr>
          <w:cantSplit/>
          <w:trHeight w:val="1682"/>
        </w:trPr>
        <w:tc>
          <w:tcPr>
            <w:tcW w:w="568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1.</w:t>
            </w:r>
          </w:p>
        </w:tc>
        <w:tc>
          <w:tcPr>
            <w:tcW w:w="5861" w:type="dxa"/>
            <w:hideMark/>
          </w:tcPr>
          <w:p w:rsidR="00C213B9" w:rsidRPr="00707652" w:rsidRDefault="00C213B9" w:rsidP="003B3A81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Увеличение затрат на развитие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A67397" w:rsidRPr="00707652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6188" w:type="dxa"/>
            <w:hideMark/>
          </w:tcPr>
          <w:p w:rsidR="00A67397" w:rsidRPr="00707652" w:rsidRDefault="00C213B9" w:rsidP="00A6739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N = </w:t>
            </w:r>
            <w:proofErr w:type="spellStart"/>
            <w:r w:rsidRPr="00707652">
              <w:rPr>
                <w:sz w:val="22"/>
                <w:szCs w:val="22"/>
              </w:rPr>
              <w:t>Vn</w:t>
            </w:r>
            <w:proofErr w:type="spellEnd"/>
            <w:r w:rsidRPr="00707652">
              <w:rPr>
                <w:sz w:val="22"/>
                <w:szCs w:val="22"/>
              </w:rPr>
              <w:t>/V0*100%</w:t>
            </w:r>
          </w:p>
          <w:p w:rsidR="00A67397" w:rsidRPr="00707652" w:rsidRDefault="00C213B9" w:rsidP="00A67397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br/>
              <w:t xml:space="preserve">V0 </w:t>
            </w:r>
            <w:r w:rsidR="00A67397" w:rsidRPr="00707652">
              <w:rPr>
                <w:sz w:val="22"/>
                <w:szCs w:val="22"/>
              </w:rPr>
              <w:t>– о</w:t>
            </w:r>
            <w:r w:rsidRPr="00707652">
              <w:rPr>
                <w:sz w:val="22"/>
                <w:szCs w:val="22"/>
              </w:rPr>
              <w:t xml:space="preserve">бъем затрат на развитие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A67397" w:rsidRPr="00707652">
              <w:rPr>
                <w:sz w:val="22"/>
                <w:szCs w:val="22"/>
              </w:rPr>
              <w:t>Чувашской Республики</w:t>
            </w:r>
            <w:r w:rsidRPr="00707652">
              <w:rPr>
                <w:sz w:val="22"/>
                <w:szCs w:val="22"/>
              </w:rPr>
              <w:t>, в 2019 году</w:t>
            </w:r>
            <w:r w:rsidR="00A67397" w:rsidRPr="00707652">
              <w:rPr>
                <w:sz w:val="22"/>
                <w:szCs w:val="22"/>
              </w:rPr>
              <w:t>;</w:t>
            </w:r>
          </w:p>
          <w:p w:rsidR="00C213B9" w:rsidRPr="00707652" w:rsidRDefault="00C213B9" w:rsidP="003B3A8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707652">
              <w:rPr>
                <w:sz w:val="22"/>
                <w:szCs w:val="22"/>
              </w:rPr>
              <w:t>Vn</w:t>
            </w:r>
            <w:proofErr w:type="spellEnd"/>
            <w:r w:rsidRPr="00707652">
              <w:rPr>
                <w:sz w:val="22"/>
                <w:szCs w:val="22"/>
              </w:rPr>
              <w:t xml:space="preserve"> </w:t>
            </w:r>
            <w:r w:rsidR="00A67397" w:rsidRPr="00707652">
              <w:rPr>
                <w:sz w:val="22"/>
                <w:szCs w:val="22"/>
              </w:rPr>
              <w:t>– о</w:t>
            </w:r>
            <w:r w:rsidRPr="00707652">
              <w:rPr>
                <w:sz w:val="22"/>
                <w:szCs w:val="22"/>
              </w:rPr>
              <w:t xml:space="preserve">бъем затрат на развитие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A67397" w:rsidRPr="00707652">
              <w:rPr>
                <w:sz w:val="22"/>
                <w:szCs w:val="22"/>
              </w:rPr>
              <w:t>Чувашской Республики</w:t>
            </w:r>
            <w:r w:rsidRPr="00707652">
              <w:rPr>
                <w:sz w:val="22"/>
                <w:szCs w:val="22"/>
              </w:rPr>
              <w:t>, в отчетном году</w:t>
            </w:r>
          </w:p>
        </w:tc>
        <w:tc>
          <w:tcPr>
            <w:tcW w:w="2976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Данные показатели запланированы к внесению в форму статистической отчетности Ро</w:t>
            </w:r>
            <w:r w:rsidR="00A67397" w:rsidRPr="00707652">
              <w:rPr>
                <w:sz w:val="22"/>
                <w:szCs w:val="22"/>
              </w:rPr>
              <w:t>с</w:t>
            </w:r>
            <w:r w:rsidRPr="00707652">
              <w:rPr>
                <w:sz w:val="22"/>
                <w:szCs w:val="22"/>
              </w:rPr>
              <w:t>стата</w:t>
            </w:r>
          </w:p>
        </w:tc>
      </w:tr>
      <w:tr w:rsidR="00C213B9" w:rsidRPr="00707652" w:rsidTr="0021308C">
        <w:trPr>
          <w:cantSplit/>
          <w:trHeight w:val="3114"/>
        </w:trPr>
        <w:tc>
          <w:tcPr>
            <w:tcW w:w="568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61" w:type="dxa"/>
            <w:hideMark/>
          </w:tcPr>
          <w:p w:rsidR="00C213B9" w:rsidRPr="00707652" w:rsidRDefault="00C213B9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Увеличение объема выручки проектов (</w:t>
            </w:r>
            <w:r w:rsidR="00A67397" w:rsidRPr="00707652">
              <w:rPr>
                <w:sz w:val="22"/>
                <w:szCs w:val="22"/>
              </w:rPr>
              <w:t xml:space="preserve">по </w:t>
            </w:r>
            <w:r w:rsidRPr="00707652">
              <w:rPr>
                <w:sz w:val="22"/>
                <w:szCs w:val="22"/>
              </w:rPr>
              <w:t xml:space="preserve">разработке наукоемких решений, по продвижению продуктов и услуг по заказу бизнеса) на основе внедрения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D56DC4" w:rsidRPr="00707652">
              <w:rPr>
                <w:sz w:val="22"/>
                <w:szCs w:val="22"/>
              </w:rPr>
              <w:t>Чувашской Республики</w:t>
            </w:r>
            <w:r w:rsidRPr="00707652">
              <w:rPr>
                <w:sz w:val="22"/>
                <w:szCs w:val="22"/>
              </w:rPr>
              <w:t>, получившими поддержку в рамк</w:t>
            </w:r>
            <w:r w:rsidR="00D56DC4" w:rsidRPr="00707652">
              <w:rPr>
                <w:sz w:val="22"/>
                <w:szCs w:val="22"/>
              </w:rPr>
              <w:t>ах федерального проекта «</w:t>
            </w:r>
            <w:r w:rsidRPr="00707652">
              <w:rPr>
                <w:sz w:val="22"/>
                <w:szCs w:val="22"/>
              </w:rPr>
              <w:t>Цифровые технологии</w:t>
            </w:r>
            <w:r w:rsidR="00D56DC4" w:rsidRPr="00707652">
              <w:rPr>
                <w:sz w:val="22"/>
                <w:szCs w:val="22"/>
              </w:rPr>
              <w:t>»</w:t>
            </w:r>
          </w:p>
        </w:tc>
        <w:tc>
          <w:tcPr>
            <w:tcW w:w="6188" w:type="dxa"/>
            <w:hideMark/>
          </w:tcPr>
          <w:p w:rsidR="00D56DC4" w:rsidRPr="00707652" w:rsidRDefault="00C213B9" w:rsidP="00D56D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N = </w:t>
            </w:r>
            <w:proofErr w:type="spellStart"/>
            <w:r w:rsidRPr="00707652">
              <w:rPr>
                <w:sz w:val="22"/>
                <w:szCs w:val="22"/>
              </w:rPr>
              <w:t>Vn</w:t>
            </w:r>
            <w:proofErr w:type="spellEnd"/>
            <w:r w:rsidRPr="00707652">
              <w:rPr>
                <w:sz w:val="22"/>
                <w:szCs w:val="22"/>
              </w:rPr>
              <w:t>/V0*100%</w:t>
            </w:r>
          </w:p>
          <w:p w:rsidR="00707652" w:rsidRPr="00707652" w:rsidRDefault="00C213B9" w:rsidP="001625EC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br/>
              <w:t xml:space="preserve">V0 </w:t>
            </w:r>
            <w:r w:rsidR="00D56DC4" w:rsidRPr="00707652">
              <w:rPr>
                <w:sz w:val="22"/>
                <w:szCs w:val="22"/>
              </w:rPr>
              <w:t>–</w:t>
            </w:r>
            <w:r w:rsidRPr="00707652">
              <w:rPr>
                <w:sz w:val="22"/>
                <w:szCs w:val="22"/>
              </w:rPr>
              <w:t xml:space="preserve"> </w:t>
            </w:r>
            <w:r w:rsidR="00D56DC4" w:rsidRPr="00707652">
              <w:rPr>
                <w:sz w:val="22"/>
                <w:szCs w:val="22"/>
              </w:rPr>
              <w:t>о</w:t>
            </w:r>
            <w:r w:rsidRPr="00707652">
              <w:rPr>
                <w:sz w:val="22"/>
                <w:szCs w:val="22"/>
              </w:rPr>
              <w:t xml:space="preserve">бъем выручки проектов (по разработке наукоемких решений, по продвижению продуктов и услуг по заказу бизнеса) на основе внедрения </w:t>
            </w:r>
            <w:r w:rsidR="001625EC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сквозных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D56DC4" w:rsidRPr="00707652">
              <w:rPr>
                <w:sz w:val="22"/>
                <w:szCs w:val="22"/>
              </w:rPr>
              <w:t>Чувашской Республики</w:t>
            </w:r>
            <w:r w:rsidRPr="00707652">
              <w:rPr>
                <w:sz w:val="22"/>
                <w:szCs w:val="22"/>
              </w:rPr>
              <w:t xml:space="preserve">, получившими поддержку в рамках федерального проекта </w:t>
            </w:r>
            <w:r w:rsidR="00D56DC4" w:rsidRPr="00707652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Цифровые технологии</w:t>
            </w:r>
            <w:r w:rsidR="00D56DC4" w:rsidRPr="00707652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в 2019 году</w:t>
            </w:r>
            <w:r w:rsidR="00D56DC4" w:rsidRPr="00707652">
              <w:rPr>
                <w:sz w:val="22"/>
                <w:szCs w:val="22"/>
              </w:rPr>
              <w:t>;</w:t>
            </w:r>
            <w:r w:rsidRPr="00707652">
              <w:rPr>
                <w:sz w:val="22"/>
                <w:szCs w:val="22"/>
              </w:rPr>
              <w:br/>
            </w:r>
            <w:proofErr w:type="spellStart"/>
            <w:r w:rsidRPr="00707652">
              <w:rPr>
                <w:sz w:val="22"/>
                <w:szCs w:val="22"/>
              </w:rPr>
              <w:t>Vn</w:t>
            </w:r>
            <w:proofErr w:type="spellEnd"/>
            <w:r w:rsidRPr="00707652">
              <w:rPr>
                <w:sz w:val="22"/>
                <w:szCs w:val="22"/>
              </w:rPr>
              <w:t xml:space="preserve"> </w:t>
            </w:r>
            <w:r w:rsidR="00D56DC4" w:rsidRPr="00707652">
              <w:rPr>
                <w:sz w:val="22"/>
                <w:szCs w:val="22"/>
              </w:rPr>
              <w:t>–</w:t>
            </w:r>
            <w:r w:rsidRPr="00707652">
              <w:rPr>
                <w:sz w:val="22"/>
                <w:szCs w:val="22"/>
              </w:rPr>
              <w:t xml:space="preserve"> </w:t>
            </w:r>
            <w:r w:rsidR="00D56DC4" w:rsidRPr="00707652">
              <w:rPr>
                <w:sz w:val="22"/>
                <w:szCs w:val="22"/>
              </w:rPr>
              <w:t>о</w:t>
            </w:r>
            <w:r w:rsidRPr="00707652">
              <w:rPr>
                <w:sz w:val="22"/>
                <w:szCs w:val="22"/>
              </w:rPr>
              <w:t xml:space="preserve">бъем выручки проектов (по разработке наукоемких решений, по продвижению продуктов и услуг по заказу бизнеса) на основе внедрения </w:t>
            </w:r>
            <w:r w:rsidR="001625EC">
              <w:rPr>
                <w:sz w:val="22"/>
                <w:szCs w:val="22"/>
              </w:rPr>
              <w:t>«с</w:t>
            </w:r>
            <w:r w:rsidRPr="00707652">
              <w:rPr>
                <w:sz w:val="22"/>
                <w:szCs w:val="22"/>
              </w:rPr>
              <w:t>квозных</w:t>
            </w:r>
            <w:r w:rsidR="001625EC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цифровых технологий компаниями, зарегистрированными на территории </w:t>
            </w:r>
            <w:r w:rsidR="00D56DC4" w:rsidRPr="00707652">
              <w:rPr>
                <w:sz w:val="22"/>
                <w:szCs w:val="22"/>
              </w:rPr>
              <w:t>Чувашской Республи</w:t>
            </w:r>
            <w:r w:rsidR="00707652">
              <w:rPr>
                <w:sz w:val="22"/>
                <w:szCs w:val="22"/>
              </w:rPr>
              <w:t>ки</w:t>
            </w:r>
            <w:r w:rsidRPr="00707652">
              <w:rPr>
                <w:sz w:val="22"/>
                <w:szCs w:val="22"/>
              </w:rPr>
              <w:t xml:space="preserve">, получившими поддержку в рамках федерального проекта </w:t>
            </w:r>
            <w:r w:rsidR="00D56DC4" w:rsidRPr="00707652">
              <w:rPr>
                <w:sz w:val="22"/>
                <w:szCs w:val="22"/>
              </w:rPr>
              <w:t>«</w:t>
            </w:r>
            <w:r w:rsidRPr="00707652">
              <w:rPr>
                <w:sz w:val="22"/>
                <w:szCs w:val="22"/>
              </w:rPr>
              <w:t>Цифровые технологии</w:t>
            </w:r>
            <w:r w:rsidR="00D56DC4" w:rsidRPr="00707652">
              <w:rPr>
                <w:sz w:val="22"/>
                <w:szCs w:val="22"/>
              </w:rPr>
              <w:t>»</w:t>
            </w:r>
            <w:r w:rsidRPr="00707652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2976" w:type="dxa"/>
            <w:hideMark/>
          </w:tcPr>
          <w:p w:rsidR="00C213B9" w:rsidRPr="00707652" w:rsidRDefault="00C213B9" w:rsidP="00D56DC4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Формы финансовой отчетности компаний, получивших поддержку в рамках федерального проекта </w:t>
            </w:r>
            <w:r w:rsidR="00D56DC4" w:rsidRPr="00707652">
              <w:rPr>
                <w:sz w:val="22"/>
                <w:szCs w:val="22"/>
              </w:rPr>
              <w:t>«Цифровые технологии»</w:t>
            </w:r>
          </w:p>
        </w:tc>
      </w:tr>
    </w:tbl>
    <w:p w:rsidR="0021308C" w:rsidRDefault="0021308C" w:rsidP="0021308C">
      <w:pPr>
        <w:spacing w:line="240" w:lineRule="auto"/>
        <w:rPr>
          <w:sz w:val="22"/>
          <w:szCs w:val="22"/>
        </w:rPr>
      </w:pPr>
    </w:p>
    <w:p w:rsidR="00C213B9" w:rsidRPr="00707652" w:rsidRDefault="00C213B9" w:rsidP="009224DE">
      <w:pPr>
        <w:spacing w:line="240" w:lineRule="auto"/>
        <w:jc w:val="center"/>
        <w:rPr>
          <w:sz w:val="22"/>
          <w:szCs w:val="22"/>
        </w:rPr>
      </w:pPr>
      <w:r w:rsidRPr="00707652">
        <w:rPr>
          <w:sz w:val="22"/>
          <w:szCs w:val="22"/>
        </w:rPr>
        <w:t>Ключевые проекты и инициативы с максимальными эффектами для бизнеса и граждан на 2019-2021 гг.</w:t>
      </w:r>
    </w:p>
    <w:p w:rsidR="00C213B9" w:rsidRPr="00707652" w:rsidRDefault="00C213B9" w:rsidP="009224DE">
      <w:pPr>
        <w:spacing w:line="240" w:lineRule="auto"/>
        <w:jc w:val="left"/>
        <w:rPr>
          <w:sz w:val="22"/>
          <w:szCs w:val="22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567"/>
        <w:gridCol w:w="4000"/>
        <w:gridCol w:w="1813"/>
        <w:gridCol w:w="6237"/>
        <w:gridCol w:w="2976"/>
      </w:tblGrid>
      <w:tr w:rsidR="00C213B9" w:rsidRPr="00707652" w:rsidTr="00A67397">
        <w:trPr>
          <w:trHeight w:val="577"/>
        </w:trPr>
        <w:tc>
          <w:tcPr>
            <w:tcW w:w="567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 xml:space="preserve">№ </w:t>
            </w:r>
            <w:proofErr w:type="gramStart"/>
            <w:r w:rsidRPr="00707652">
              <w:rPr>
                <w:sz w:val="22"/>
                <w:szCs w:val="22"/>
              </w:rPr>
              <w:t>п</w:t>
            </w:r>
            <w:proofErr w:type="gramEnd"/>
            <w:r w:rsidRPr="00707652">
              <w:rPr>
                <w:sz w:val="22"/>
                <w:szCs w:val="22"/>
              </w:rPr>
              <w:t>/п</w:t>
            </w:r>
          </w:p>
        </w:tc>
        <w:tc>
          <w:tcPr>
            <w:tcW w:w="4000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Наименование проекта или инициативы</w:t>
            </w:r>
          </w:p>
        </w:tc>
        <w:tc>
          <w:tcPr>
            <w:tcW w:w="1813" w:type="dxa"/>
            <w:hideMark/>
          </w:tcPr>
          <w:p w:rsidR="00C213B9" w:rsidRPr="00707652" w:rsidRDefault="00C213B9" w:rsidP="0021308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6237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Ожидаемые эффекты от реализации для граждан, бизнеса, государства</w:t>
            </w:r>
          </w:p>
        </w:tc>
        <w:tc>
          <w:tcPr>
            <w:tcW w:w="2976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213B9" w:rsidRPr="00707652" w:rsidTr="00A67397">
        <w:trPr>
          <w:trHeight w:val="444"/>
        </w:trPr>
        <w:tc>
          <w:tcPr>
            <w:tcW w:w="567" w:type="dxa"/>
            <w:hideMark/>
          </w:tcPr>
          <w:p w:rsidR="00C213B9" w:rsidRPr="00707652" w:rsidRDefault="00C213B9" w:rsidP="009224DE">
            <w:pPr>
              <w:spacing w:line="240" w:lineRule="auto"/>
              <w:rPr>
                <w:sz w:val="22"/>
                <w:szCs w:val="22"/>
              </w:rPr>
            </w:pPr>
            <w:r w:rsidRPr="00707652">
              <w:rPr>
                <w:sz w:val="22"/>
                <w:szCs w:val="22"/>
              </w:rPr>
              <w:t>1.</w:t>
            </w:r>
          </w:p>
        </w:tc>
        <w:tc>
          <w:tcPr>
            <w:tcW w:w="4000" w:type="dxa"/>
          </w:tcPr>
          <w:p w:rsidR="00C213B9" w:rsidRPr="00E947B0" w:rsidRDefault="00E947B0" w:rsidP="00E947B0">
            <w:pPr>
              <w:spacing w:line="240" w:lineRule="auto"/>
              <w:rPr>
                <w:iCs/>
                <w:sz w:val="22"/>
                <w:szCs w:val="22"/>
              </w:rPr>
            </w:pPr>
            <w:r w:rsidRPr="00E947B0">
              <w:rPr>
                <w:iCs/>
                <w:sz w:val="22"/>
                <w:szCs w:val="22"/>
              </w:rPr>
              <w:t xml:space="preserve">PR-компания по продвижению сквозных цифровых технологий в </w:t>
            </w:r>
            <w:proofErr w:type="spellStart"/>
            <w:r w:rsidRPr="00E947B0">
              <w:rPr>
                <w:iCs/>
                <w:sz w:val="22"/>
                <w:szCs w:val="22"/>
              </w:rPr>
              <w:t>сми</w:t>
            </w:r>
            <w:proofErr w:type="spellEnd"/>
            <w:r w:rsidRPr="00E947B0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E947B0">
              <w:rPr>
                <w:iCs/>
                <w:sz w:val="22"/>
                <w:szCs w:val="22"/>
              </w:rPr>
              <w:t>соцсетях</w:t>
            </w:r>
            <w:proofErr w:type="spellEnd"/>
          </w:p>
        </w:tc>
        <w:tc>
          <w:tcPr>
            <w:tcW w:w="1813" w:type="dxa"/>
          </w:tcPr>
          <w:p w:rsidR="00C213B9" w:rsidRPr="00E947B0" w:rsidRDefault="00E947B0" w:rsidP="0021308C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615F5A">
              <w:rPr>
                <w:iCs/>
                <w:sz w:val="22"/>
                <w:szCs w:val="22"/>
              </w:rPr>
              <w:t>01.06.2019-31.12.2021</w:t>
            </w:r>
          </w:p>
        </w:tc>
        <w:tc>
          <w:tcPr>
            <w:tcW w:w="6237" w:type="dxa"/>
          </w:tcPr>
          <w:p w:rsidR="00C213B9" w:rsidRPr="00E947B0" w:rsidRDefault="00E947B0" w:rsidP="00E947B0">
            <w:pPr>
              <w:spacing w:line="240" w:lineRule="auto"/>
              <w:rPr>
                <w:iCs/>
                <w:sz w:val="22"/>
                <w:szCs w:val="22"/>
              </w:rPr>
            </w:pPr>
            <w:r w:rsidRPr="00E947B0">
              <w:rPr>
                <w:iCs/>
                <w:sz w:val="22"/>
                <w:szCs w:val="22"/>
              </w:rPr>
              <w:t>Развитие в Чувашии отраслей экономики и социальной сферы за счёт применения сквозных цифровых технологий, стимулирование бизнес сообщества на создание проектов на основе сквозных цифровых технологий.</w:t>
            </w:r>
          </w:p>
        </w:tc>
        <w:tc>
          <w:tcPr>
            <w:tcW w:w="2976" w:type="dxa"/>
          </w:tcPr>
          <w:p w:rsidR="00C213B9" w:rsidRPr="00707652" w:rsidRDefault="00E947B0" w:rsidP="00E947B0">
            <w:pPr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615F5A">
              <w:rPr>
                <w:sz w:val="22"/>
                <w:szCs w:val="22"/>
              </w:rPr>
              <w:t>Мининформполитики Чувашии</w:t>
            </w:r>
          </w:p>
        </w:tc>
      </w:tr>
    </w:tbl>
    <w:p w:rsidR="00727753" w:rsidRPr="00707652" w:rsidRDefault="00727753" w:rsidP="009224DE">
      <w:pPr>
        <w:spacing w:line="240" w:lineRule="auto"/>
        <w:rPr>
          <w:sz w:val="22"/>
          <w:szCs w:val="22"/>
        </w:rPr>
      </w:pPr>
    </w:p>
    <w:sectPr w:rsidR="00727753" w:rsidRPr="00707652" w:rsidSect="00213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9B" w:rsidRDefault="007D2E9B" w:rsidP="00C213B9">
      <w:pPr>
        <w:spacing w:line="240" w:lineRule="auto"/>
      </w:pPr>
      <w:r>
        <w:separator/>
      </w:r>
    </w:p>
  </w:endnote>
  <w:endnote w:type="continuationSeparator" w:id="0">
    <w:p w:rsidR="007D2E9B" w:rsidRDefault="007D2E9B" w:rsidP="00C2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D" w:rsidRDefault="009E7F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D" w:rsidRDefault="009E7F2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C" w:rsidRPr="0021308C" w:rsidRDefault="0021308C" w:rsidP="0021308C">
    <w:pPr>
      <w:pStyle w:val="aa"/>
      <w:tabs>
        <w:tab w:val="center" w:pos="4820"/>
        <w:tab w:val="right" w:pos="9072"/>
      </w:tabs>
      <w:rPr>
        <w:sz w:val="12"/>
      </w:rPr>
    </w:pPr>
    <w:bookmarkStart w:id="0" w:name="_GoBack"/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национальной программы и федеральных проектов, входящих в состав национальной программы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9B" w:rsidRDefault="007D2E9B" w:rsidP="00C213B9">
      <w:pPr>
        <w:spacing w:line="240" w:lineRule="auto"/>
      </w:pPr>
      <w:r>
        <w:separator/>
      </w:r>
    </w:p>
  </w:footnote>
  <w:footnote w:type="continuationSeparator" w:id="0">
    <w:p w:rsidR="007D2E9B" w:rsidRDefault="007D2E9B" w:rsidP="00C21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D" w:rsidRDefault="009E7F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52977625"/>
      <w:docPartObj>
        <w:docPartGallery w:val="Page Numbers (Top of Page)"/>
        <w:docPartUnique/>
      </w:docPartObj>
    </w:sdtPr>
    <w:sdtEndPr/>
    <w:sdtContent>
      <w:p w:rsidR="0021308C" w:rsidRPr="0021308C" w:rsidRDefault="0021308C">
        <w:pPr>
          <w:pStyle w:val="a8"/>
          <w:jc w:val="center"/>
          <w:rPr>
            <w:sz w:val="24"/>
          </w:rPr>
        </w:pPr>
        <w:r w:rsidRPr="0021308C">
          <w:rPr>
            <w:sz w:val="24"/>
          </w:rPr>
          <w:fldChar w:fldCharType="begin"/>
        </w:r>
        <w:r w:rsidRPr="0021308C">
          <w:rPr>
            <w:sz w:val="24"/>
          </w:rPr>
          <w:instrText>PAGE   \* MERGEFORMAT</w:instrText>
        </w:r>
        <w:r w:rsidRPr="0021308C">
          <w:rPr>
            <w:sz w:val="24"/>
          </w:rPr>
          <w:fldChar w:fldCharType="separate"/>
        </w:r>
        <w:r w:rsidR="00567D2B">
          <w:rPr>
            <w:noProof/>
            <w:sz w:val="24"/>
          </w:rPr>
          <w:t>13</w:t>
        </w:r>
        <w:r w:rsidRPr="0021308C">
          <w:rPr>
            <w:sz w:val="24"/>
          </w:rPr>
          <w:fldChar w:fldCharType="end"/>
        </w:r>
      </w:p>
    </w:sdtContent>
  </w:sdt>
  <w:p w:rsidR="0021308C" w:rsidRPr="0021308C" w:rsidRDefault="0021308C">
    <w:pPr>
      <w:pStyle w:val="a8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2D" w:rsidRDefault="009E7F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512"/>
    <w:multiLevelType w:val="hybridMultilevel"/>
    <w:tmpl w:val="DB7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5D"/>
    <w:multiLevelType w:val="multilevel"/>
    <w:tmpl w:val="121AC078"/>
    <w:lvl w:ilvl="0">
      <w:start w:val="1"/>
      <w:numFmt w:val="decimalZero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02254"/>
    <w:multiLevelType w:val="multilevel"/>
    <w:tmpl w:val="6AEA17B8"/>
    <w:lvl w:ilvl="0">
      <w:start w:val="1"/>
      <w:numFmt w:val="decimalZero"/>
      <w:lvlText w:val="%1.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2320" w:hanging="144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3200" w:hanging="144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408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  <w:b/>
      </w:rPr>
    </w:lvl>
  </w:abstractNum>
  <w:abstractNum w:abstractNumId="3">
    <w:nsid w:val="295E3131"/>
    <w:multiLevelType w:val="hybridMultilevel"/>
    <w:tmpl w:val="8BF6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4856"/>
    <w:multiLevelType w:val="hybridMultilevel"/>
    <w:tmpl w:val="ECC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7A9"/>
    <w:multiLevelType w:val="multilevel"/>
    <w:tmpl w:val="D35CF0F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F76AD8"/>
    <w:multiLevelType w:val="multilevel"/>
    <w:tmpl w:val="378C4764"/>
    <w:lvl w:ilvl="0">
      <w:start w:val="1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0" w:hanging="11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6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7">
    <w:nsid w:val="40471301"/>
    <w:multiLevelType w:val="hybridMultilevel"/>
    <w:tmpl w:val="0A0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55AF6"/>
    <w:multiLevelType w:val="multilevel"/>
    <w:tmpl w:val="AB4860E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D9666D"/>
    <w:multiLevelType w:val="multilevel"/>
    <w:tmpl w:val="48EAABB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1BC120C"/>
    <w:multiLevelType w:val="hybridMultilevel"/>
    <w:tmpl w:val="C91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667E"/>
    <w:multiLevelType w:val="hybridMultilevel"/>
    <w:tmpl w:val="98E068D8"/>
    <w:lvl w:ilvl="0" w:tplc="48ECED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4579A"/>
    <w:multiLevelType w:val="hybridMultilevel"/>
    <w:tmpl w:val="4726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DFA"/>
    <w:multiLevelType w:val="multilevel"/>
    <w:tmpl w:val="D35CF0FE"/>
    <w:lvl w:ilvl="0">
      <w:start w:val="1"/>
      <w:numFmt w:val="decimalZero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9"/>
    <w:rsid w:val="000331BF"/>
    <w:rsid w:val="00060730"/>
    <w:rsid w:val="00114D7C"/>
    <w:rsid w:val="001220E2"/>
    <w:rsid w:val="001360D1"/>
    <w:rsid w:val="0015168D"/>
    <w:rsid w:val="00152150"/>
    <w:rsid w:val="001625EC"/>
    <w:rsid w:val="00187E11"/>
    <w:rsid w:val="001B063E"/>
    <w:rsid w:val="001B2032"/>
    <w:rsid w:val="001C06D3"/>
    <w:rsid w:val="00206D5A"/>
    <w:rsid w:val="0021308C"/>
    <w:rsid w:val="002D3CA9"/>
    <w:rsid w:val="003045F8"/>
    <w:rsid w:val="00341BBB"/>
    <w:rsid w:val="00381D55"/>
    <w:rsid w:val="003B3A81"/>
    <w:rsid w:val="0046214E"/>
    <w:rsid w:val="004946A4"/>
    <w:rsid w:val="004B5405"/>
    <w:rsid w:val="004E61EE"/>
    <w:rsid w:val="004F72A3"/>
    <w:rsid w:val="005131DD"/>
    <w:rsid w:val="00567D2B"/>
    <w:rsid w:val="00570433"/>
    <w:rsid w:val="0069706E"/>
    <w:rsid w:val="006B698C"/>
    <w:rsid w:val="00707652"/>
    <w:rsid w:val="00707B93"/>
    <w:rsid w:val="007268FB"/>
    <w:rsid w:val="00727753"/>
    <w:rsid w:val="007D2D32"/>
    <w:rsid w:val="007D2E9B"/>
    <w:rsid w:val="008321CB"/>
    <w:rsid w:val="008A31AA"/>
    <w:rsid w:val="008A7A61"/>
    <w:rsid w:val="008D47EE"/>
    <w:rsid w:val="009224DE"/>
    <w:rsid w:val="009E7F2D"/>
    <w:rsid w:val="009F40EB"/>
    <w:rsid w:val="00A269E2"/>
    <w:rsid w:val="00A50FEB"/>
    <w:rsid w:val="00A5324E"/>
    <w:rsid w:val="00A67397"/>
    <w:rsid w:val="00A75C18"/>
    <w:rsid w:val="00AC2A19"/>
    <w:rsid w:val="00AF2A7B"/>
    <w:rsid w:val="00B1149F"/>
    <w:rsid w:val="00B20D3E"/>
    <w:rsid w:val="00B25F86"/>
    <w:rsid w:val="00B32860"/>
    <w:rsid w:val="00B3384D"/>
    <w:rsid w:val="00B341AF"/>
    <w:rsid w:val="00B41E92"/>
    <w:rsid w:val="00B84547"/>
    <w:rsid w:val="00BC7BAC"/>
    <w:rsid w:val="00C213B9"/>
    <w:rsid w:val="00C97EF6"/>
    <w:rsid w:val="00D00051"/>
    <w:rsid w:val="00D56DC4"/>
    <w:rsid w:val="00DE27C1"/>
    <w:rsid w:val="00E7117B"/>
    <w:rsid w:val="00E80994"/>
    <w:rsid w:val="00E87316"/>
    <w:rsid w:val="00E947B0"/>
    <w:rsid w:val="00EC36CA"/>
    <w:rsid w:val="00F95F8C"/>
    <w:rsid w:val="00FE4C86"/>
    <w:rsid w:val="00FF356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13B9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3B9"/>
    <w:rPr>
      <w:vertAlign w:val="superscript"/>
    </w:rPr>
  </w:style>
  <w:style w:type="paragraph" w:styleId="a7">
    <w:name w:val="List Paragraph"/>
    <w:basedOn w:val="a"/>
    <w:uiPriority w:val="34"/>
    <w:qFormat/>
    <w:rsid w:val="00E87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6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213B9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13B9"/>
    <w:rPr>
      <w:vertAlign w:val="superscript"/>
    </w:rPr>
  </w:style>
  <w:style w:type="paragraph" w:styleId="a7">
    <w:name w:val="List Paragraph"/>
    <w:basedOn w:val="a"/>
    <w:uiPriority w:val="34"/>
    <w:qFormat/>
    <w:rsid w:val="00E87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130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13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F316-2B8A-420F-8CB7-1D559FE7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Юлия  Жирнова</dc:creator>
  <cp:keywords/>
  <dc:description/>
  <cp:lastModifiedBy>economy69 (Кузьмина Е.Г.)</cp:lastModifiedBy>
  <cp:revision>25</cp:revision>
  <cp:lastPrinted>2018-12-19T13:30:00Z</cp:lastPrinted>
  <dcterms:created xsi:type="dcterms:W3CDTF">2018-12-03T10:57:00Z</dcterms:created>
  <dcterms:modified xsi:type="dcterms:W3CDTF">2018-12-19T13:53:00Z</dcterms:modified>
</cp:coreProperties>
</file>