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5" w:rsidRDefault="00371725">
      <w:pPr>
        <w:pStyle w:val="ConsPlusNormal"/>
        <w:jc w:val="both"/>
        <w:outlineLvl w:val="0"/>
      </w:pPr>
    </w:p>
    <w:p w:rsidR="00371725" w:rsidRDefault="00371725">
      <w:pPr>
        <w:pStyle w:val="ConsPlusNormal"/>
        <w:jc w:val="right"/>
        <w:outlineLvl w:val="0"/>
      </w:pPr>
      <w:r>
        <w:t>Утверждено</w:t>
      </w:r>
    </w:p>
    <w:p w:rsidR="00371725" w:rsidRDefault="00371725">
      <w:pPr>
        <w:pStyle w:val="ConsPlusNormal"/>
        <w:jc w:val="right"/>
      </w:pPr>
      <w:r>
        <w:t>постановлением</w:t>
      </w:r>
    </w:p>
    <w:p w:rsidR="00371725" w:rsidRDefault="00371725">
      <w:pPr>
        <w:pStyle w:val="ConsPlusNormal"/>
        <w:jc w:val="right"/>
      </w:pPr>
      <w:r>
        <w:t>Кабинета Министров</w:t>
      </w:r>
    </w:p>
    <w:p w:rsidR="00371725" w:rsidRDefault="00371725">
      <w:pPr>
        <w:pStyle w:val="ConsPlusNormal"/>
        <w:jc w:val="right"/>
      </w:pPr>
      <w:r>
        <w:t>Чувашской Республики</w:t>
      </w:r>
    </w:p>
    <w:p w:rsidR="00371725" w:rsidRDefault="00371725">
      <w:pPr>
        <w:pStyle w:val="ConsPlusNormal"/>
        <w:jc w:val="right"/>
      </w:pPr>
      <w:r>
        <w:t>от 22.02.2017 N 70</w:t>
      </w:r>
    </w:p>
    <w:p w:rsidR="00371725" w:rsidRDefault="00371725">
      <w:pPr>
        <w:pStyle w:val="ConsPlusNormal"/>
        <w:jc w:val="right"/>
      </w:pPr>
      <w:r>
        <w:t>(приложение N 3)</w:t>
      </w:r>
    </w:p>
    <w:p w:rsidR="00371725" w:rsidRDefault="00371725">
      <w:pPr>
        <w:pStyle w:val="ConsPlusNormal"/>
        <w:jc w:val="both"/>
      </w:pPr>
    </w:p>
    <w:p w:rsidR="00371725" w:rsidRDefault="00371725">
      <w:pPr>
        <w:pStyle w:val="ConsPlusTitle"/>
        <w:jc w:val="center"/>
      </w:pPr>
      <w:r>
        <w:t>ПОЛОЖЕНИЕ</w:t>
      </w:r>
    </w:p>
    <w:p w:rsidR="00371725" w:rsidRDefault="00371725">
      <w:pPr>
        <w:pStyle w:val="ConsPlusTitle"/>
        <w:jc w:val="center"/>
      </w:pPr>
      <w:r>
        <w:t>О КОМИССИИ ПО ПОВЫШЕНИЮ ИНВЕСТИЦИОННОЙ АКТИВНОСТИ</w:t>
      </w:r>
    </w:p>
    <w:p w:rsidR="00371725" w:rsidRDefault="00371725">
      <w:pPr>
        <w:pStyle w:val="ConsPlusTitle"/>
        <w:jc w:val="center"/>
      </w:pPr>
      <w:r>
        <w:t>МУНИЦИПАЛЬНЫХ ОБРАЗОВАНИЙ</w:t>
      </w:r>
    </w:p>
    <w:p w:rsidR="00371725" w:rsidRDefault="00371725">
      <w:pPr>
        <w:pStyle w:val="ConsPlusNormal"/>
        <w:jc w:val="both"/>
      </w:pPr>
    </w:p>
    <w:p w:rsidR="00371725" w:rsidRDefault="00371725">
      <w:pPr>
        <w:pStyle w:val="ConsPlusNormal"/>
        <w:jc w:val="center"/>
        <w:outlineLvl w:val="1"/>
      </w:pPr>
      <w:r>
        <w:t>I. Общие положения</w:t>
      </w:r>
    </w:p>
    <w:p w:rsidR="00371725" w:rsidRDefault="00371725">
      <w:pPr>
        <w:pStyle w:val="ConsPlusNormal"/>
        <w:jc w:val="both"/>
      </w:pPr>
    </w:p>
    <w:p w:rsidR="00371725" w:rsidRDefault="00371725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по повышению инвестиционной активности муниципальных образований (далее - Комиссия) создается для подведения итогов по результатам оценки значений показателей, характеризующих привлечение инвестиций в основной капитал и развитие экономического (налогового) потенциала территорий муниципальных районов и городских округов (далее - показатели), а также итогов экономического соревнования между сельскими, городскими поселениями Чувашской Республики (далее - экономическое соревнование).</w:t>
      </w:r>
      <w:proofErr w:type="gramEnd"/>
    </w:p>
    <w:p w:rsidR="00371725" w:rsidRDefault="00371725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 и иными нормативными правовыми актами Чувашской Республики, а также настоящим Положением.</w:t>
      </w:r>
    </w:p>
    <w:p w:rsidR="00371725" w:rsidRDefault="00371725">
      <w:pPr>
        <w:pStyle w:val="ConsPlusNormal"/>
        <w:jc w:val="both"/>
      </w:pPr>
    </w:p>
    <w:p w:rsidR="00371725" w:rsidRDefault="00371725">
      <w:pPr>
        <w:pStyle w:val="ConsPlusNormal"/>
        <w:jc w:val="center"/>
        <w:outlineLvl w:val="1"/>
      </w:pPr>
      <w:r>
        <w:t>II. Функции Комиссии</w:t>
      </w:r>
    </w:p>
    <w:p w:rsidR="00371725" w:rsidRDefault="00371725">
      <w:pPr>
        <w:pStyle w:val="ConsPlusNormal"/>
        <w:jc w:val="both"/>
      </w:pPr>
    </w:p>
    <w:p w:rsidR="00371725" w:rsidRDefault="00371725">
      <w:pPr>
        <w:pStyle w:val="ConsPlusNormal"/>
        <w:ind w:firstLine="540"/>
        <w:jc w:val="both"/>
      </w:pPr>
      <w:r>
        <w:t>Комиссия выполняет следующие функции: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осуществляет оценку значений показателей;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подводит итоги результатов оценки значений показателей;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принимает решение о распределении средств, предусмотренных на выплату грантов муниципальным районам, городским округам, которые заняли призовые места;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подводит итоги экономического соревнования.</w:t>
      </w:r>
    </w:p>
    <w:p w:rsidR="00371725" w:rsidRDefault="00371725">
      <w:pPr>
        <w:pStyle w:val="ConsPlusNormal"/>
        <w:jc w:val="both"/>
      </w:pPr>
    </w:p>
    <w:p w:rsidR="00371725" w:rsidRDefault="00371725">
      <w:pPr>
        <w:pStyle w:val="ConsPlusNormal"/>
        <w:jc w:val="center"/>
        <w:outlineLvl w:val="1"/>
      </w:pPr>
      <w:r>
        <w:t>III. Состав и организация деятельности Комиссии</w:t>
      </w:r>
    </w:p>
    <w:p w:rsidR="00371725" w:rsidRDefault="00371725">
      <w:pPr>
        <w:pStyle w:val="ConsPlusNormal"/>
        <w:jc w:val="both"/>
      </w:pPr>
    </w:p>
    <w:p w:rsidR="00371725" w:rsidRDefault="00371725">
      <w:pPr>
        <w:pStyle w:val="ConsPlusNormal"/>
        <w:ind w:firstLine="540"/>
        <w:jc w:val="both"/>
      </w:pPr>
      <w:r>
        <w:t>3.1. Состав Комиссии утверждается распоряжением Кабинета Министров Чувашской Республики. В состав Комиссии входят председатель, его заместитель и секретарь.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органов исполнительной власти Чувашской Республики, а также по согласованию представители территориальных органов федеральных органов исполнительной власти, Государственного Совета Чувашской Республики, общественных и иных организаций.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Председателем Комиссии является министр экономического развития, промышленности и торговли Чувашской Республики.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Заседание Комиссии проводит председатель, а в его отсутствие - заместитель председателя.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3.2. Заседание Комиссии проводится ежегодно: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lastRenderedPageBreak/>
        <w:t>для подведения итогов по результатам оценки показателей до 1 июня года, следующего за отчетным;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 xml:space="preserve">для подведения итогов экономического соревнования до 1 сентября года, следующего за </w:t>
      </w:r>
      <w:proofErr w:type="gramStart"/>
      <w:r>
        <w:t>отчетным</w:t>
      </w:r>
      <w:proofErr w:type="gramEnd"/>
      <w:r>
        <w:t>.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3.3. Заседание Комиссии считается правомочным, если в нем принимает участие не менее двух третей членов Комиссии.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3.4.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 заседания Комиссии. При равенстве голосов голос председательствующего на заседании Комиссии является решающим.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Протокол заседания Комиссии оформляется ответственным секретарем и подписывается председательствующим Комиссии в течение трех рабочих дней со дня проведения заседания Комиссии.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3.5. Организационно-техническое обеспечение деятельности Комиссии осуществляется Министерством экономического развития, промышленности и торговли Чувашской Республики.</w:t>
      </w:r>
    </w:p>
    <w:p w:rsidR="00371725" w:rsidRDefault="00371725">
      <w:pPr>
        <w:pStyle w:val="ConsPlusNormal"/>
        <w:spacing w:before="220"/>
        <w:ind w:firstLine="540"/>
        <w:jc w:val="both"/>
      </w:pPr>
      <w:r>
        <w:t>3.6. Министерство экономического развития, промышленности и торговли Чувашской Республики обеспечивает хранение и передачу в архив протоколов заседания Комиссии.</w:t>
      </w:r>
    </w:p>
    <w:p w:rsidR="00371725" w:rsidRDefault="00371725">
      <w:pPr>
        <w:pStyle w:val="ConsPlusNormal"/>
      </w:pPr>
      <w:hyperlink r:id="rId7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Кабинета Министров ЧР от 22.02.2017 N 70 (ред. от 12.04.2018) "О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 и о внесении изменения в постановление Кабинета Министров Чувашской Республики от 3 июня 2013 г. N 206 и признании утратившими силу некоторых решений Кабинета</w:t>
        </w:r>
        <w:proofErr w:type="gramEnd"/>
        <w:r>
          <w:rPr>
            <w:i/>
            <w:color w:val="0000FF"/>
          </w:rPr>
          <w:t xml:space="preserve"> Министров Чувашской Республики" (вместе с "Положением о Комиссии по повышению инвестиционной активности муниципальных образований") {КонсультантПлюс}</w:t>
        </w:r>
      </w:hyperlink>
      <w:r>
        <w:br/>
      </w:r>
    </w:p>
    <w:p w:rsidR="00F80EB3" w:rsidRDefault="00371725">
      <w:bookmarkStart w:id="0" w:name="_GoBack"/>
      <w:bookmarkEnd w:id="0"/>
    </w:p>
    <w:sectPr w:rsidR="00F80EB3" w:rsidSect="008D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25"/>
    <w:rsid w:val="00371725"/>
    <w:rsid w:val="00D0248F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CB350743517A70ECF3E82FA6B1B96C98D9C8704A70F329CA6942E8657CB7A99227ACAC46E7CA43B94E72C19021ECD1A9313BFC3337ECDD708CCF93126E18BI1a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CB350743517A70ECF3E82FA6B1B96C98D9C8704A70F3D9BA0942E8657CB7A99227ACAD66E24A83A94F92C181C1DCE1EI9a8N" TargetMode="External"/><Relationship Id="rId5" Type="http://schemas.openxmlformats.org/officeDocument/2006/relationships/hyperlink" Target="consultantplus://offline/ref=5FBCB350743517A70ECF208FEC074592C38EC58F0EF1516F95A29C7CD157973FCF2B709E992A70BB3994E5I2a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economy60 (Веселицкая Ю.В.)</dc:creator>
  <cp:lastModifiedBy>economy60 (Веселицкая Ю.В.)</cp:lastModifiedBy>
  <cp:revision>1</cp:revision>
  <dcterms:created xsi:type="dcterms:W3CDTF">2020-01-10T13:26:00Z</dcterms:created>
  <dcterms:modified xsi:type="dcterms:W3CDTF">2020-01-10T13:27:00Z</dcterms:modified>
</cp:coreProperties>
</file>