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A0" w:rsidRDefault="000E79A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79A0" w:rsidRDefault="000E79A0">
      <w:pPr>
        <w:pStyle w:val="ConsPlusNormal"/>
        <w:jc w:val="both"/>
        <w:outlineLvl w:val="0"/>
      </w:pPr>
    </w:p>
    <w:p w:rsidR="000E79A0" w:rsidRDefault="000E79A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E79A0" w:rsidRDefault="000E79A0">
      <w:pPr>
        <w:pStyle w:val="ConsPlusTitle"/>
        <w:jc w:val="both"/>
      </w:pPr>
    </w:p>
    <w:p w:rsidR="000E79A0" w:rsidRDefault="000E79A0">
      <w:pPr>
        <w:pStyle w:val="ConsPlusTitle"/>
        <w:jc w:val="center"/>
      </w:pPr>
      <w:r>
        <w:t>РАСПОРЯЖЕНИЕ</w:t>
      </w:r>
    </w:p>
    <w:p w:rsidR="000E79A0" w:rsidRDefault="000E79A0">
      <w:pPr>
        <w:pStyle w:val="ConsPlusTitle"/>
        <w:jc w:val="center"/>
      </w:pPr>
      <w:r>
        <w:t>от 6 сентября 2016 г. N 624-р</w:t>
      </w:r>
    </w:p>
    <w:p w:rsidR="000E79A0" w:rsidRDefault="000E79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9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9A0" w:rsidRDefault="000E79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9A0" w:rsidRDefault="000E79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25.04.2017 </w:t>
            </w:r>
            <w:hyperlink r:id="rId6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79A0" w:rsidRDefault="000E7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7" w:history="1">
              <w:r>
                <w:rPr>
                  <w:color w:val="0000FF"/>
                </w:rPr>
                <w:t>N 731-р</w:t>
              </w:r>
            </w:hyperlink>
            <w:r>
              <w:rPr>
                <w:color w:val="392C69"/>
              </w:rPr>
              <w:t xml:space="preserve">, от 17.08.2018 </w:t>
            </w:r>
            <w:hyperlink r:id="rId8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9" w:history="1">
              <w:r>
                <w:rPr>
                  <w:color w:val="0000FF"/>
                </w:rPr>
                <w:t>N 852-р</w:t>
              </w:r>
            </w:hyperlink>
            <w:r>
              <w:rPr>
                <w:color w:val="392C69"/>
              </w:rPr>
              <w:t>,</w:t>
            </w:r>
          </w:p>
          <w:p w:rsidR="000E79A0" w:rsidRDefault="000E7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0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11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 xml:space="preserve">, от 03.12.2019 </w:t>
            </w:r>
            <w:hyperlink r:id="rId12" w:history="1">
              <w:r>
                <w:rPr>
                  <w:color w:val="0000FF"/>
                </w:rPr>
                <w:t>N 1028-р</w:t>
              </w:r>
            </w:hyperlink>
            <w:r>
              <w:rPr>
                <w:color w:val="392C69"/>
              </w:rPr>
              <w:t>,</w:t>
            </w:r>
          </w:p>
          <w:p w:rsidR="000E79A0" w:rsidRDefault="000E7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09.01.2020 </w:t>
            </w:r>
            <w:hyperlink r:id="rId13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79A0" w:rsidRDefault="000E79A0">
      <w:pPr>
        <w:pStyle w:val="ConsPlusNormal"/>
        <w:jc w:val="both"/>
      </w:pPr>
    </w:p>
    <w:p w:rsidR="000E79A0" w:rsidRDefault="000E79A0">
      <w:pPr>
        <w:pStyle w:val="ConsPlusNormal"/>
        <w:ind w:firstLine="540"/>
        <w:jc w:val="both"/>
      </w:pPr>
      <w:r>
        <w:t xml:space="preserve">1. В целях проведения мониторинга эффективности реализации инвестиционных и инновационных проектов для определения инвестиционного потенциала Чувашской Республики создать рабочую группу и утвердить ее </w:t>
      </w:r>
      <w:hyperlink w:anchor="P28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  <w:bookmarkStart w:id="0" w:name="_GoBack"/>
      <w:bookmarkEnd w:id="0"/>
    </w:p>
    <w:p w:rsidR="000E79A0" w:rsidRDefault="000E79A0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0E79A0" w:rsidRDefault="000E79A0">
      <w:pPr>
        <w:pStyle w:val="ConsPlusNormal"/>
        <w:jc w:val="both"/>
      </w:pPr>
    </w:p>
    <w:p w:rsidR="000E79A0" w:rsidRDefault="000E79A0">
      <w:pPr>
        <w:pStyle w:val="ConsPlusNormal"/>
        <w:jc w:val="right"/>
      </w:pPr>
      <w:r>
        <w:t>Председатель Кабинета Министров</w:t>
      </w:r>
    </w:p>
    <w:p w:rsidR="000E79A0" w:rsidRDefault="000E79A0">
      <w:pPr>
        <w:pStyle w:val="ConsPlusNormal"/>
        <w:jc w:val="right"/>
      </w:pPr>
      <w:r>
        <w:t>Чувашской Республики</w:t>
      </w:r>
    </w:p>
    <w:p w:rsidR="000E79A0" w:rsidRDefault="000E79A0">
      <w:pPr>
        <w:pStyle w:val="ConsPlusNormal"/>
        <w:jc w:val="right"/>
      </w:pPr>
      <w:r>
        <w:t>И.МОТОРИН</w:t>
      </w:r>
    </w:p>
    <w:p w:rsidR="000E79A0" w:rsidRDefault="000E79A0">
      <w:pPr>
        <w:pStyle w:val="ConsPlusNormal"/>
        <w:jc w:val="both"/>
      </w:pPr>
    </w:p>
    <w:p w:rsidR="000E79A0" w:rsidRDefault="000E79A0">
      <w:pPr>
        <w:pStyle w:val="ConsPlusNormal"/>
        <w:jc w:val="both"/>
      </w:pPr>
    </w:p>
    <w:p w:rsidR="000E79A0" w:rsidRDefault="000E79A0">
      <w:pPr>
        <w:pStyle w:val="ConsPlusNormal"/>
        <w:jc w:val="both"/>
      </w:pPr>
    </w:p>
    <w:p w:rsidR="000E79A0" w:rsidRDefault="000E79A0">
      <w:pPr>
        <w:pStyle w:val="ConsPlusNormal"/>
        <w:jc w:val="both"/>
      </w:pPr>
    </w:p>
    <w:p w:rsidR="000E79A0" w:rsidRDefault="000E79A0">
      <w:pPr>
        <w:pStyle w:val="ConsPlusNormal"/>
        <w:jc w:val="both"/>
      </w:pPr>
    </w:p>
    <w:p w:rsidR="000E79A0" w:rsidRDefault="000E79A0">
      <w:pPr>
        <w:pStyle w:val="ConsPlusNormal"/>
        <w:jc w:val="right"/>
        <w:outlineLvl w:val="0"/>
      </w:pPr>
      <w:r>
        <w:t>Утвержден</w:t>
      </w:r>
    </w:p>
    <w:p w:rsidR="000E79A0" w:rsidRDefault="000E79A0">
      <w:pPr>
        <w:pStyle w:val="ConsPlusNormal"/>
        <w:jc w:val="right"/>
      </w:pPr>
      <w:r>
        <w:t>распоряжением</w:t>
      </w:r>
    </w:p>
    <w:p w:rsidR="000E79A0" w:rsidRDefault="000E79A0">
      <w:pPr>
        <w:pStyle w:val="ConsPlusNormal"/>
        <w:jc w:val="right"/>
      </w:pPr>
      <w:r>
        <w:t>Кабинета Министров</w:t>
      </w:r>
    </w:p>
    <w:p w:rsidR="000E79A0" w:rsidRDefault="000E79A0">
      <w:pPr>
        <w:pStyle w:val="ConsPlusNormal"/>
        <w:jc w:val="right"/>
      </w:pPr>
      <w:r>
        <w:t>Чувашской Республики</w:t>
      </w:r>
    </w:p>
    <w:p w:rsidR="000E79A0" w:rsidRDefault="000E79A0">
      <w:pPr>
        <w:pStyle w:val="ConsPlusNormal"/>
        <w:jc w:val="right"/>
      </w:pPr>
      <w:r>
        <w:t>от 06.09.2016 N 624-р</w:t>
      </w:r>
    </w:p>
    <w:p w:rsidR="000E79A0" w:rsidRDefault="000E79A0">
      <w:pPr>
        <w:pStyle w:val="ConsPlusNormal"/>
        <w:jc w:val="both"/>
      </w:pPr>
    </w:p>
    <w:p w:rsidR="000E79A0" w:rsidRDefault="000E79A0">
      <w:pPr>
        <w:pStyle w:val="ConsPlusTitle"/>
        <w:jc w:val="center"/>
      </w:pPr>
      <w:bookmarkStart w:id="1" w:name="P28"/>
      <w:bookmarkEnd w:id="1"/>
      <w:r>
        <w:t>СОСТАВ</w:t>
      </w:r>
    </w:p>
    <w:p w:rsidR="000E79A0" w:rsidRDefault="000E79A0">
      <w:pPr>
        <w:pStyle w:val="ConsPlusTitle"/>
        <w:jc w:val="center"/>
      </w:pPr>
      <w:r>
        <w:t>РАБОЧЕЙ ГРУППЫ ПО ПРОВЕДЕНИЮ МОНИТОРИНГА ЭФФЕКТИВНОСТИ</w:t>
      </w:r>
    </w:p>
    <w:p w:rsidR="000E79A0" w:rsidRDefault="000E79A0">
      <w:pPr>
        <w:pStyle w:val="ConsPlusTitle"/>
        <w:jc w:val="center"/>
      </w:pPr>
      <w:r>
        <w:t>РЕАЛИЗАЦИИ ИНВЕСТИЦИОННЫХ И ИННОВАЦИОННЫХ ПРОЕКТОВ</w:t>
      </w:r>
    </w:p>
    <w:p w:rsidR="000E79A0" w:rsidRDefault="000E79A0">
      <w:pPr>
        <w:pStyle w:val="ConsPlusTitle"/>
        <w:jc w:val="center"/>
      </w:pPr>
      <w:r>
        <w:t>ДЛЯ ОПРЕДЕЛЕНИЯ ИНВЕСТИЦИОННОГО ПОТЕНЦИАЛА</w:t>
      </w:r>
    </w:p>
    <w:p w:rsidR="000E79A0" w:rsidRDefault="000E79A0">
      <w:pPr>
        <w:pStyle w:val="ConsPlusTitle"/>
        <w:jc w:val="center"/>
      </w:pPr>
      <w:r>
        <w:t>ЧУВАШСКОЙ РЕСПУБЛИКИ</w:t>
      </w:r>
    </w:p>
    <w:p w:rsidR="000E79A0" w:rsidRDefault="000E79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9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9A0" w:rsidRDefault="000E79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9A0" w:rsidRDefault="000E79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25.04.2017 </w:t>
            </w:r>
            <w:hyperlink r:id="rId14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79A0" w:rsidRDefault="000E7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5" w:history="1">
              <w:r>
                <w:rPr>
                  <w:color w:val="0000FF"/>
                </w:rPr>
                <w:t>N 731-р</w:t>
              </w:r>
            </w:hyperlink>
            <w:r>
              <w:rPr>
                <w:color w:val="392C69"/>
              </w:rPr>
              <w:t xml:space="preserve">, от 17.08.2018 </w:t>
            </w:r>
            <w:hyperlink r:id="rId16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17" w:history="1">
              <w:r>
                <w:rPr>
                  <w:color w:val="0000FF"/>
                </w:rPr>
                <w:t>N 852-р</w:t>
              </w:r>
            </w:hyperlink>
            <w:r>
              <w:rPr>
                <w:color w:val="392C69"/>
              </w:rPr>
              <w:t>,</w:t>
            </w:r>
          </w:p>
          <w:p w:rsidR="000E79A0" w:rsidRDefault="000E7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8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19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 xml:space="preserve">, от 03.12.2019 </w:t>
            </w:r>
            <w:hyperlink r:id="rId20" w:history="1">
              <w:r>
                <w:rPr>
                  <w:color w:val="0000FF"/>
                </w:rPr>
                <w:t>N 1028-р</w:t>
              </w:r>
            </w:hyperlink>
            <w:r>
              <w:rPr>
                <w:color w:val="392C69"/>
              </w:rPr>
              <w:t>,</w:t>
            </w:r>
          </w:p>
          <w:p w:rsidR="000E79A0" w:rsidRDefault="000E7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09.01.2020 </w:t>
            </w:r>
            <w:hyperlink r:id="rId21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79A0" w:rsidRDefault="000E79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Ланцова О.К.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 xml:space="preserve">заместитель министра экономического развития, </w:t>
            </w:r>
            <w:r>
              <w:lastRenderedPageBreak/>
              <w:t>промышленности и торговли Чувашской Республики (заместитель руководителя рабочей группы)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lastRenderedPageBreak/>
              <w:t>Антонова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начальник отдела статистики строительства, инвестиций, жилищно-коммунального хозяйства, региональных счетов и балансов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Григорьева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заместитель главы администрации по экономике и финансам города Новочебоксарска (по согласованию)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Исаев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министр природных ресурсов и экологии Чувашской Республики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Максимов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начальник управления по регулированию тарифов, экономики предприятий и инвестиций администрации города Чебоксары (по согласованию)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Оков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налогообложения юридических лиц Управления Федеральной налоговой службы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- начальник отдела финансирования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0E79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</w:pPr>
            <w:r>
              <w:t>Софронова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79A0" w:rsidRDefault="000E79A0">
            <w:pPr>
              <w:pStyle w:val="ConsPlusNormal"/>
              <w:jc w:val="both"/>
            </w:pPr>
            <w:r>
              <w:t>начальник отдела экономики администрации Чебоксарского района (по согласованию)</w:t>
            </w:r>
          </w:p>
        </w:tc>
      </w:tr>
    </w:tbl>
    <w:p w:rsidR="000E79A0" w:rsidRDefault="000E79A0">
      <w:pPr>
        <w:pStyle w:val="ConsPlusNormal"/>
        <w:jc w:val="both"/>
      </w:pPr>
    </w:p>
    <w:p w:rsidR="000E79A0" w:rsidRDefault="000E79A0">
      <w:pPr>
        <w:pStyle w:val="ConsPlusNormal"/>
        <w:jc w:val="both"/>
      </w:pPr>
    </w:p>
    <w:p w:rsidR="000E79A0" w:rsidRDefault="000E7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30B" w:rsidRDefault="0041730B"/>
    <w:sectPr w:rsidR="0041730B" w:rsidSect="00BA57D5">
      <w:pgSz w:w="11906" w:h="16838" w:code="9"/>
      <w:pgMar w:top="1134" w:right="851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A0"/>
    <w:rsid w:val="000E79A0"/>
    <w:rsid w:val="0041730B"/>
    <w:rsid w:val="00442290"/>
    <w:rsid w:val="006E45C3"/>
    <w:rsid w:val="00A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9A263B25ACAF8FD037D5787776058E58AEEF88967C3DBE2C54FBA1D166EEC4413B897CF5EC0C8BBA422E78A52AA6BE177033EEB65525283566FCEY5c5L" TargetMode="External"/><Relationship Id="rId13" Type="http://schemas.openxmlformats.org/officeDocument/2006/relationships/hyperlink" Target="consultantplus://offline/ref=4EF9A263B25ACAF8FD037D5787776058E58AEEF88965C4DAE9CB4FBA1D166EEC4413B897CF5EC0C8BBA422E68C52AA6BE177033EEB65525283566FCEY5c5L" TargetMode="External"/><Relationship Id="rId18" Type="http://schemas.openxmlformats.org/officeDocument/2006/relationships/hyperlink" Target="consultantplus://offline/ref=4EF9A263B25ACAF8FD037D5787776058E58AEEF88966C0D9E4C94FBA1D166EEC4413B897CF5EC0C8BBA422E78952AA6BE177033EEB65525283566FCEY5c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F9A263B25ACAF8FD037D5787776058E58AEEF88965C4DAE9CB4FBA1D166EEC4413B897CF5EC0C8BBA422E68D52AA6BE177033EEB65525283566FCEY5c5L" TargetMode="External"/><Relationship Id="rId7" Type="http://schemas.openxmlformats.org/officeDocument/2006/relationships/hyperlink" Target="consultantplus://offline/ref=4EF9A263B25ACAF8FD037D5787776058E58AEEF88160C3DBE0C612B0154F62EE431CE780C817CCC9BBA422E5810DAF7EF02F0C35FC7B534D9F546DYCcCL" TargetMode="External"/><Relationship Id="rId12" Type="http://schemas.openxmlformats.org/officeDocument/2006/relationships/hyperlink" Target="consultantplus://offline/ref=4EF9A263B25ACAF8FD037D5787776058E58AEEF88965C5DAE3CA4FBA1D166EEC4413B897CF5EC0C8BBA422E68252AA6BE177033EEB65525283566FCEY5c5L" TargetMode="External"/><Relationship Id="rId17" Type="http://schemas.openxmlformats.org/officeDocument/2006/relationships/hyperlink" Target="consultantplus://offline/ref=4EF9A263B25ACAF8FD037D5787776058E58AEEF88967CDDDE6C84FBA1D166EEC4413B897CF5EC0C8BBA422E68D52AA6BE177033EEB65525283566FCEY5c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F9A263B25ACAF8FD037D5787776058E58AEEF88967C3DBE2C54FBA1D166EEC4413B897CF5EC0C8BBA422E78B52AA6BE177033EEB65525283566FCEY5c5L" TargetMode="External"/><Relationship Id="rId20" Type="http://schemas.openxmlformats.org/officeDocument/2006/relationships/hyperlink" Target="consultantplus://offline/ref=4EF9A263B25ACAF8FD037D5787776058E58AEEF88965C5DAE3CA4FBA1D166EEC4413B897CF5EC0C8BBA422E68352AA6BE177033EEB65525283566FCEY5c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9A263B25ACAF8FD037D5787776058E58AEEF88164C1DFE8C612B0154F62EE431CE780C817CCC9BBA423E2810DAF7EF02F0C35FC7B534D9F546DYCcCL" TargetMode="External"/><Relationship Id="rId11" Type="http://schemas.openxmlformats.org/officeDocument/2006/relationships/hyperlink" Target="consultantplus://offline/ref=4EF9A263B25ACAF8FD037D5787776058E58AEEF88966C3DAE4CA4FBA1D166EEC4413B897CF5EC0C8BBA422E78A52AA6BE177033EEB65525283566FCEY5c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F9A263B25ACAF8FD037D5787776058E58AEEF88160C3DBE0C612B0154F62EE431CE780C817CCC9BBA422E5810DAF7EF02F0C35FC7B534D9F546DYCc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F9A263B25ACAF8FD037D5787776058E58AEEF88966C0D9E4C94FBA1D166EEC4413B897CF5EC0C8BBA422E78852AA6BE177033EEB65525283566FCEY5c5L" TargetMode="External"/><Relationship Id="rId19" Type="http://schemas.openxmlformats.org/officeDocument/2006/relationships/hyperlink" Target="consultantplus://offline/ref=4EF9A263B25ACAF8FD037D5787776058E58AEEF88966C3DAE4CA4FBA1D166EEC4413B897CF5EC0C8BBA422E78B52AA6BE177033EEB65525283566FCEY5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F9A263B25ACAF8FD037D5787776058E58AEEF88967CDDDE6C84FBA1D166EEC4413B897CF5EC0C8BBA422E68C52AA6BE177033EEB65525283566FCEY5c5L" TargetMode="External"/><Relationship Id="rId14" Type="http://schemas.openxmlformats.org/officeDocument/2006/relationships/hyperlink" Target="consultantplus://offline/ref=4EF9A263B25ACAF8FD037D5787776058E58AEEF88164C1DFE8C612B0154F62EE431CE780C817CCC9BBA423E3810DAF7EF02F0C35FC7B534D9F546DYCc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(Гвоздева В.В.)</dc:creator>
  <cp:lastModifiedBy>economy74 (Андреев И.А.)</cp:lastModifiedBy>
  <cp:revision>2</cp:revision>
  <dcterms:created xsi:type="dcterms:W3CDTF">2020-01-29T11:35:00Z</dcterms:created>
  <dcterms:modified xsi:type="dcterms:W3CDTF">2020-01-29T11:35:00Z</dcterms:modified>
</cp:coreProperties>
</file>