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D5" w:rsidRDefault="008837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37D5" w:rsidRDefault="008837D5">
      <w:pPr>
        <w:pStyle w:val="ConsPlusNormal"/>
        <w:jc w:val="both"/>
        <w:outlineLvl w:val="0"/>
      </w:pPr>
    </w:p>
    <w:p w:rsidR="008837D5" w:rsidRDefault="008837D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837D5" w:rsidRDefault="008837D5">
      <w:pPr>
        <w:pStyle w:val="ConsPlusTitle"/>
        <w:jc w:val="both"/>
      </w:pPr>
    </w:p>
    <w:p w:rsidR="008837D5" w:rsidRDefault="008837D5">
      <w:pPr>
        <w:pStyle w:val="ConsPlusTitle"/>
        <w:jc w:val="center"/>
      </w:pPr>
      <w:r>
        <w:t>РАСПОРЯЖЕНИЕ</w:t>
      </w:r>
    </w:p>
    <w:p w:rsidR="008837D5" w:rsidRDefault="008837D5">
      <w:pPr>
        <w:pStyle w:val="ConsPlusTitle"/>
        <w:jc w:val="center"/>
      </w:pPr>
      <w:r>
        <w:t>от 2 ноября 2012 г. N 524-р</w:t>
      </w:r>
    </w:p>
    <w:p w:rsidR="008837D5" w:rsidRDefault="008837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7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7D5" w:rsidRDefault="008837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6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7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9" w:history="1">
              <w:r>
                <w:rPr>
                  <w:color w:val="0000FF"/>
                </w:rPr>
                <w:t>N 398-р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0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1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2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3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14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>,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15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16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26.06.2018 </w:t>
            </w:r>
            <w:hyperlink r:id="rId1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1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9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21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2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 xml:space="preserve">, от 22.05.2020 </w:t>
            </w:r>
            <w:hyperlink r:id="rId23" w:history="1">
              <w:r>
                <w:rPr>
                  <w:color w:val="0000FF"/>
                </w:rPr>
                <w:t>N 481-р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ind w:firstLine="540"/>
        <w:jc w:val="both"/>
      </w:pPr>
      <w:r>
        <w:t xml:space="preserve">1. В целях развития государственно-частного партнерства и привлечения частных инвестиций в экономику Чувашской Республики создать рабочую группу по вопросам реализации и развития концессионных соглашений в Чувашской Республике и утвердить ее </w:t>
      </w:r>
      <w:hyperlink w:anchor="P33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8837D5" w:rsidRDefault="008837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 и имущественных отношений Чувашской Республики.</w:t>
      </w:r>
    </w:p>
    <w:p w:rsidR="008837D5" w:rsidRDefault="008837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right"/>
      </w:pPr>
      <w:r>
        <w:t>Председатель Кабинета Министров</w:t>
      </w:r>
    </w:p>
    <w:p w:rsidR="008837D5" w:rsidRDefault="008837D5">
      <w:pPr>
        <w:pStyle w:val="ConsPlusNormal"/>
        <w:jc w:val="right"/>
      </w:pPr>
      <w:r>
        <w:t>Чувашской Республики</w:t>
      </w:r>
    </w:p>
    <w:p w:rsidR="008837D5" w:rsidRDefault="008837D5">
      <w:pPr>
        <w:pStyle w:val="ConsPlusNormal"/>
        <w:jc w:val="right"/>
      </w:pPr>
      <w:r>
        <w:t>И.МОТОРИН</w:t>
      </w: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right"/>
        <w:outlineLvl w:val="0"/>
      </w:pPr>
      <w:r>
        <w:t>Утвержден</w:t>
      </w:r>
    </w:p>
    <w:p w:rsidR="008837D5" w:rsidRDefault="008837D5">
      <w:pPr>
        <w:pStyle w:val="ConsPlusNormal"/>
        <w:jc w:val="right"/>
      </w:pPr>
      <w:r>
        <w:t>распоряжением</w:t>
      </w:r>
    </w:p>
    <w:p w:rsidR="008837D5" w:rsidRDefault="008837D5">
      <w:pPr>
        <w:pStyle w:val="ConsPlusNormal"/>
        <w:jc w:val="right"/>
      </w:pPr>
      <w:r>
        <w:t>Кабинета Министров</w:t>
      </w:r>
    </w:p>
    <w:p w:rsidR="008837D5" w:rsidRDefault="008837D5">
      <w:pPr>
        <w:pStyle w:val="ConsPlusNormal"/>
        <w:jc w:val="right"/>
      </w:pPr>
      <w:r>
        <w:t>Чувашской Республики</w:t>
      </w:r>
    </w:p>
    <w:p w:rsidR="008837D5" w:rsidRDefault="008837D5">
      <w:pPr>
        <w:pStyle w:val="ConsPlusNormal"/>
        <w:jc w:val="right"/>
      </w:pPr>
      <w:r>
        <w:t>от 02.11.2012 N 524-р</w:t>
      </w: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Title"/>
        <w:jc w:val="center"/>
      </w:pPr>
      <w:bookmarkStart w:id="0" w:name="P33"/>
      <w:bookmarkEnd w:id="0"/>
      <w:r>
        <w:t>СОСТАВ</w:t>
      </w:r>
    </w:p>
    <w:p w:rsidR="008837D5" w:rsidRDefault="008837D5">
      <w:pPr>
        <w:pStyle w:val="ConsPlusTitle"/>
        <w:jc w:val="center"/>
      </w:pPr>
      <w:r>
        <w:t>РАБОЧЕЙ ГРУППЫ ПО ВОПРОСАМ РЕАЛИЗАЦИИ И РАЗВИТИЯ</w:t>
      </w:r>
    </w:p>
    <w:p w:rsidR="008837D5" w:rsidRDefault="008837D5">
      <w:pPr>
        <w:pStyle w:val="ConsPlusTitle"/>
        <w:jc w:val="center"/>
      </w:pPr>
      <w:r>
        <w:t>КОНЦЕССИОННЫХ СОГЛАШЕНИЙ В ЧУВАШСКОЙ РЕСПУБЛИКЕ</w:t>
      </w:r>
    </w:p>
    <w:p w:rsidR="008837D5" w:rsidRDefault="008837D5">
      <w:pPr>
        <w:pStyle w:val="ConsPlusTitle"/>
        <w:jc w:val="center"/>
      </w:pPr>
      <w:r>
        <w:t>ПО ДОЛЖНОСТЯМ</w:t>
      </w:r>
    </w:p>
    <w:p w:rsidR="008837D5" w:rsidRDefault="008837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37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7D5" w:rsidRDefault="008837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22.05.2020 N 481-р)</w:t>
            </w:r>
          </w:p>
        </w:tc>
      </w:tr>
    </w:tbl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(руководитель рабочей группы)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lastRenderedPageBreak/>
        <w:t>Первый заместитель министра экономического развития и имущественных отношений Чувашской Республики (заместитель руководителя рабочей группы)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(секретарь рабочей группы)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природных ресурсов и экологии Чувашской Республики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сельского хозяйства Чувашской Республики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 xml:space="preserve">Начальник отдела налоговой </w:t>
      </w:r>
      <w:proofErr w:type="gramStart"/>
      <w:r>
        <w:t>политики и прогнозирования доходов Министерства финансов Чувашской Республики</w:t>
      </w:r>
      <w:proofErr w:type="gramEnd"/>
    </w:p>
    <w:p w:rsidR="008837D5" w:rsidRDefault="008837D5">
      <w:pPr>
        <w:pStyle w:val="ConsPlusNormal"/>
        <w:spacing w:before="220"/>
        <w:ind w:firstLine="540"/>
        <w:jc w:val="both"/>
      </w:pPr>
      <w:r>
        <w:t>Глава администрации города Новочебоксарска (по согласованию)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генерального директора по взаимодействию с органами государственной власти ГК "Хевел" (по согласованию)</w:t>
      </w:r>
    </w:p>
    <w:p w:rsidR="008837D5" w:rsidRDefault="008837D5">
      <w:pPr>
        <w:pStyle w:val="ConsPlusNormal"/>
        <w:spacing w:before="220"/>
        <w:ind w:firstLine="540"/>
        <w:jc w:val="both"/>
      </w:pPr>
      <w:r>
        <w:t>Заместитель генерального директора по экономике и финансам ГК "Хевел" (по согласованию)</w:t>
      </w: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jc w:val="both"/>
      </w:pPr>
    </w:p>
    <w:p w:rsidR="008837D5" w:rsidRDefault="00883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>
      <w:bookmarkStart w:id="1" w:name="_GoBack"/>
      <w:bookmarkEnd w:id="1"/>
    </w:p>
    <w:sectPr w:rsidR="0041730B" w:rsidSect="0094037A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D5"/>
    <w:rsid w:val="0041730B"/>
    <w:rsid w:val="00442290"/>
    <w:rsid w:val="008837D5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B9494D6CB2B7FBEF0255A65012B885FE12564DB339936F01868ADA821059939EAED05BF3DB0C780CDA433CD6B0BE98E5E64ChAf8H" TargetMode="External"/><Relationship Id="rId13" Type="http://schemas.openxmlformats.org/officeDocument/2006/relationships/hyperlink" Target="consultantplus://offline/ref=A202AFE7A1F261FEBF5DB9494D6CB2B7FBEF0255A65012B885FB12564DB339936F01868ADA821059939EAED45FF3DB0C780CDA433CD6B0BE98E5E64ChAf8H" TargetMode="External"/><Relationship Id="rId18" Type="http://schemas.openxmlformats.org/officeDocument/2006/relationships/hyperlink" Target="consultantplus://offline/ref=A202AFE7A1F261FEBF5DB9494D6CB2B7FBEF0255A65011B78FFF12564DB339936F01868ADA821059939EAED758F3DB0C780CDA433CD6B0BE98E5E64ChAf8H" TargetMode="External"/><Relationship Id="rId26" Type="http://schemas.openxmlformats.org/officeDocument/2006/relationships/hyperlink" Target="consultantplus://offline/ref=A202AFE7A1F261FEBF5DB9494D6CB2B7FBEF0255A65012BC84F512564DB339936F01868ADA821059939EAED559F3DB0C780CDA433CD6B0BE98E5E64ChAf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02AFE7A1F261FEBF5DB9494D6CB2B7FBEF0255A65011B78FFC12564DB339936F01868ADA821059939EAED75AF3DB0C780CDA433CD6B0BE98E5E64ChAf8H" TargetMode="External"/><Relationship Id="rId7" Type="http://schemas.openxmlformats.org/officeDocument/2006/relationships/hyperlink" Target="consultantplus://offline/ref=A202AFE7A1F261FEBF5DB9494D6CB2B7FBEF0255A65012B889F812564DB339936F01868ADA821059939EAED259F3DB0C780CDA433CD6B0BE98E5E64ChAf8H" TargetMode="External"/><Relationship Id="rId12" Type="http://schemas.openxmlformats.org/officeDocument/2006/relationships/hyperlink" Target="consultantplus://offline/ref=A202AFE7A1F261FEBF5DB9494D6CB2B7FBEF0255AE5113B88FF74F5C45EA3591680ED99DDDCB1C58939EACDF57ACDE196954D64222C8B6A684E7E4h4fEH" TargetMode="External"/><Relationship Id="rId17" Type="http://schemas.openxmlformats.org/officeDocument/2006/relationships/hyperlink" Target="consultantplus://offline/ref=A202AFE7A1F261FEBF5DB9494D6CB2B7FBEF0255A65011B78CF412564DB339936F01868ADA821059939EAED754F3DB0C780CDA433CD6B0BE98E5E64ChAf8H" TargetMode="External"/><Relationship Id="rId25" Type="http://schemas.openxmlformats.org/officeDocument/2006/relationships/hyperlink" Target="consultantplus://offline/ref=A202AFE7A1F261FEBF5DB9494D6CB2B7FBEF0255A65012BC84F512564DB339936F01868ADA821059939EAED558F3DB0C780CDA433CD6B0BE98E5E64ChA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02AFE7A1F261FEBF5DB9494D6CB2B7FBEF0255A65011B78CFB12564DB339936F01868ADA821059939EAED754F3DB0C780CDA433CD6B0BE98E5E64ChAf8H" TargetMode="External"/><Relationship Id="rId20" Type="http://schemas.openxmlformats.org/officeDocument/2006/relationships/hyperlink" Target="consultantplus://offline/ref=A202AFE7A1F261FEBF5DB9494D6CB2B7FBEF0255A65315BB8AFB12564DB339936F01868ADA821059939EAED75AF3DB0C780CDA433CD6B0BE98E5E64ChA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2AFE7A1F261FEBF5DB9494D6CB2B7FBEF0255A65012B889FD12564DB339936F01868ADA821059939EAEDF59F3DB0C780CDA433CD6B0BE98E5E64ChAf8H" TargetMode="External"/><Relationship Id="rId11" Type="http://schemas.openxmlformats.org/officeDocument/2006/relationships/hyperlink" Target="consultantplus://offline/ref=A202AFE7A1F261FEBF5DB9494D6CB2B7FBEF0255A65011B78CFA12564DB339936F01868ADA821059939EAED55FF3DB0C780CDA433CD6B0BE98E5E64ChAf8H" TargetMode="External"/><Relationship Id="rId24" Type="http://schemas.openxmlformats.org/officeDocument/2006/relationships/hyperlink" Target="consultantplus://offline/ref=A202AFE7A1F261FEBF5DB9494D6CB2B7FBEF0255A65012BC84F512564DB339936F01868ADA821059939EAED55FF3DB0C780CDA433CD6B0BE98E5E64ChAf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02AFE7A1F261FEBF5DB9494D6CB2B7FBEF0255A65011B78FFD12564DB339936F01868ADA821059939EAED655F3DB0C780CDA433CD6B0BE98E5E64ChAf8H" TargetMode="External"/><Relationship Id="rId23" Type="http://schemas.openxmlformats.org/officeDocument/2006/relationships/hyperlink" Target="consultantplus://offline/ref=A202AFE7A1F261FEBF5DB9494D6CB2B7FBEF0255A65012BC84F512564DB339936F01868ADA821059939EAED55EF3DB0C780CDA433CD6B0BE98E5E64ChAf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02AFE7A1F261FEBF5DB9494D6CB2B7FBEF0255A65314B68DFE12564DB339936F01868ADA821059939EAED55CF3DB0C780CDA433CD6B0BE98E5E64ChAf8H" TargetMode="External"/><Relationship Id="rId19" Type="http://schemas.openxmlformats.org/officeDocument/2006/relationships/hyperlink" Target="consultantplus://offline/ref=A202AFE7A1F261FEBF5DB9494D6CB2B7FBEF0255A65011B78FFA12564DB339936F01868ADA821059939EAED758F3DB0C780CDA433CD6B0BE98E5E64ChA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2AFE7A1F261FEBF5DB9494D6CB2B7FBEF0255A65314B784FB12564DB339936F01868ADA821059939EAED65CF3DB0C780CDA433CD6B0BE98E5E64ChAf8H" TargetMode="External"/><Relationship Id="rId14" Type="http://schemas.openxmlformats.org/officeDocument/2006/relationships/hyperlink" Target="consultantplus://offline/ref=A202AFE7A1F261FEBF5DB9494D6CB2B7FBEF0255A65012B885FC12564DB339936F01868ADA821059939EAED654F3DB0C780CDA433CD6B0BE98E5E64ChAf8H" TargetMode="External"/><Relationship Id="rId22" Type="http://schemas.openxmlformats.org/officeDocument/2006/relationships/hyperlink" Target="consultantplus://offline/ref=A202AFE7A1F261FEBF5DB9494D6CB2B7FBEF0255A65011B78FF912564DB339936F01868ADA821059939EAED75AF3DB0C780CDA433CD6B0BE98E5E64ChAf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2020-06-10T07:31:00Z</dcterms:created>
  <dcterms:modified xsi:type="dcterms:W3CDTF">2020-06-10T07:32:00Z</dcterms:modified>
</cp:coreProperties>
</file>