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C4" w:rsidRDefault="00EF61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61C4" w:rsidRDefault="00EF61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61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1C4" w:rsidRDefault="00EF61C4">
            <w:pPr>
              <w:pStyle w:val="ConsPlusNormal"/>
              <w:outlineLvl w:val="0"/>
            </w:pPr>
            <w:r>
              <w:t>26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1C4" w:rsidRDefault="00EF61C4">
            <w:pPr>
              <w:pStyle w:val="ConsPlusNormal"/>
              <w:jc w:val="right"/>
              <w:outlineLvl w:val="0"/>
            </w:pPr>
            <w:r>
              <w:t>N 541-рг</w:t>
            </w:r>
          </w:p>
        </w:tc>
      </w:tr>
    </w:tbl>
    <w:p w:rsidR="00EF61C4" w:rsidRDefault="00EF6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1C4" w:rsidRDefault="00EF61C4">
      <w:pPr>
        <w:pStyle w:val="ConsPlusNormal"/>
        <w:jc w:val="both"/>
      </w:pPr>
    </w:p>
    <w:p w:rsidR="00EF61C4" w:rsidRDefault="00EF61C4">
      <w:pPr>
        <w:pStyle w:val="ConsPlusTitle"/>
        <w:jc w:val="center"/>
      </w:pPr>
      <w:r>
        <w:t>РАСПОРЯЖЕНИЕ</w:t>
      </w:r>
    </w:p>
    <w:p w:rsidR="00EF61C4" w:rsidRDefault="00EF61C4">
      <w:pPr>
        <w:pStyle w:val="ConsPlusTitle"/>
        <w:jc w:val="both"/>
      </w:pPr>
    </w:p>
    <w:p w:rsidR="00EF61C4" w:rsidRDefault="00EF61C4">
      <w:pPr>
        <w:pStyle w:val="ConsPlusTitle"/>
        <w:jc w:val="center"/>
      </w:pPr>
      <w:r>
        <w:t>ГЛАВЫ ЧУВАШСКОЙ РЕСПУБЛИКИ</w:t>
      </w:r>
    </w:p>
    <w:p w:rsidR="00EF61C4" w:rsidRDefault="00EF61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61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61C4" w:rsidRDefault="00EF6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1C4" w:rsidRDefault="00EF61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19.03.2019 </w:t>
            </w:r>
            <w:hyperlink r:id="rId6" w:history="1">
              <w:r>
                <w:rPr>
                  <w:color w:val="0000FF"/>
                </w:rPr>
                <w:t>N 136-рг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F61C4" w:rsidRDefault="00EF61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7" w:history="1">
              <w:r>
                <w:rPr>
                  <w:color w:val="0000FF"/>
                </w:rPr>
                <w:t>N 207-рг</w:t>
              </w:r>
            </w:hyperlink>
            <w:r>
              <w:rPr>
                <w:color w:val="392C69"/>
              </w:rPr>
              <w:t xml:space="preserve">, от 06.08.2019 </w:t>
            </w:r>
            <w:hyperlink r:id="rId8" w:history="1">
              <w:r>
                <w:rPr>
                  <w:color w:val="0000FF"/>
                </w:rPr>
                <w:t>N 306-рг</w:t>
              </w:r>
            </w:hyperlink>
            <w:r>
              <w:rPr>
                <w:color w:val="392C69"/>
              </w:rPr>
              <w:t xml:space="preserve">, от 27.11.2019 </w:t>
            </w:r>
            <w:hyperlink r:id="rId9" w:history="1">
              <w:r>
                <w:rPr>
                  <w:color w:val="0000FF"/>
                </w:rPr>
                <w:t>N 476-рг</w:t>
              </w:r>
            </w:hyperlink>
            <w:r>
              <w:rPr>
                <w:color w:val="392C69"/>
              </w:rPr>
              <w:t>,</w:t>
            </w:r>
          </w:p>
          <w:p w:rsidR="00EF61C4" w:rsidRDefault="00EF61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10" w:history="1">
              <w:r>
                <w:rPr>
                  <w:color w:val="0000FF"/>
                </w:rPr>
                <w:t>N 73-рг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61C4" w:rsidRDefault="00EF61C4">
      <w:pPr>
        <w:pStyle w:val="ConsPlusNormal"/>
        <w:jc w:val="both"/>
      </w:pPr>
    </w:p>
    <w:p w:rsidR="00EF61C4" w:rsidRDefault="00EF61C4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 октября 2016 г. N 139 "О Совете при Главе Чувашской Республики по стратегическому развитию и проектной деятельности" утвердить прилагаемый </w:t>
      </w:r>
      <w:hyperlink w:anchor="P31" w:history="1">
        <w:r>
          <w:rPr>
            <w:color w:val="0000FF"/>
          </w:rPr>
          <w:t>состав</w:t>
        </w:r>
      </w:hyperlink>
      <w:r>
        <w:t xml:space="preserve"> Совета при Главе Чувашской Республики по стратегическому развитию и проектной деятельности по должностям.</w:t>
      </w:r>
    </w:p>
    <w:p w:rsidR="00EF61C4" w:rsidRDefault="00EF61C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Главы ЧР от 27.02.2020 N 73-рг)</w:t>
      </w:r>
    </w:p>
    <w:p w:rsidR="00EF61C4" w:rsidRDefault="00EF61C4">
      <w:pPr>
        <w:pStyle w:val="ConsPlusNormal"/>
        <w:jc w:val="both"/>
      </w:pPr>
    </w:p>
    <w:p w:rsidR="00EF61C4" w:rsidRDefault="00EF61C4">
      <w:pPr>
        <w:pStyle w:val="ConsPlusNormal"/>
        <w:jc w:val="right"/>
      </w:pPr>
      <w:r>
        <w:t>Глава</w:t>
      </w:r>
    </w:p>
    <w:p w:rsidR="00EF61C4" w:rsidRDefault="00EF61C4">
      <w:pPr>
        <w:pStyle w:val="ConsPlusNormal"/>
        <w:jc w:val="right"/>
      </w:pPr>
      <w:r>
        <w:t>Чувашской Республики</w:t>
      </w:r>
    </w:p>
    <w:p w:rsidR="00EF61C4" w:rsidRDefault="00EF61C4">
      <w:pPr>
        <w:pStyle w:val="ConsPlusNormal"/>
        <w:jc w:val="right"/>
      </w:pPr>
      <w:r>
        <w:t>М.ИГНАТЬЕВ</w:t>
      </w:r>
    </w:p>
    <w:p w:rsidR="00EF61C4" w:rsidRDefault="00EF61C4">
      <w:pPr>
        <w:pStyle w:val="ConsPlusNormal"/>
      </w:pPr>
      <w:r>
        <w:t>г. Чебоксары</w:t>
      </w:r>
    </w:p>
    <w:p w:rsidR="00EF61C4" w:rsidRDefault="00EF61C4">
      <w:pPr>
        <w:pStyle w:val="ConsPlusNormal"/>
        <w:spacing w:before="220"/>
      </w:pPr>
      <w:r>
        <w:t>26 ноября 2018 года</w:t>
      </w:r>
    </w:p>
    <w:p w:rsidR="00EF61C4" w:rsidRDefault="00EF61C4">
      <w:pPr>
        <w:pStyle w:val="ConsPlusNormal"/>
        <w:spacing w:before="220"/>
      </w:pPr>
      <w:r>
        <w:t>N 541-рг</w:t>
      </w:r>
    </w:p>
    <w:p w:rsidR="00EF61C4" w:rsidRDefault="00EF61C4">
      <w:pPr>
        <w:pStyle w:val="ConsPlusNormal"/>
        <w:jc w:val="both"/>
      </w:pPr>
    </w:p>
    <w:p w:rsidR="00EF61C4" w:rsidRDefault="00EF61C4">
      <w:pPr>
        <w:pStyle w:val="ConsPlusNormal"/>
        <w:jc w:val="both"/>
      </w:pPr>
    </w:p>
    <w:p w:rsidR="00EF61C4" w:rsidRDefault="00EF61C4">
      <w:pPr>
        <w:pStyle w:val="ConsPlusNormal"/>
        <w:jc w:val="both"/>
      </w:pPr>
    </w:p>
    <w:p w:rsidR="00EF61C4" w:rsidRDefault="00EF61C4">
      <w:pPr>
        <w:pStyle w:val="ConsPlusNormal"/>
        <w:jc w:val="both"/>
      </w:pPr>
    </w:p>
    <w:p w:rsidR="00EF61C4" w:rsidRDefault="00EF61C4">
      <w:pPr>
        <w:pStyle w:val="ConsPlusNormal"/>
        <w:jc w:val="both"/>
      </w:pPr>
    </w:p>
    <w:p w:rsidR="00EF61C4" w:rsidRDefault="00EF61C4">
      <w:pPr>
        <w:pStyle w:val="ConsPlusNormal"/>
        <w:jc w:val="right"/>
        <w:outlineLvl w:val="0"/>
      </w:pPr>
      <w:r>
        <w:t>Утвержден</w:t>
      </w:r>
    </w:p>
    <w:p w:rsidR="00EF61C4" w:rsidRDefault="00EF61C4">
      <w:pPr>
        <w:pStyle w:val="ConsPlusNormal"/>
        <w:jc w:val="right"/>
      </w:pPr>
      <w:r>
        <w:t>распоряжением Главы</w:t>
      </w:r>
    </w:p>
    <w:p w:rsidR="00EF61C4" w:rsidRDefault="00EF61C4">
      <w:pPr>
        <w:pStyle w:val="ConsPlusNormal"/>
        <w:jc w:val="right"/>
      </w:pPr>
      <w:r>
        <w:t>Чувашской Республики</w:t>
      </w:r>
    </w:p>
    <w:p w:rsidR="00EF61C4" w:rsidRDefault="00EF61C4">
      <w:pPr>
        <w:pStyle w:val="ConsPlusNormal"/>
        <w:jc w:val="right"/>
      </w:pPr>
      <w:r>
        <w:t>от 26.11.2018 N 541-рг</w:t>
      </w:r>
    </w:p>
    <w:p w:rsidR="00EF61C4" w:rsidRDefault="00EF61C4">
      <w:pPr>
        <w:pStyle w:val="ConsPlusNormal"/>
        <w:jc w:val="both"/>
      </w:pPr>
    </w:p>
    <w:p w:rsidR="00EF61C4" w:rsidRDefault="00EF61C4">
      <w:pPr>
        <w:pStyle w:val="ConsPlusTitle"/>
        <w:jc w:val="center"/>
      </w:pPr>
      <w:bookmarkStart w:id="0" w:name="P31"/>
      <w:bookmarkEnd w:id="0"/>
      <w:r>
        <w:t>СОСТАВ</w:t>
      </w:r>
    </w:p>
    <w:p w:rsidR="00EF61C4" w:rsidRDefault="00EF61C4">
      <w:pPr>
        <w:pStyle w:val="ConsPlusTitle"/>
        <w:jc w:val="center"/>
      </w:pPr>
      <w:r>
        <w:t xml:space="preserve">СОВЕТА ПРИ ГЛАВЕ ЧУВАШСКОЙ РЕСПУБЛИКИ ПО </w:t>
      </w:r>
      <w:proofErr w:type="gramStart"/>
      <w:r>
        <w:t>СТРАТЕГИЧЕСКОМУ</w:t>
      </w:r>
      <w:proofErr w:type="gramEnd"/>
    </w:p>
    <w:p w:rsidR="00EF61C4" w:rsidRDefault="00EF61C4">
      <w:pPr>
        <w:pStyle w:val="ConsPlusTitle"/>
        <w:jc w:val="center"/>
      </w:pPr>
      <w:r>
        <w:t>РАЗВИТИЮ И ПРОЕКТНОЙ ДЕЯТЕЛЬНОСТИ ПО ДОЛЖНОСТЯМ</w:t>
      </w:r>
    </w:p>
    <w:p w:rsidR="00EF61C4" w:rsidRDefault="00EF61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61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61C4" w:rsidRDefault="00EF6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1C4" w:rsidRDefault="00EF61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ЧР от 27.02.2020 N 73-рг)</w:t>
            </w:r>
          </w:p>
        </w:tc>
      </w:tr>
    </w:tbl>
    <w:p w:rsidR="00EF61C4" w:rsidRDefault="00EF61C4">
      <w:pPr>
        <w:pStyle w:val="ConsPlusNormal"/>
        <w:jc w:val="both"/>
      </w:pPr>
    </w:p>
    <w:p w:rsidR="00EF61C4" w:rsidRDefault="00EF61C4">
      <w:pPr>
        <w:pStyle w:val="ConsPlusNormal"/>
        <w:ind w:firstLine="540"/>
        <w:jc w:val="both"/>
      </w:pPr>
      <w:r>
        <w:t>Глава Чувашской Республики (председатель Совета)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Депутат Государственной Думы Федерального Собрания Российской Федерации, председатель Комитета Государственной Думы Федерального Собрания Российской Федерации по финансовому рынку (сопредседатель Совета)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 xml:space="preserve">Заместитель Председателя Кабинета Министров Чувашской Республики - министр </w:t>
      </w:r>
      <w:r>
        <w:lastRenderedPageBreak/>
        <w:t>экономического развития и имущественных отношений Чувашской Республики (ответственный секретарь Совета)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Председатель Государственного Совета Чувашской Республики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Руководитель Администрации Главы Чувашской Республики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 - министр сельского хозяйства Чувашской Республики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 - министр финансов Чувашской Республики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Министр здравоохранения Чувашской Республики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Министр культуры, по делам национальностей и архивного дела Чувашской Республики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Министр образования и молодежной политики Чувашской Республики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Министр природных ресурсов и экологии Чувашской Республики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Министр промышленности и энергетики Чувашской Республики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Министр строительства, архитектуры и жилищно-коммунального хозяйства Чувашской Республики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Министр транспорта и дорожного хозяйства Чувашской Республики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Министр труда и социальной защиты Чувашской Республики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Министр физической культуры и спорта Чувашской Республики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Министр цифрового развития, информационной политики и массовых коммуникаций Чувашской Республики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Чувашской Республике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Главный федеральный инспектор по Чувашской Республике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Руководитель Управления Федеральной антимонопольной службы по Чувашской Республике - Чувашии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Председатель Комитета Государственного Совета Чувашской Республики по экономической политике, агропромышленному комплексу и экологии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Председатель Контрольно-счетной палаты Чувашской Республики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(по защите, мониторингу и предупреждению чрезвычайных ситуаций) - начальник управления гражданской защиты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Глава администрации города Алатыря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Глава администрации города Канаш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lastRenderedPageBreak/>
        <w:t>Глава администрации города Новочебоксарска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Глава администрации Мариинско-Посадского района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Глава администрации города Чебоксары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Глава администрации города Шумерля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Председатель Общественной палаты Чувашской Республики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Президент Союза "Торгово-промышленная палата Чувашской Республики"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Председатель Совета Чувашского республиканского союза потребительских обществ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Председатель Чувашского регионального отделения Общероссийской общественной организации "Союз машиностроителей России"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Ректор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И.Я.Яковлева"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>Ректор федерального государственного бюджетного образовательного учреждения высшего образования "Чувашский государственный университет имени И.Н.Ульянова" (по согласованию)</w:t>
      </w:r>
    </w:p>
    <w:p w:rsidR="00EF61C4" w:rsidRDefault="00EF61C4">
      <w:pPr>
        <w:pStyle w:val="ConsPlusNormal"/>
        <w:spacing w:before="220"/>
        <w:ind w:firstLine="540"/>
        <w:jc w:val="both"/>
      </w:pPr>
      <w:r>
        <w:t xml:space="preserve">Руководитель Экспертной группы по мониторингу </w:t>
      </w:r>
      <w:proofErr w:type="gramStart"/>
      <w:r>
        <w:t>внедрения Стандарта деятельности органов исполнительной власти субъекта Российской Федерации</w:t>
      </w:r>
      <w:proofErr w:type="gramEnd"/>
      <w:r>
        <w:t xml:space="preserve"> по обеспечению благоприятного инвестиционного климата в регионе в Чувашской Республике автономной некоммерческой организации "Агентство стратегических инициатив по продвижению новых проектов" (по согласованию).</w:t>
      </w:r>
    </w:p>
    <w:p w:rsidR="00EF61C4" w:rsidRDefault="00EF61C4">
      <w:pPr>
        <w:pStyle w:val="ConsPlusNormal"/>
        <w:jc w:val="both"/>
      </w:pPr>
    </w:p>
    <w:p w:rsidR="00EF61C4" w:rsidRDefault="00EF61C4">
      <w:pPr>
        <w:pStyle w:val="ConsPlusNormal"/>
        <w:jc w:val="both"/>
      </w:pPr>
    </w:p>
    <w:p w:rsidR="00EF61C4" w:rsidRDefault="00EF6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0E4" w:rsidRDefault="00BD70E4">
      <w:bookmarkStart w:id="1" w:name="_GoBack"/>
      <w:bookmarkEnd w:id="1"/>
    </w:p>
    <w:sectPr w:rsidR="00BD70E4" w:rsidSect="0099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C4"/>
    <w:rsid w:val="00BD70E4"/>
    <w:rsid w:val="00E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AA2CC3AE3196A9E0205D8A83C68992445266F1B10978922BEF430BCE9E283ED8BB5FB0F035F2194D53322B84A1097999DBAFA2338A1EE12D66ED3BP0I" TargetMode="External"/><Relationship Id="rId13" Type="http://schemas.openxmlformats.org/officeDocument/2006/relationships/hyperlink" Target="consultantplus://offline/ref=1790AA2CC3AE3196A9E0205D8A83C68992445266F1B20C7B932AEF430BCE9E283ED8BB5FB0F035F2194D53322984A1097999DBAFA2338A1EE12D66ED3BP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90AA2CC3AE3196A9E0205D8A83C68992445266F1B10B79932FEF430BCE9E283ED8BB5FB0F035F2194D53322B84A1097999DBAFA2338A1EE12D66ED3BP0I" TargetMode="External"/><Relationship Id="rId12" Type="http://schemas.openxmlformats.org/officeDocument/2006/relationships/hyperlink" Target="consultantplus://offline/ref=1790AA2CC3AE3196A9E0205D8A83C68992445266F1B20C7B932AEF430BCE9E283ED8BB5FB0F035F2194D53322884A1097999DBAFA2338A1EE12D66ED3BP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0AA2CC3AE3196A9E0205D8A83C68992445266F1B10D7F9829EF430BCE9E283ED8BB5FB0F035F2194D53322B84A1097999DBAFA2338A1EE12D66ED3BP0I" TargetMode="External"/><Relationship Id="rId11" Type="http://schemas.openxmlformats.org/officeDocument/2006/relationships/hyperlink" Target="consultantplus://offline/ref=1790AA2CC3AE3196A9E0205D8A83C68992445266F1B009739B26EF430BCE9E283ED8BB5FA2F06DFE184F4D322B91F7583F3CP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90AA2CC3AE3196A9E0205D8A83C68992445266F1B20C7B932AEF430BCE9E283ED8BB5FB0F035F2194D53322B84A1097999DBAFA2338A1EE12D66ED3BP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90AA2CC3AE3196A9E0205D8A83C68992445266F1B20F7B922EEF430BCE9E283ED8BB5FB0F035F2194D53322B84A1097999DBAFA2338A1EE12D66ED3BP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</cp:revision>
  <dcterms:created xsi:type="dcterms:W3CDTF">2020-05-12T08:15:00Z</dcterms:created>
  <dcterms:modified xsi:type="dcterms:W3CDTF">2020-05-12T08:16:00Z</dcterms:modified>
</cp:coreProperties>
</file>