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01" w:rsidRDefault="00795101" w:rsidP="00795101">
      <w:pPr>
        <w:pStyle w:val="a5"/>
        <w:tabs>
          <w:tab w:val="left" w:pos="9000"/>
        </w:tabs>
        <w:ind w:right="0" w:hanging="540"/>
        <w:rPr>
          <w:sz w:val="26"/>
        </w:rPr>
      </w:pPr>
      <w:r>
        <w:rPr>
          <w:sz w:val="26"/>
        </w:rPr>
        <w:t>муниципальная избирательная комиссия города чебоксары</w:t>
      </w:r>
    </w:p>
    <w:p w:rsidR="00795101" w:rsidRDefault="00795101" w:rsidP="00795101">
      <w:pPr>
        <w:ind w:right="28"/>
        <w:jc w:val="center"/>
        <w:rPr>
          <w:sz w:val="26"/>
        </w:rPr>
      </w:pPr>
    </w:p>
    <w:p w:rsidR="00795101" w:rsidRDefault="00795101" w:rsidP="00795101">
      <w:pPr>
        <w:pStyle w:val="1"/>
        <w:jc w:val="center"/>
        <w:rPr>
          <w:caps/>
          <w:sz w:val="26"/>
        </w:rPr>
      </w:pPr>
      <w:r>
        <w:rPr>
          <w:caps/>
          <w:sz w:val="26"/>
        </w:rPr>
        <w:t>Решение</w:t>
      </w:r>
    </w:p>
    <w:p w:rsidR="00795101" w:rsidRPr="00795101" w:rsidRDefault="00795101" w:rsidP="00795101">
      <w:pPr>
        <w:jc w:val="center"/>
        <w:rPr>
          <w:sz w:val="26"/>
        </w:rPr>
      </w:pPr>
    </w:p>
    <w:p w:rsidR="00795101" w:rsidRDefault="00795101" w:rsidP="00795101">
      <w:pPr>
        <w:jc w:val="center"/>
        <w:rPr>
          <w:sz w:val="26"/>
        </w:rPr>
      </w:pPr>
      <w:r>
        <w:rPr>
          <w:sz w:val="26"/>
        </w:rPr>
        <w:t>от  12 августа 2020 г. № 48/</w:t>
      </w:r>
      <w:r w:rsidR="00690AE8">
        <w:rPr>
          <w:sz w:val="26"/>
        </w:rPr>
        <w:t>449</w:t>
      </w:r>
    </w:p>
    <w:p w:rsidR="00795101" w:rsidRDefault="00795101" w:rsidP="00795101">
      <w:pPr>
        <w:jc w:val="both"/>
        <w:rPr>
          <w:sz w:val="26"/>
        </w:rPr>
      </w:pPr>
    </w:p>
    <w:p w:rsidR="00795101" w:rsidRDefault="00795101" w:rsidP="00795101">
      <w:pPr>
        <w:pStyle w:val="21"/>
        <w:tabs>
          <w:tab w:val="left" w:pos="5760"/>
        </w:tabs>
        <w:spacing w:line="240" w:lineRule="auto"/>
        <w:ind w:right="4081" w:firstLine="0"/>
        <w:rPr>
          <w:b/>
          <w:bCs/>
          <w:sz w:val="26"/>
        </w:rPr>
      </w:pPr>
      <w:r w:rsidRPr="00746597">
        <w:rPr>
          <w:b/>
          <w:sz w:val="26"/>
        </w:rPr>
        <w:t>О</w:t>
      </w:r>
      <w:r>
        <w:rPr>
          <w:sz w:val="26"/>
        </w:rPr>
        <w:t xml:space="preserve"> </w:t>
      </w:r>
      <w:r>
        <w:rPr>
          <w:b/>
          <w:bCs/>
          <w:sz w:val="26"/>
        </w:rPr>
        <w:t>предельном объеме сведений и требованиях к информационным материалам зарегистрированных кандидатов в депутаты Чебоксарского городского Собрания депутатов, размещаемых на информационных плакатах в помещениях для голосования на избирательных участках</w:t>
      </w:r>
    </w:p>
    <w:p w:rsidR="00795101" w:rsidRDefault="00795101" w:rsidP="00795101">
      <w:pPr>
        <w:pStyle w:val="a3"/>
        <w:spacing w:after="0"/>
        <w:jc w:val="both"/>
        <w:rPr>
          <w:sz w:val="26"/>
        </w:rPr>
      </w:pPr>
    </w:p>
    <w:p w:rsidR="00795101" w:rsidRDefault="00795101" w:rsidP="00795101">
      <w:pPr>
        <w:pStyle w:val="2"/>
        <w:tabs>
          <w:tab w:val="clear" w:pos="9000"/>
        </w:tabs>
        <w:ind w:firstLine="720"/>
        <w:jc w:val="both"/>
        <w:rPr>
          <w:caps/>
          <w:spacing w:val="20"/>
          <w:sz w:val="26"/>
          <w:szCs w:val="26"/>
        </w:rPr>
      </w:pPr>
      <w:r w:rsidRPr="00E149C4">
        <w:rPr>
          <w:sz w:val="26"/>
          <w:szCs w:val="26"/>
        </w:rPr>
        <w:t xml:space="preserve">В соответствии с пунктом 10 статьи 24, пунктом 3 статьи 61 Федерального закона «Об основных гарантиях избирательных прав и права на участие в референдуме граждан Российской Федерации», с пунктом 11 статьи 12, пунктом 8 статьи 20 Закона Чувашской Республики «О выборах в органы местного самоуправления в Чувашской Республике» для однообразного и полного отражения в информационных материалах сведений биографического характера кандидатов в депутаты Чебоксарского городского Собрания депутатов, размещаемых в помещениях для голосования на избирательных участках, Муниципальная избирательная комиссия города Чебоксары </w:t>
      </w:r>
      <w:r w:rsidRPr="00E149C4">
        <w:rPr>
          <w:b/>
          <w:bCs/>
          <w:spacing w:val="60"/>
          <w:sz w:val="26"/>
          <w:szCs w:val="26"/>
        </w:rPr>
        <w:t>решила</w:t>
      </w:r>
      <w:r w:rsidRPr="00E149C4">
        <w:rPr>
          <w:caps/>
          <w:spacing w:val="20"/>
          <w:sz w:val="26"/>
          <w:szCs w:val="26"/>
        </w:rPr>
        <w:t>:</w:t>
      </w:r>
    </w:p>
    <w:p w:rsidR="00795101" w:rsidRDefault="00795101" w:rsidP="00795101">
      <w:pPr>
        <w:pStyle w:val="2"/>
        <w:tabs>
          <w:tab w:val="clear" w:pos="9000"/>
        </w:tabs>
        <w:ind w:firstLine="720"/>
        <w:jc w:val="both"/>
        <w:rPr>
          <w:bCs/>
          <w:sz w:val="26"/>
        </w:rPr>
      </w:pPr>
      <w:r w:rsidRPr="001523F4">
        <w:rPr>
          <w:sz w:val="26"/>
          <w:szCs w:val="26"/>
        </w:rPr>
        <w:t xml:space="preserve">1. Утвердить </w:t>
      </w:r>
      <w:r w:rsidRPr="001523F4">
        <w:rPr>
          <w:bCs/>
          <w:sz w:val="26"/>
        </w:rPr>
        <w:t>предельный объем сведений и требовани</w:t>
      </w:r>
      <w:r>
        <w:rPr>
          <w:bCs/>
          <w:sz w:val="26"/>
        </w:rPr>
        <w:t>й</w:t>
      </w:r>
      <w:r w:rsidRPr="001523F4">
        <w:rPr>
          <w:bCs/>
          <w:sz w:val="26"/>
        </w:rPr>
        <w:t xml:space="preserve"> к информационным </w:t>
      </w:r>
      <w:r w:rsidRPr="001523F4">
        <w:rPr>
          <w:sz w:val="26"/>
          <w:szCs w:val="26"/>
        </w:rPr>
        <w:t>материалам зарегистрированных кандидатов в депутаты Чебоксарского городского</w:t>
      </w:r>
      <w:r w:rsidRPr="001523F4">
        <w:rPr>
          <w:bCs/>
          <w:sz w:val="26"/>
        </w:rPr>
        <w:t xml:space="preserve"> Собрания депутатов, размещаемых на информационных плакатах в помещениях для голосования на избирательных участках</w:t>
      </w:r>
      <w:r>
        <w:rPr>
          <w:bCs/>
          <w:sz w:val="26"/>
        </w:rPr>
        <w:t>,</w:t>
      </w:r>
      <w:r w:rsidRPr="001523F4">
        <w:rPr>
          <w:bCs/>
          <w:sz w:val="26"/>
        </w:rPr>
        <w:t xml:space="preserve"> в новой редакции</w:t>
      </w:r>
      <w:r>
        <w:rPr>
          <w:bCs/>
          <w:sz w:val="26"/>
        </w:rPr>
        <w:t xml:space="preserve"> (прилагается).</w:t>
      </w:r>
    </w:p>
    <w:p w:rsidR="00795101" w:rsidRPr="000F6F66" w:rsidRDefault="00795101" w:rsidP="00795101">
      <w:pPr>
        <w:pStyle w:val="2"/>
        <w:tabs>
          <w:tab w:val="clear" w:pos="9000"/>
        </w:tabs>
        <w:ind w:firstLine="720"/>
        <w:jc w:val="both"/>
        <w:rPr>
          <w:sz w:val="26"/>
          <w:szCs w:val="26"/>
        </w:rPr>
      </w:pPr>
      <w:r w:rsidRPr="00E149C4">
        <w:rPr>
          <w:sz w:val="26"/>
          <w:szCs w:val="26"/>
        </w:rPr>
        <w:t xml:space="preserve">2. </w:t>
      </w:r>
      <w:r>
        <w:rPr>
          <w:sz w:val="26"/>
          <w:szCs w:val="26"/>
        </w:rPr>
        <w:t>Признать утратившими силу решени</w:t>
      </w:r>
      <w:r w:rsidR="002A3C73" w:rsidRPr="002A3C73">
        <w:rPr>
          <w:sz w:val="26"/>
          <w:szCs w:val="26"/>
        </w:rPr>
        <w:t>е</w:t>
      </w:r>
      <w:r>
        <w:rPr>
          <w:sz w:val="26"/>
          <w:szCs w:val="26"/>
        </w:rPr>
        <w:t xml:space="preserve"> Комисси</w:t>
      </w:r>
      <w:r w:rsidR="002A3C73">
        <w:rPr>
          <w:sz w:val="26"/>
          <w:szCs w:val="26"/>
        </w:rPr>
        <w:t>и</w:t>
      </w:r>
      <w:r>
        <w:rPr>
          <w:sz w:val="26"/>
          <w:szCs w:val="26"/>
        </w:rPr>
        <w:t xml:space="preserve"> от  29.07.2015 № 55</w:t>
      </w:r>
      <w:r w:rsidRPr="000F6F66">
        <w:rPr>
          <w:sz w:val="26"/>
          <w:szCs w:val="26"/>
        </w:rPr>
        <w:t>/</w:t>
      </w:r>
      <w:r>
        <w:rPr>
          <w:sz w:val="26"/>
          <w:szCs w:val="26"/>
        </w:rPr>
        <w:t>404</w:t>
      </w:r>
      <w:r w:rsidRPr="000F6F66">
        <w:rPr>
          <w:sz w:val="26"/>
          <w:szCs w:val="26"/>
        </w:rPr>
        <w:t>.</w:t>
      </w:r>
    </w:p>
    <w:p w:rsidR="00795101" w:rsidRPr="00EF43F8" w:rsidRDefault="00795101" w:rsidP="00795101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C5606D">
        <w:rPr>
          <w:sz w:val="26"/>
          <w:szCs w:val="26"/>
        </w:rPr>
        <w:t xml:space="preserve">3. </w:t>
      </w:r>
      <w:r>
        <w:rPr>
          <w:sz w:val="26"/>
          <w:szCs w:val="26"/>
        </w:rPr>
        <w:t>Н</w:t>
      </w:r>
      <w:r w:rsidRPr="00EF43F8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р</w:t>
      </w:r>
      <w:r w:rsidRPr="00C5606D">
        <w:rPr>
          <w:sz w:val="26"/>
          <w:szCs w:val="26"/>
        </w:rPr>
        <w:t>азместить на официальном сайте города Чебоксары в информационно-телекоммуникационной сети Интернет</w:t>
      </w:r>
      <w:r>
        <w:rPr>
          <w:sz w:val="26"/>
          <w:szCs w:val="26"/>
        </w:rPr>
        <w:t xml:space="preserve"> и н</w:t>
      </w:r>
      <w:r w:rsidRPr="00EF43F8">
        <w:rPr>
          <w:sz w:val="26"/>
          <w:szCs w:val="26"/>
        </w:rPr>
        <w:t>аправить для опубликования в средства массовой информации для информирования участников избирательного процесса.</w:t>
      </w:r>
      <w:bookmarkStart w:id="0" w:name="_GoBack"/>
      <w:bookmarkEnd w:id="0"/>
    </w:p>
    <w:p w:rsidR="00795101" w:rsidRPr="00EF43F8" w:rsidRDefault="00795101" w:rsidP="00795101">
      <w:pPr>
        <w:pStyle w:val="21"/>
        <w:spacing w:before="120" w:line="276" w:lineRule="auto"/>
        <w:rPr>
          <w:sz w:val="26"/>
          <w:szCs w:val="26"/>
        </w:rPr>
      </w:pPr>
      <w:r w:rsidRPr="00EF43F8">
        <w:rPr>
          <w:sz w:val="26"/>
          <w:szCs w:val="26"/>
        </w:rPr>
        <w:t xml:space="preserve">4. Контроль за исполнением настоящего решения возложить на секретаря </w:t>
      </w:r>
      <w:r>
        <w:rPr>
          <w:sz w:val="26"/>
          <w:szCs w:val="26"/>
        </w:rPr>
        <w:t>М</w:t>
      </w:r>
      <w:r w:rsidRPr="00EF43F8">
        <w:rPr>
          <w:sz w:val="26"/>
          <w:szCs w:val="26"/>
        </w:rPr>
        <w:t xml:space="preserve">униципальной избирательной комиссии города Чебоксары </w:t>
      </w:r>
      <w:r>
        <w:rPr>
          <w:sz w:val="26"/>
          <w:szCs w:val="26"/>
        </w:rPr>
        <w:t>Д.Е. Григорьеву</w:t>
      </w:r>
      <w:r w:rsidRPr="00EF43F8">
        <w:rPr>
          <w:sz w:val="26"/>
          <w:szCs w:val="26"/>
        </w:rPr>
        <w:t>.</w:t>
      </w:r>
    </w:p>
    <w:p w:rsidR="00795101" w:rsidRDefault="00795101" w:rsidP="00795101">
      <w:pPr>
        <w:ind w:right="-5" w:firstLine="708"/>
        <w:jc w:val="both"/>
      </w:pPr>
    </w:p>
    <w:p w:rsidR="00795101" w:rsidRDefault="00795101" w:rsidP="00795101">
      <w:pPr>
        <w:ind w:left="1248" w:right="305"/>
        <w:jc w:val="center"/>
        <w:rPr>
          <w:sz w:val="28"/>
        </w:rPr>
      </w:pPr>
    </w:p>
    <w:p w:rsidR="00795101" w:rsidRPr="00E149C4" w:rsidRDefault="00795101" w:rsidP="00795101">
      <w:pPr>
        <w:pStyle w:val="a3"/>
        <w:tabs>
          <w:tab w:val="left" w:pos="6120"/>
        </w:tabs>
        <w:ind w:firstLine="180"/>
        <w:jc w:val="both"/>
        <w:rPr>
          <w:sz w:val="26"/>
          <w:szCs w:val="26"/>
        </w:rPr>
      </w:pPr>
    </w:p>
    <w:p w:rsidR="00795101" w:rsidRPr="00E149C4" w:rsidRDefault="00795101" w:rsidP="00795101">
      <w:pPr>
        <w:pStyle w:val="21"/>
        <w:tabs>
          <w:tab w:val="clear" w:pos="6300"/>
          <w:tab w:val="left" w:pos="7920"/>
        </w:tabs>
        <w:spacing w:line="240" w:lineRule="auto"/>
        <w:ind w:firstLine="0"/>
        <w:rPr>
          <w:sz w:val="26"/>
          <w:szCs w:val="26"/>
        </w:rPr>
      </w:pPr>
      <w:r w:rsidRPr="00E149C4">
        <w:rPr>
          <w:sz w:val="26"/>
          <w:szCs w:val="26"/>
        </w:rPr>
        <w:t>Председатель</w:t>
      </w:r>
      <w:r w:rsidRPr="00E149C4">
        <w:rPr>
          <w:sz w:val="26"/>
          <w:szCs w:val="26"/>
        </w:rPr>
        <w:tab/>
      </w:r>
      <w:r>
        <w:rPr>
          <w:sz w:val="26"/>
          <w:szCs w:val="26"/>
        </w:rPr>
        <w:t>Л.Р. Сафина</w:t>
      </w:r>
    </w:p>
    <w:p w:rsidR="00795101" w:rsidRPr="00E149C4" w:rsidRDefault="00795101" w:rsidP="00795101">
      <w:pPr>
        <w:pStyle w:val="21"/>
        <w:tabs>
          <w:tab w:val="clear" w:pos="6300"/>
          <w:tab w:val="left" w:pos="7920"/>
        </w:tabs>
        <w:spacing w:line="240" w:lineRule="auto"/>
        <w:ind w:firstLine="0"/>
        <w:rPr>
          <w:sz w:val="26"/>
          <w:szCs w:val="26"/>
        </w:rPr>
      </w:pPr>
    </w:p>
    <w:p w:rsidR="00795101" w:rsidRPr="00E149C4" w:rsidRDefault="00795101" w:rsidP="00795101">
      <w:pPr>
        <w:pStyle w:val="21"/>
        <w:tabs>
          <w:tab w:val="clear" w:pos="6300"/>
          <w:tab w:val="left" w:pos="7920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Д.Е. Григорьева</w:t>
      </w:r>
      <w:r w:rsidRPr="00E149C4">
        <w:rPr>
          <w:sz w:val="26"/>
          <w:szCs w:val="26"/>
        </w:rPr>
        <w:t xml:space="preserve">  </w:t>
      </w:r>
    </w:p>
    <w:p w:rsidR="00795101" w:rsidRDefault="00795101" w:rsidP="00795101">
      <w:pPr>
        <w:pStyle w:val="a7"/>
        <w:tabs>
          <w:tab w:val="clear" w:pos="4677"/>
          <w:tab w:val="clear" w:pos="9355"/>
        </w:tabs>
        <w:rPr>
          <w:sz w:val="26"/>
        </w:rPr>
      </w:pPr>
      <w:r w:rsidRPr="00E149C4">
        <w:rPr>
          <w:sz w:val="26"/>
          <w:szCs w:val="26"/>
        </w:rPr>
        <w:br w:type="page"/>
      </w:r>
    </w:p>
    <w:p w:rsidR="00795101" w:rsidRPr="000F6F66" w:rsidRDefault="00795101" w:rsidP="00795101">
      <w:pPr>
        <w:ind w:left="4956"/>
        <w:jc w:val="center"/>
        <w:rPr>
          <w:sz w:val="20"/>
          <w:szCs w:val="20"/>
        </w:rPr>
      </w:pPr>
      <w:r w:rsidRPr="000F6F66">
        <w:rPr>
          <w:sz w:val="20"/>
          <w:szCs w:val="20"/>
        </w:rPr>
        <w:lastRenderedPageBreak/>
        <w:t>Приложение № 1</w:t>
      </w:r>
    </w:p>
    <w:p w:rsidR="00795101" w:rsidRPr="000F6F66" w:rsidRDefault="00795101" w:rsidP="00795101">
      <w:pPr>
        <w:ind w:left="4956"/>
        <w:jc w:val="center"/>
        <w:rPr>
          <w:sz w:val="20"/>
          <w:szCs w:val="20"/>
        </w:rPr>
      </w:pPr>
      <w:r w:rsidRPr="000F6F66">
        <w:rPr>
          <w:sz w:val="20"/>
          <w:szCs w:val="20"/>
        </w:rPr>
        <w:t>к решению муниципальной избирательной комиссии города Чебоксары</w:t>
      </w:r>
    </w:p>
    <w:p w:rsidR="00795101" w:rsidRPr="000F6F66" w:rsidRDefault="00795101" w:rsidP="00795101">
      <w:pPr>
        <w:ind w:left="4956"/>
        <w:jc w:val="center"/>
        <w:rPr>
          <w:sz w:val="20"/>
          <w:szCs w:val="20"/>
        </w:rPr>
      </w:pPr>
      <w:r w:rsidRPr="000F6F66">
        <w:rPr>
          <w:sz w:val="20"/>
          <w:szCs w:val="20"/>
        </w:rPr>
        <w:t xml:space="preserve">от   </w:t>
      </w:r>
      <w:r>
        <w:rPr>
          <w:sz w:val="20"/>
          <w:szCs w:val="20"/>
        </w:rPr>
        <w:t>12</w:t>
      </w:r>
      <w:r w:rsidRPr="000F6F66">
        <w:rPr>
          <w:sz w:val="20"/>
          <w:szCs w:val="20"/>
        </w:rPr>
        <w:t>.0</w:t>
      </w:r>
      <w:r>
        <w:rPr>
          <w:sz w:val="20"/>
          <w:szCs w:val="20"/>
        </w:rPr>
        <w:t>8.2020</w:t>
      </w:r>
      <w:r w:rsidRPr="00900D57">
        <w:rPr>
          <w:sz w:val="20"/>
          <w:szCs w:val="20"/>
        </w:rPr>
        <w:t xml:space="preserve"> </w:t>
      </w:r>
      <w:r>
        <w:rPr>
          <w:sz w:val="20"/>
          <w:szCs w:val="20"/>
        </w:rPr>
        <w:t>№ 48/</w:t>
      </w:r>
      <w:r w:rsidR="00690AE8">
        <w:rPr>
          <w:sz w:val="20"/>
          <w:szCs w:val="20"/>
        </w:rPr>
        <w:t>449</w:t>
      </w:r>
    </w:p>
    <w:p w:rsidR="00795101" w:rsidRDefault="00795101" w:rsidP="00795101">
      <w:pPr>
        <w:ind w:left="1248" w:right="305"/>
        <w:jc w:val="center"/>
        <w:rPr>
          <w:sz w:val="28"/>
        </w:rPr>
      </w:pPr>
    </w:p>
    <w:p w:rsidR="00795101" w:rsidRDefault="00795101" w:rsidP="00795101">
      <w:pPr>
        <w:ind w:right="-5"/>
        <w:jc w:val="center"/>
        <w:rPr>
          <w:b/>
          <w:caps/>
          <w:sz w:val="28"/>
        </w:rPr>
      </w:pPr>
    </w:p>
    <w:p w:rsidR="00795101" w:rsidRDefault="00795101" w:rsidP="00795101">
      <w:pPr>
        <w:ind w:right="-5"/>
        <w:jc w:val="center"/>
        <w:rPr>
          <w:caps/>
          <w:sz w:val="28"/>
        </w:rPr>
      </w:pPr>
      <w:r>
        <w:rPr>
          <w:b/>
          <w:caps/>
          <w:sz w:val="28"/>
        </w:rPr>
        <w:t>Предельный объем сведений  и требованиЯ</w:t>
      </w:r>
    </w:p>
    <w:p w:rsidR="00795101" w:rsidRDefault="00795101" w:rsidP="00795101">
      <w:pPr>
        <w:pStyle w:val="4"/>
        <w:spacing w:line="240" w:lineRule="auto"/>
        <w:ind w:right="-5"/>
      </w:pPr>
      <w:r>
        <w:t xml:space="preserve">к информационным материалам зарегистрированных кандидатов </w:t>
      </w:r>
      <w:r>
        <w:br/>
        <w:t xml:space="preserve">в депутаты Чебоксарского городского Собрания депутатов </w:t>
      </w:r>
      <w:r w:rsidR="005A1001">
        <w:t>седьм</w:t>
      </w:r>
      <w:r>
        <w:t>ого созыва, размещаемых на информационных плакатах в помещениях для голосования  на избирательных участках</w:t>
      </w:r>
    </w:p>
    <w:p w:rsidR="00795101" w:rsidRDefault="00795101" w:rsidP="00795101">
      <w:pPr>
        <w:rPr>
          <w:sz w:val="28"/>
        </w:rPr>
      </w:pPr>
    </w:p>
    <w:p w:rsidR="00795101" w:rsidRDefault="00795101" w:rsidP="00795101">
      <w:pPr>
        <w:pStyle w:val="a9"/>
      </w:pPr>
      <w:r>
        <w:t xml:space="preserve">1.Информационные материалы обо всех кандидатах в депутаты Чебоксарского городского Собрания депутатов </w:t>
      </w:r>
      <w:r w:rsidR="005A1001">
        <w:t>седьмо</w:t>
      </w:r>
      <w:r>
        <w:t xml:space="preserve">го созыва по каждому одномандатному избирательному округу размещаются, как правило, на одном плакате под общим заголовком «Кандидаты в депутаты Чебоксарского городского Собрания депутатов </w:t>
      </w:r>
      <w:r w:rsidR="007D5449">
        <w:t>седьм</w:t>
      </w:r>
      <w:r>
        <w:t xml:space="preserve">ого созыва, зарегистрированные по одномандатному избирательному округу № ***», который изготавливается муниципальной избирательной комиссией города Чебоксары. </w:t>
      </w:r>
    </w:p>
    <w:p w:rsidR="00795101" w:rsidRDefault="00795101" w:rsidP="00795101">
      <w:pPr>
        <w:pStyle w:val="a9"/>
      </w:pPr>
      <w:r>
        <w:t xml:space="preserve">*** – номер избирательного округа (номера с  01 по 21). </w:t>
      </w:r>
    </w:p>
    <w:p w:rsidR="00795101" w:rsidRDefault="00795101" w:rsidP="00795101">
      <w:pPr>
        <w:pStyle w:val="a9"/>
      </w:pPr>
      <w:r>
        <w:t>Информационные материалы о кандидатах, зарегистрированных по единому избирательному округу, формируются из сведений о кандидатах, включенных в общемуниципальную часть и соответствующие муниципальные группы списка кандидатов.</w:t>
      </w:r>
    </w:p>
    <w:p w:rsidR="00795101" w:rsidRDefault="00795101" w:rsidP="00795101">
      <w:pPr>
        <w:pStyle w:val="a9"/>
      </w:pPr>
      <w:r>
        <w:t>Информационные плакаты изготавливаются на бумаге белого цвета.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Биографические сведения о зарегистрированных кандидатах в депутаты Чебоксарского городского Собрания депутатов  на информационном плакате размещаются после фамилии имени и отчества кандидатов, расположенных в алфавитном порядке слева направо и сверху вниз.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Предельный объем сведений биографического характера о каждом зарегистрированном кандидате не должен превышать площадь печатного листа (формат А 4, ориентация – книжная), на котором текст информации основного материала должен быть напечатан одинаковым шрифтом (шрифт – «</w:t>
      </w:r>
      <w:r>
        <w:rPr>
          <w:sz w:val="28"/>
          <w:lang w:val="en-US"/>
        </w:rPr>
        <w:t>Times</w:t>
      </w:r>
      <w:r>
        <w:rPr>
          <w:sz w:val="28"/>
        </w:rPr>
        <w:t xml:space="preserve"> </w:t>
      </w:r>
      <w:r>
        <w:rPr>
          <w:sz w:val="28"/>
          <w:lang w:val="en-US"/>
        </w:rPr>
        <w:t>New</w:t>
      </w:r>
      <w:r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», размер – 14, обычного начертания, межстрочный  интервал – 1,5). </w:t>
      </w:r>
      <w:r w:rsidR="00E67323" w:rsidRPr="00E67323">
        <w:rPr>
          <w:sz w:val="28"/>
          <w:szCs w:val="28"/>
        </w:rPr>
        <w:t xml:space="preserve">Поля оформляются следующих размеров: </w:t>
      </w:r>
      <w:r w:rsidR="00E67323" w:rsidRPr="00E67323">
        <w:rPr>
          <w:color w:val="222222"/>
          <w:sz w:val="28"/>
          <w:szCs w:val="28"/>
          <w:shd w:val="clear" w:color="auto" w:fill="FFFFFF"/>
        </w:rPr>
        <w:t>левое </w:t>
      </w:r>
      <w:r w:rsidR="00E67323" w:rsidRPr="00E67323">
        <w:rPr>
          <w:bCs/>
          <w:color w:val="222222"/>
          <w:sz w:val="28"/>
          <w:szCs w:val="28"/>
          <w:shd w:val="clear" w:color="auto" w:fill="FFFFFF"/>
        </w:rPr>
        <w:t>поле</w:t>
      </w:r>
      <w:r w:rsidR="00E67323" w:rsidRPr="00E67323">
        <w:rPr>
          <w:color w:val="222222"/>
          <w:sz w:val="28"/>
          <w:szCs w:val="28"/>
          <w:shd w:val="clear" w:color="auto" w:fill="FFFFFF"/>
        </w:rPr>
        <w:t> — 30 мм; правое </w:t>
      </w:r>
      <w:r w:rsidR="00E67323" w:rsidRPr="00E67323">
        <w:rPr>
          <w:bCs/>
          <w:color w:val="222222"/>
          <w:sz w:val="28"/>
          <w:szCs w:val="28"/>
          <w:shd w:val="clear" w:color="auto" w:fill="FFFFFF"/>
        </w:rPr>
        <w:t>поле</w:t>
      </w:r>
      <w:r w:rsidR="00E67323" w:rsidRPr="00E67323">
        <w:rPr>
          <w:color w:val="222222"/>
          <w:sz w:val="28"/>
          <w:szCs w:val="28"/>
          <w:shd w:val="clear" w:color="auto" w:fill="FFFFFF"/>
        </w:rPr>
        <w:t> — 10 мм; верхнее </w:t>
      </w:r>
      <w:r w:rsidR="00E67323" w:rsidRPr="00E67323">
        <w:rPr>
          <w:bCs/>
          <w:color w:val="222222"/>
          <w:sz w:val="28"/>
          <w:szCs w:val="28"/>
          <w:shd w:val="clear" w:color="auto" w:fill="FFFFFF"/>
        </w:rPr>
        <w:t>поле</w:t>
      </w:r>
      <w:r w:rsidR="00E67323" w:rsidRPr="00E67323">
        <w:rPr>
          <w:color w:val="222222"/>
          <w:sz w:val="28"/>
          <w:szCs w:val="28"/>
          <w:shd w:val="clear" w:color="auto" w:fill="FFFFFF"/>
        </w:rPr>
        <w:t> — 20 мм; нижнее </w:t>
      </w:r>
      <w:r w:rsidR="00E67323" w:rsidRPr="00E67323">
        <w:rPr>
          <w:bCs/>
          <w:color w:val="222222"/>
          <w:sz w:val="28"/>
          <w:szCs w:val="28"/>
          <w:shd w:val="clear" w:color="auto" w:fill="FFFFFF"/>
        </w:rPr>
        <w:t>поле</w:t>
      </w:r>
      <w:r w:rsidR="00E67323" w:rsidRPr="00E67323">
        <w:rPr>
          <w:color w:val="222222"/>
          <w:sz w:val="28"/>
          <w:szCs w:val="28"/>
          <w:shd w:val="clear" w:color="auto" w:fill="FFFFFF"/>
        </w:rPr>
        <w:t> — 20 мм.</w:t>
      </w:r>
      <w:r w:rsidR="00E67323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sz w:val="28"/>
        </w:rPr>
        <w:t xml:space="preserve">Шрифт фамилии, имени, отчества кандидата должен быть напечатан прописными буквами. 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 xml:space="preserve">Перед биографическими сведениями кандидата (в верхнем левом углу) размещается цветная фотография размером </w:t>
      </w:r>
      <w:r w:rsidRPr="0051746C">
        <w:rPr>
          <w:color w:val="000000"/>
          <w:sz w:val="28"/>
        </w:rPr>
        <w:t>не менее</w:t>
      </w:r>
      <w:r>
        <w:rPr>
          <w:sz w:val="28"/>
        </w:rPr>
        <w:t xml:space="preserve">  </w:t>
      </w:r>
      <w:r w:rsidRPr="00F25CC8">
        <w:rPr>
          <w:sz w:val="28"/>
        </w:rPr>
        <w:t xml:space="preserve"> 6х9</w:t>
      </w:r>
      <w:r>
        <w:rPr>
          <w:sz w:val="28"/>
        </w:rPr>
        <w:t xml:space="preserve"> </w:t>
      </w:r>
      <w:r w:rsidRPr="001917EA">
        <w:rPr>
          <w:sz w:val="28"/>
        </w:rPr>
        <w:t xml:space="preserve">см. Фон фотографий – светло-серый. Изображение кандидата в депутаты Чебоксарского городского Собрания депутатов должно занимать 65-85 % от объема всей  фотографии и включать в себя верхнюю часть головы и плеч. Расстояние от верхнего края фотографии  до изображения верхней части головы кандидата должно составлять не менее </w:t>
      </w:r>
      <w:r>
        <w:rPr>
          <w:sz w:val="28"/>
        </w:rPr>
        <w:t>5</w:t>
      </w:r>
      <w:r w:rsidRPr="001917EA">
        <w:rPr>
          <w:sz w:val="28"/>
        </w:rPr>
        <w:t xml:space="preserve"> – 1</w:t>
      </w:r>
      <w:r>
        <w:rPr>
          <w:sz w:val="28"/>
        </w:rPr>
        <w:t>0</w:t>
      </w:r>
      <w:r w:rsidRPr="001917EA">
        <w:rPr>
          <w:sz w:val="28"/>
        </w:rPr>
        <w:t xml:space="preserve"> мм.  </w:t>
      </w:r>
    </w:p>
    <w:p w:rsidR="00795101" w:rsidRPr="00930325" w:rsidRDefault="00795101" w:rsidP="00795101">
      <w:pPr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Для информационного плаката кандидатами представляются сведения и фотографии на </w:t>
      </w:r>
      <w:r w:rsidRPr="00930325">
        <w:rPr>
          <w:sz w:val="28"/>
          <w:szCs w:val="28"/>
        </w:rPr>
        <w:t xml:space="preserve">бумажном носителе и </w:t>
      </w:r>
      <w:r w:rsidRPr="00930325">
        <w:rPr>
          <w:bCs/>
          <w:color w:val="000000"/>
          <w:sz w:val="28"/>
          <w:szCs w:val="28"/>
        </w:rPr>
        <w:t xml:space="preserve">в машиночитаемом виде на </w:t>
      </w:r>
      <w:r w:rsidRPr="00930325">
        <w:rPr>
          <w:bCs/>
          <w:color w:val="000000"/>
          <w:sz w:val="28"/>
          <w:szCs w:val="28"/>
          <w:lang w:val="en-US"/>
        </w:rPr>
        <w:t>CD</w:t>
      </w:r>
      <w:r w:rsidRPr="00C100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/</w:t>
      </w:r>
      <w:r w:rsidRPr="00C100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CD</w:t>
      </w:r>
      <w:r w:rsidRPr="00C1007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RW</w:t>
      </w:r>
      <w:r w:rsidRPr="00930325">
        <w:rPr>
          <w:bCs/>
          <w:color w:val="000000"/>
          <w:sz w:val="28"/>
          <w:szCs w:val="28"/>
        </w:rPr>
        <w:t xml:space="preserve"> диске</w:t>
      </w:r>
      <w:r>
        <w:rPr>
          <w:bCs/>
          <w:color w:val="000000"/>
          <w:sz w:val="28"/>
          <w:szCs w:val="28"/>
        </w:rPr>
        <w:t xml:space="preserve">.  </w:t>
      </w:r>
    </w:p>
    <w:p w:rsidR="00795101" w:rsidRDefault="00795101" w:rsidP="00795101">
      <w:pPr>
        <w:ind w:firstLine="720"/>
        <w:jc w:val="both"/>
        <w:rPr>
          <w:sz w:val="28"/>
        </w:rPr>
      </w:pPr>
      <w:r w:rsidRPr="001917EA">
        <w:rPr>
          <w:sz w:val="28"/>
        </w:rPr>
        <w:t xml:space="preserve">При отсутствии фотографии кандидата размером </w:t>
      </w:r>
      <w:r>
        <w:rPr>
          <w:sz w:val="28"/>
        </w:rPr>
        <w:t>6</w:t>
      </w:r>
      <w:r w:rsidRPr="001917EA">
        <w:rPr>
          <w:sz w:val="28"/>
        </w:rPr>
        <w:t>х</w:t>
      </w:r>
      <w:r>
        <w:rPr>
          <w:sz w:val="28"/>
        </w:rPr>
        <w:t>9</w:t>
      </w:r>
      <w:r w:rsidRPr="001917EA">
        <w:rPr>
          <w:sz w:val="28"/>
        </w:rPr>
        <w:t xml:space="preserve"> используется фотография </w:t>
      </w:r>
      <w:r>
        <w:rPr>
          <w:sz w:val="28"/>
        </w:rPr>
        <w:t xml:space="preserve">с ксерокопии паспорта, </w:t>
      </w:r>
      <w:r w:rsidRPr="001917EA">
        <w:rPr>
          <w:sz w:val="28"/>
        </w:rPr>
        <w:t>ранее представленн</w:t>
      </w:r>
      <w:r>
        <w:rPr>
          <w:sz w:val="28"/>
        </w:rPr>
        <w:t>ой кандидатом.  При расхождении фотографии кандидата на бумажном носителе и представленной в электронном виде, для  информационного плаката используется фотография кандидата, представленная на  бумажном носителе.</w:t>
      </w:r>
    </w:p>
    <w:p w:rsidR="00795101" w:rsidRDefault="00795101" w:rsidP="00795101">
      <w:pPr>
        <w:pStyle w:val="3"/>
        <w:ind w:firstLine="720"/>
        <w:rPr>
          <w:sz w:val="28"/>
        </w:rPr>
      </w:pPr>
      <w:r>
        <w:rPr>
          <w:sz w:val="28"/>
        </w:rPr>
        <w:t>2. В информационные материалы включаются следующие сведения биографического характера  в следующей последовательности:</w:t>
      </w:r>
    </w:p>
    <w:p w:rsidR="00795101" w:rsidRDefault="00795101" w:rsidP="00795101">
      <w:pPr>
        <w:pStyle w:val="3"/>
        <w:ind w:firstLine="720"/>
        <w:rPr>
          <w:sz w:val="28"/>
        </w:rPr>
      </w:pPr>
      <w:r>
        <w:rPr>
          <w:sz w:val="28"/>
        </w:rPr>
        <w:t xml:space="preserve">-  фамилия, имя, отчество, </w:t>
      </w:r>
      <w:r w:rsidRPr="000F6F66">
        <w:rPr>
          <w:sz w:val="28"/>
        </w:rPr>
        <w:t>год рождения</w:t>
      </w:r>
      <w:r>
        <w:rPr>
          <w:sz w:val="28"/>
        </w:rPr>
        <w:t xml:space="preserve">, </w:t>
      </w:r>
      <w:r w:rsidRPr="00BB2211">
        <w:rPr>
          <w:sz w:val="28"/>
        </w:rPr>
        <w:t>образование,</w:t>
      </w:r>
      <w:r>
        <w:rPr>
          <w:sz w:val="28"/>
        </w:rPr>
        <w:t xml:space="preserve"> место жительства (указывается только наименование субъекта Российской Федерации, района и города или иного населенного пункта без указания улицы, дома, квартиры),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-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(законодательного) органа;</w:t>
      </w:r>
    </w:p>
    <w:p w:rsidR="00795101" w:rsidRDefault="00795101" w:rsidP="00795101">
      <w:pPr>
        <w:pStyle w:val="a9"/>
      </w:pPr>
      <w:r>
        <w:t>- сведения о том, кем выдвинут зарегистрированный кандидат (если кандидат выдвинут избирательным объединением - слова "выдвинут избирательным объединением" с указанием наименования избирательного объединения; если кандидат сам выдвинул свою кандидатуру - слово "Самовыдвижение");</w:t>
      </w:r>
    </w:p>
    <w:p w:rsidR="00795101" w:rsidRPr="00837D9E" w:rsidRDefault="00795101" w:rsidP="00795101">
      <w:pPr>
        <w:pStyle w:val="21"/>
        <w:tabs>
          <w:tab w:val="clear" w:pos="6300"/>
        </w:tabs>
        <w:spacing w:line="240" w:lineRule="auto"/>
      </w:pPr>
      <w:r w:rsidRPr="00BB2211">
        <w:t>-информация о судимости кандидата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</w:t>
      </w:r>
      <w:r>
        <w:t>, а если судимость снята или погашена, - также сведения о дате снятия или погашения судимости;</w:t>
      </w:r>
    </w:p>
    <w:p w:rsidR="00795101" w:rsidRDefault="00795101" w:rsidP="00795101">
      <w:pPr>
        <w:pStyle w:val="21"/>
        <w:tabs>
          <w:tab w:val="clear" w:pos="6300"/>
        </w:tabs>
        <w:spacing w:line="240" w:lineRule="auto"/>
      </w:pPr>
      <w:r>
        <w:t>- сведения о принадлежности к политической партии (иному общественному объединению) и статусе в ней (нем).</w:t>
      </w:r>
    </w:p>
    <w:p w:rsidR="00795101" w:rsidRDefault="00795101" w:rsidP="00795101">
      <w:pPr>
        <w:pStyle w:val="a9"/>
      </w:pPr>
      <w:r>
        <w:t xml:space="preserve">Все представленные кандидатом сведения должны быть документально подтверждены. </w:t>
      </w:r>
    </w:p>
    <w:p w:rsidR="00795101" w:rsidRDefault="00795101" w:rsidP="00795101">
      <w:pPr>
        <w:pStyle w:val="a9"/>
      </w:pPr>
      <w:r>
        <w:t xml:space="preserve">Информационный плакат о кандидатах не должен содержать признаки предвыборной агитации: программы и призывы кандидатов, партийную символику и т.д. </w:t>
      </w:r>
    </w:p>
    <w:p w:rsidR="00795101" w:rsidRDefault="00795101" w:rsidP="00795101">
      <w:pPr>
        <w:pStyle w:val="a9"/>
      </w:pPr>
      <w:r>
        <w:t>В информационный плакат включаются сведения о кандидате, имеющие место на момент подачи  документов на регистрацию.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3. В информационные материалы о зарегистрированных кандидатах в депутаты Чебоксарского городского Собрания депутатов могут также включаться по желанию кандидата следующие представленные кандидатом и документально подтвержденные сведения биографического характера: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 xml:space="preserve">-сведения о трудовом (творческом) пути, </w:t>
      </w:r>
      <w:r w:rsidRPr="00F25CC8">
        <w:rPr>
          <w:sz w:val="28"/>
          <w:szCs w:val="28"/>
        </w:rPr>
        <w:t>службе в армии</w:t>
      </w:r>
      <w:r>
        <w:rPr>
          <w:sz w:val="28"/>
          <w:szCs w:val="28"/>
        </w:rPr>
        <w:t>,</w:t>
      </w:r>
      <w:r w:rsidRPr="00F25CC8">
        <w:rPr>
          <w:sz w:val="28"/>
          <w:szCs w:val="28"/>
        </w:rPr>
        <w:t xml:space="preserve"> </w:t>
      </w:r>
      <w:r>
        <w:rPr>
          <w:sz w:val="28"/>
        </w:rPr>
        <w:t>ученой степени, ученых и почетных званиях, наличии государственных наград;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-сведения о семейном положении, наличии детей.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Под информационными материалами биографического характера размещаются сведения  о размере и об источниках доходов за год, предшествующий году проведения выборов, имуществе, принадлежащем кандидату на праве собственности (в том числе совместной), о вкладах в банках,  ценных бумагах в следующем объеме: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Источники и суммы доходов зарегистрированного кандидата  за год, предшествующий году проведения выборов, (в рублях).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Сведения об имуществе зарегистрированного кандидата, в том числе: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недвижимое имущество (при наличии у зарегистрированного кандидата и его супруга имущества на праве общей долевой собственности указывается размер доли кандидата):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земельные участки (общая площадь (кв. м) каждого, наименование субъектов Российской Федерации, на территории которых они находятся),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жилые дома (общая площадь (кв. м) каждого, наименование субъектов Российской Федерации, на территории которых они находятся),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квартиры (общая площадь (кв. м) каждой, наименование субъектов Российской Федерации, на территории которых они находятся),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дачи (общая площадь (кв. м) каждой, наименование субъектов Российской Федерации, на территории которых они находятся),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гаражи (общая площадь (кв. м) каждого, наименование субъектов Российской Федерации, на территории которых они находятся),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 xml:space="preserve">иное недвижимое имущество (общей площади (кв. м), наименование субъектов Российской Федерации, на территории которых они находятся), 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транспортные средства (указывается вид, модель, марка);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денежные средства, находящиеся на счетах в банках (указывается количество банковских счетов и общая сумма остатков на них в рублях по состоянию на 1 июля года проведения выборов);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акции и иное участие в коммерческих организациях (указываются наименования и организационно-правовые формы организаций, уставной капитал в рублях, доли участия в процентах, количество акций);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иные ценные бумаги (указывается их вид, количество и общая стоимость в рублях).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Указанные сведения представляются под данным,  представленным кандидатом на момент подачи  документов на регистрацию.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 xml:space="preserve">После сведений о доходах и имуществе зарегистрированного кандидата помещаются сведения о выявленных фактах недостоверности сведений, представленных зарегистрированным кандидатом в депутаты Чебоксарского городского Собрания депутатов </w:t>
      </w:r>
      <w:r w:rsidR="00E81FF9">
        <w:rPr>
          <w:sz w:val="28"/>
        </w:rPr>
        <w:t>седьмого</w:t>
      </w:r>
      <w:r>
        <w:rPr>
          <w:sz w:val="28"/>
        </w:rPr>
        <w:t xml:space="preserve"> созыва  (если таковые имеются)».</w:t>
      </w:r>
    </w:p>
    <w:p w:rsidR="00795101" w:rsidRDefault="00795101" w:rsidP="00795101">
      <w:pPr>
        <w:ind w:firstLine="720"/>
        <w:jc w:val="both"/>
        <w:rPr>
          <w:sz w:val="28"/>
        </w:rPr>
      </w:pPr>
      <w:r>
        <w:rPr>
          <w:sz w:val="28"/>
        </w:rPr>
        <w:t>Сведения о доходах и имуществе кандидатов, о выявленных фактах недостоверности данных, указанных кандидатами о себе,  включаются в информационный плакат  в текстовом варианте.</w:t>
      </w:r>
    </w:p>
    <w:p w:rsidR="00795101" w:rsidRDefault="00795101" w:rsidP="00795101">
      <w:pPr>
        <w:ind w:firstLine="720"/>
        <w:jc w:val="center"/>
        <w:rPr>
          <w:sz w:val="28"/>
        </w:rPr>
      </w:pPr>
      <w:r>
        <w:rPr>
          <w:sz w:val="28"/>
        </w:rPr>
        <w:br w:type="page"/>
      </w:r>
    </w:p>
    <w:p w:rsidR="00795101" w:rsidRPr="000F6F66" w:rsidRDefault="00795101" w:rsidP="00795101">
      <w:pPr>
        <w:ind w:firstLine="5400"/>
        <w:jc w:val="center"/>
        <w:rPr>
          <w:sz w:val="20"/>
          <w:szCs w:val="20"/>
        </w:rPr>
      </w:pPr>
      <w:r w:rsidRPr="000F6F66">
        <w:rPr>
          <w:sz w:val="20"/>
          <w:szCs w:val="20"/>
        </w:rPr>
        <w:lastRenderedPageBreak/>
        <w:t>Приложение  № 2</w:t>
      </w:r>
    </w:p>
    <w:p w:rsidR="00795101" w:rsidRPr="000F6F66" w:rsidRDefault="00795101" w:rsidP="00795101">
      <w:pPr>
        <w:ind w:left="4956"/>
        <w:jc w:val="center"/>
        <w:rPr>
          <w:sz w:val="20"/>
          <w:szCs w:val="20"/>
        </w:rPr>
      </w:pPr>
      <w:r w:rsidRPr="000F6F66">
        <w:rPr>
          <w:sz w:val="20"/>
          <w:szCs w:val="20"/>
        </w:rPr>
        <w:t>к решению муниципальной избирательной</w:t>
      </w:r>
    </w:p>
    <w:p w:rsidR="00795101" w:rsidRPr="000F6F66" w:rsidRDefault="00795101" w:rsidP="00795101">
      <w:pPr>
        <w:ind w:left="4956"/>
        <w:jc w:val="center"/>
        <w:rPr>
          <w:sz w:val="20"/>
          <w:szCs w:val="20"/>
        </w:rPr>
      </w:pPr>
      <w:r w:rsidRPr="000F6F66">
        <w:rPr>
          <w:sz w:val="20"/>
          <w:szCs w:val="20"/>
        </w:rPr>
        <w:t>комиссии города Чебоксары</w:t>
      </w:r>
    </w:p>
    <w:p w:rsidR="00795101" w:rsidRPr="000F6F66" w:rsidRDefault="00795101" w:rsidP="00795101">
      <w:pPr>
        <w:ind w:left="4956"/>
        <w:jc w:val="center"/>
        <w:rPr>
          <w:sz w:val="20"/>
          <w:szCs w:val="20"/>
        </w:rPr>
      </w:pPr>
      <w:r w:rsidRPr="000F6F66">
        <w:rPr>
          <w:sz w:val="20"/>
          <w:szCs w:val="20"/>
        </w:rPr>
        <w:t xml:space="preserve">от  </w:t>
      </w:r>
      <w:r w:rsidR="00E67323">
        <w:rPr>
          <w:sz w:val="20"/>
          <w:szCs w:val="20"/>
        </w:rPr>
        <w:t>12.08.2020</w:t>
      </w:r>
      <w:r w:rsidRPr="000F6F66">
        <w:rPr>
          <w:sz w:val="20"/>
          <w:szCs w:val="20"/>
        </w:rPr>
        <w:t xml:space="preserve">  № </w:t>
      </w:r>
      <w:r w:rsidR="00E67323">
        <w:rPr>
          <w:sz w:val="20"/>
          <w:szCs w:val="20"/>
        </w:rPr>
        <w:t>48</w:t>
      </w:r>
      <w:r w:rsidRPr="000F6F66">
        <w:rPr>
          <w:sz w:val="20"/>
          <w:szCs w:val="20"/>
        </w:rPr>
        <w:t>/</w:t>
      </w:r>
      <w:r w:rsidR="00690AE8">
        <w:rPr>
          <w:sz w:val="20"/>
          <w:szCs w:val="20"/>
        </w:rPr>
        <w:t>449</w:t>
      </w:r>
    </w:p>
    <w:p w:rsidR="00795101" w:rsidRDefault="00795101" w:rsidP="00795101">
      <w:pPr>
        <w:pStyle w:val="a5"/>
        <w:spacing w:line="360" w:lineRule="auto"/>
        <w:jc w:val="left"/>
      </w:pPr>
    </w:p>
    <w:p w:rsidR="00795101" w:rsidRDefault="00795101" w:rsidP="00795101">
      <w:pPr>
        <w:pStyle w:val="a5"/>
        <w:spacing w:line="360" w:lineRule="auto"/>
        <w:ind w:firstLine="5040"/>
        <w:rPr>
          <w:caps w:val="0"/>
        </w:rPr>
      </w:pPr>
      <w:r>
        <w:rPr>
          <w:cap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171700" cy="3200400"/>
                <wp:effectExtent l="5080" t="5715" r="1397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01" w:rsidRDefault="00795101" w:rsidP="007951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9pt;width:171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" o:allowincell="f">
                <v:textbox>
                  <w:txbxContent>
                    <w:p w:rsidR="00795101" w:rsidRDefault="00795101" w:rsidP="00795101"/>
                  </w:txbxContent>
                </v:textbox>
              </v:shape>
            </w:pict>
          </mc:Fallback>
        </mc:AlternateContent>
      </w:r>
      <w:r>
        <w:rPr>
          <w:caps w:val="0"/>
        </w:rPr>
        <w:t xml:space="preserve">ФАМИЛИЯ </w:t>
      </w:r>
    </w:p>
    <w:p w:rsidR="00795101" w:rsidRDefault="00795101" w:rsidP="00795101">
      <w:pPr>
        <w:pStyle w:val="ab"/>
        <w:rPr>
          <w:sz w:val="28"/>
        </w:rPr>
      </w:pPr>
      <w:r>
        <w:rPr>
          <w:caps/>
          <w:sz w:val="28"/>
        </w:rPr>
        <w:t>имя ОТЧЕСТВО</w:t>
      </w:r>
    </w:p>
    <w:p w:rsidR="00795101" w:rsidRDefault="00795101" w:rsidP="00795101">
      <w:pPr>
        <w:pStyle w:val="ab"/>
        <w:ind w:left="3960" w:firstLine="0"/>
        <w:jc w:val="both"/>
        <w:rPr>
          <w:sz w:val="28"/>
        </w:rPr>
      </w:pPr>
      <w:r>
        <w:rPr>
          <w:sz w:val="28"/>
        </w:rPr>
        <w:t>Родился 17 ноября 1953 года в г. Чебоксары Чувашской Республики.</w:t>
      </w:r>
    </w:p>
    <w:p w:rsidR="00795101" w:rsidRDefault="00795101" w:rsidP="00795101">
      <w:pPr>
        <w:pStyle w:val="ab"/>
        <w:ind w:left="3960" w:firstLine="0"/>
        <w:jc w:val="both"/>
        <w:rPr>
          <w:sz w:val="28"/>
        </w:rPr>
      </w:pPr>
      <w:r>
        <w:rPr>
          <w:sz w:val="28"/>
        </w:rPr>
        <w:t>Образование высшее, окончил Чувашский государственный университет им. И.Н. Ульянова.</w:t>
      </w:r>
    </w:p>
    <w:p w:rsidR="00795101" w:rsidRDefault="00795101" w:rsidP="00795101">
      <w:pPr>
        <w:pStyle w:val="ab"/>
        <w:ind w:left="3960" w:firstLine="0"/>
        <w:jc w:val="both"/>
        <w:rPr>
          <w:sz w:val="28"/>
        </w:rPr>
      </w:pPr>
      <w:r>
        <w:rPr>
          <w:sz w:val="28"/>
        </w:rPr>
        <w:t>Место жительства – г. Чебоксары.</w:t>
      </w:r>
    </w:p>
    <w:p w:rsidR="00795101" w:rsidRDefault="00795101" w:rsidP="00795101">
      <w:pPr>
        <w:pStyle w:val="ab"/>
        <w:ind w:left="3960" w:firstLine="0"/>
        <w:jc w:val="both"/>
        <w:rPr>
          <w:sz w:val="28"/>
        </w:rPr>
      </w:pPr>
      <w:r>
        <w:rPr>
          <w:sz w:val="28"/>
        </w:rPr>
        <w:t>Директор открытого  акционерного общества  «Спектр».</w:t>
      </w:r>
    </w:p>
    <w:p w:rsidR="00795101" w:rsidRDefault="00795101" w:rsidP="00795101">
      <w:pPr>
        <w:pStyle w:val="ab"/>
        <w:ind w:left="3960" w:firstLine="0"/>
        <w:jc w:val="both"/>
        <w:rPr>
          <w:sz w:val="28"/>
        </w:rPr>
      </w:pPr>
      <w:r>
        <w:rPr>
          <w:sz w:val="28"/>
        </w:rPr>
        <w:t xml:space="preserve">Самовыдвижение (выдвинут избирательным объединением). </w:t>
      </w:r>
    </w:p>
    <w:p w:rsidR="00795101" w:rsidRDefault="00795101" w:rsidP="00795101">
      <w:pPr>
        <w:pStyle w:val="ab"/>
        <w:ind w:firstLine="540"/>
        <w:jc w:val="both"/>
        <w:rPr>
          <w:sz w:val="28"/>
        </w:rPr>
      </w:pPr>
    </w:p>
    <w:p w:rsidR="00795101" w:rsidRDefault="00795101" w:rsidP="00795101">
      <w:pPr>
        <w:pStyle w:val="ab"/>
        <w:ind w:firstLine="540"/>
        <w:jc w:val="both"/>
        <w:rPr>
          <w:sz w:val="28"/>
        </w:rPr>
      </w:pPr>
      <w:r>
        <w:rPr>
          <w:sz w:val="28"/>
        </w:rPr>
        <w:t>Трудовую деятельность начал фрезеровщиком на заводе промышленных тракторов в 1972 году, после окончания профессионально-технического училища. В 1973 году был призван в ряды Вооруженных Сил СССР. С 1975 года работал на должности мастера на Чебоксарском агрегатном заводе. С 1980 года после окончания Чувашского государственного университета им. И.Н. Ульянова - на преподавательской работе в университете. В апреле 1999 года избран на акционерном собрании директором ОАО «Спектр».</w:t>
      </w:r>
    </w:p>
    <w:p w:rsidR="00795101" w:rsidRDefault="00795101" w:rsidP="00795101">
      <w:pPr>
        <w:pStyle w:val="ab"/>
        <w:ind w:firstLine="540"/>
        <w:jc w:val="both"/>
        <w:rPr>
          <w:sz w:val="28"/>
        </w:rPr>
      </w:pPr>
      <w:r>
        <w:rPr>
          <w:sz w:val="28"/>
        </w:rPr>
        <w:t>Кандидат технических наук, автор многих научных трудов и изобретений.</w:t>
      </w:r>
    </w:p>
    <w:p w:rsidR="00795101" w:rsidRDefault="00795101" w:rsidP="00795101">
      <w:pPr>
        <w:pStyle w:val="ab"/>
        <w:ind w:firstLine="540"/>
        <w:jc w:val="both"/>
        <w:rPr>
          <w:sz w:val="28"/>
        </w:rPr>
      </w:pPr>
      <w:r>
        <w:rPr>
          <w:sz w:val="28"/>
        </w:rPr>
        <w:t>Награжден орденом «Знак Почета», двумя медалями.</w:t>
      </w:r>
    </w:p>
    <w:p w:rsidR="00795101" w:rsidRDefault="00795101" w:rsidP="00795101">
      <w:pPr>
        <w:pStyle w:val="ab"/>
        <w:ind w:firstLine="540"/>
        <w:jc w:val="both"/>
        <w:rPr>
          <w:sz w:val="28"/>
        </w:rPr>
      </w:pPr>
      <w:r>
        <w:rPr>
          <w:sz w:val="28"/>
        </w:rPr>
        <w:t>Заслуженный изобретатель Чувашской Республики.</w:t>
      </w:r>
    </w:p>
    <w:p w:rsidR="00795101" w:rsidRDefault="00795101" w:rsidP="00795101">
      <w:pPr>
        <w:pStyle w:val="ab"/>
        <w:ind w:firstLine="540"/>
        <w:jc w:val="both"/>
        <w:rPr>
          <w:sz w:val="28"/>
        </w:rPr>
      </w:pPr>
      <w:r>
        <w:rPr>
          <w:sz w:val="28"/>
        </w:rPr>
        <w:t xml:space="preserve">Женат, имеет двух сыновей, дочь.  </w:t>
      </w:r>
    </w:p>
    <w:p w:rsidR="00057308" w:rsidRDefault="00057308"/>
    <w:sectPr w:rsidR="000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01"/>
    <w:rsid w:val="00057308"/>
    <w:rsid w:val="002A3C73"/>
    <w:rsid w:val="005A1001"/>
    <w:rsid w:val="00690AE8"/>
    <w:rsid w:val="00795101"/>
    <w:rsid w:val="007D5449"/>
    <w:rsid w:val="00A17EFF"/>
    <w:rsid w:val="00E67323"/>
    <w:rsid w:val="00E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64CF"/>
  <w15:chartTrackingRefBased/>
  <w15:docId w15:val="{38C8984B-2A0D-4018-A2B3-A6545D5B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5101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795101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5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79510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9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795101"/>
    <w:pPr>
      <w:ind w:right="971"/>
      <w:jc w:val="center"/>
    </w:pPr>
    <w:rPr>
      <w:caps/>
      <w:sz w:val="28"/>
    </w:rPr>
  </w:style>
  <w:style w:type="paragraph" w:styleId="2">
    <w:name w:val="Body Text 2"/>
    <w:basedOn w:val="a"/>
    <w:link w:val="20"/>
    <w:semiHidden/>
    <w:rsid w:val="00795101"/>
    <w:pPr>
      <w:tabs>
        <w:tab w:val="left" w:pos="9000"/>
      </w:tabs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95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7951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9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795101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95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95101"/>
    <w:pPr>
      <w:tabs>
        <w:tab w:val="left" w:pos="6300"/>
      </w:tabs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951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795101"/>
    <w:pPr>
      <w:spacing w:line="360" w:lineRule="auto"/>
      <w:ind w:firstLine="3960"/>
      <w:jc w:val="center"/>
    </w:pPr>
    <w:rPr>
      <w:sz w:val="36"/>
    </w:rPr>
  </w:style>
  <w:style w:type="character" w:customStyle="1" w:styleId="ac">
    <w:name w:val="Подзаголовок Знак"/>
    <w:basedOn w:val="a0"/>
    <w:link w:val="ab"/>
    <w:rsid w:val="0079510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Indent 3"/>
    <w:basedOn w:val="a"/>
    <w:link w:val="30"/>
    <w:semiHidden/>
    <w:rsid w:val="00795101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795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d"/>
    <w:uiPriority w:val="10"/>
    <w:qFormat/>
    <w:rsid w:val="00795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79510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0AE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0A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2020-08-18T06:15:00Z</cp:lastPrinted>
  <dcterms:created xsi:type="dcterms:W3CDTF">2020-08-12T14:10:00Z</dcterms:created>
  <dcterms:modified xsi:type="dcterms:W3CDTF">2020-08-18T06:26:00Z</dcterms:modified>
</cp:coreProperties>
</file>