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E96" w:rsidRDefault="00FF4E96" w:rsidP="00FF4E96"/>
    <w:tbl>
      <w:tblPr>
        <w:tblW w:w="0" w:type="auto"/>
        <w:tblInd w:w="-12" w:type="dxa"/>
        <w:tblLayout w:type="fixed"/>
        <w:tblLook w:val="04A0" w:firstRow="1" w:lastRow="0" w:firstColumn="1" w:lastColumn="0" w:noHBand="0" w:noVBand="1"/>
      </w:tblPr>
      <w:tblGrid>
        <w:gridCol w:w="3540"/>
        <w:gridCol w:w="2160"/>
        <w:gridCol w:w="3391"/>
      </w:tblGrid>
      <w:tr w:rsidR="00FF4E96" w:rsidTr="00FF4E96">
        <w:trPr>
          <w:trHeight w:val="1418"/>
        </w:trPr>
        <w:tc>
          <w:tcPr>
            <w:tcW w:w="3540" w:type="dxa"/>
          </w:tcPr>
          <w:p w:rsidR="00FF4E96" w:rsidRDefault="00FF4E96">
            <w:pPr>
              <w:jc w:val="center"/>
              <w:rPr>
                <w:b/>
                <w:bCs/>
              </w:rPr>
            </w:pPr>
            <w:proofErr w:type="spellStart"/>
            <w:r>
              <w:rPr>
                <w:b/>
                <w:bCs/>
              </w:rPr>
              <w:t>Чăваш</w:t>
            </w:r>
            <w:proofErr w:type="spellEnd"/>
            <w:r>
              <w:rPr>
                <w:b/>
                <w:bCs/>
              </w:rPr>
              <w:t xml:space="preserve"> Республики</w:t>
            </w:r>
          </w:p>
          <w:p w:rsidR="00FF4E96" w:rsidRDefault="00FF4E96">
            <w:pPr>
              <w:jc w:val="center"/>
              <w:rPr>
                <w:b/>
                <w:bCs/>
              </w:rPr>
            </w:pPr>
            <w:proofErr w:type="spellStart"/>
            <w:r>
              <w:rPr>
                <w:b/>
                <w:bCs/>
              </w:rPr>
              <w:t>Шупашкар</w:t>
            </w:r>
            <w:proofErr w:type="spellEnd"/>
            <w:r>
              <w:rPr>
                <w:b/>
                <w:bCs/>
              </w:rPr>
              <w:t xml:space="preserve"> хула</w:t>
            </w:r>
          </w:p>
          <w:p w:rsidR="00FF4E96" w:rsidRDefault="00FF4E96">
            <w:pPr>
              <w:jc w:val="center"/>
              <w:rPr>
                <w:b/>
                <w:bCs/>
              </w:rPr>
            </w:pPr>
            <w:proofErr w:type="spellStart"/>
            <w:r>
              <w:rPr>
                <w:b/>
                <w:bCs/>
              </w:rPr>
              <w:t>администрацийě</w:t>
            </w:r>
            <w:proofErr w:type="spellEnd"/>
          </w:p>
          <w:p w:rsidR="00FF4E96" w:rsidRDefault="00FF4E96">
            <w:pPr>
              <w:jc w:val="center"/>
              <w:rPr>
                <w:b/>
                <w:bCs/>
              </w:rPr>
            </w:pPr>
          </w:p>
          <w:p w:rsidR="00FF4E96" w:rsidRDefault="00FF4E96">
            <w:pPr>
              <w:jc w:val="center"/>
              <w:rPr>
                <w:rFonts w:eastAsia="Arial Unicode MS"/>
                <w:lang w:eastAsia="ar-SA"/>
              </w:rPr>
            </w:pPr>
            <w:r>
              <w:rPr>
                <w:b/>
                <w:bCs/>
              </w:rPr>
              <w:t>ЙЫШĂНУ</w:t>
            </w:r>
          </w:p>
        </w:tc>
        <w:tc>
          <w:tcPr>
            <w:tcW w:w="2160" w:type="dxa"/>
            <w:hideMark/>
          </w:tcPr>
          <w:p w:rsidR="00FF4E96" w:rsidRDefault="00FF4E96">
            <w:pPr>
              <w:jc w:val="center"/>
              <w:rPr>
                <w:b/>
                <w:bCs/>
                <w:spacing w:val="2"/>
                <w:lang w:eastAsia="ar-SA"/>
              </w:rPr>
            </w:pPr>
            <w:r>
              <w:rPr>
                <w:b/>
                <w:bCs/>
                <w:noProof/>
                <w:lang w:eastAsia="ru-RU"/>
              </w:rPr>
              <w:drawing>
                <wp:inline distT="0" distB="0" distL="0" distR="0">
                  <wp:extent cx="586740" cy="8001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740" cy="800100"/>
                          </a:xfrm>
                          <a:prstGeom prst="rect">
                            <a:avLst/>
                          </a:prstGeom>
                          <a:noFill/>
                          <a:ln>
                            <a:noFill/>
                          </a:ln>
                        </pic:spPr>
                      </pic:pic>
                    </a:graphicData>
                  </a:graphic>
                </wp:inline>
              </w:drawing>
            </w:r>
          </w:p>
        </w:tc>
        <w:tc>
          <w:tcPr>
            <w:tcW w:w="3391" w:type="dxa"/>
          </w:tcPr>
          <w:p w:rsidR="00FF4E96" w:rsidRDefault="00FF4E96">
            <w:pPr>
              <w:jc w:val="center"/>
              <w:rPr>
                <w:b/>
                <w:bCs/>
              </w:rPr>
            </w:pPr>
            <w:r>
              <w:rPr>
                <w:b/>
                <w:bCs/>
              </w:rPr>
              <w:t>Чувашская Республика</w:t>
            </w:r>
          </w:p>
          <w:p w:rsidR="00FF4E96" w:rsidRDefault="00FF4E96">
            <w:pPr>
              <w:jc w:val="center"/>
              <w:rPr>
                <w:b/>
                <w:bCs/>
              </w:rPr>
            </w:pPr>
            <w:r>
              <w:rPr>
                <w:b/>
                <w:bCs/>
              </w:rPr>
              <w:t>Администрация</w:t>
            </w:r>
          </w:p>
          <w:p w:rsidR="00FF4E96" w:rsidRDefault="00FF4E96">
            <w:pPr>
              <w:jc w:val="center"/>
              <w:rPr>
                <w:b/>
                <w:bCs/>
              </w:rPr>
            </w:pPr>
            <w:r>
              <w:rPr>
                <w:b/>
                <w:bCs/>
              </w:rPr>
              <w:t>города Чебоксары</w:t>
            </w:r>
          </w:p>
          <w:p w:rsidR="00FF4E96" w:rsidRDefault="00FF4E96">
            <w:pPr>
              <w:jc w:val="center"/>
              <w:rPr>
                <w:b/>
                <w:bCs/>
              </w:rPr>
            </w:pPr>
          </w:p>
          <w:p w:rsidR="00FF4E96" w:rsidRDefault="00FF4E96">
            <w:pPr>
              <w:jc w:val="center"/>
              <w:rPr>
                <w:rFonts w:eastAsia="Arial Unicode MS"/>
                <w:spacing w:val="2"/>
                <w:lang w:eastAsia="ar-SA"/>
              </w:rPr>
            </w:pPr>
            <w:r>
              <w:rPr>
                <w:b/>
                <w:bCs/>
              </w:rPr>
              <w:t>ПОСТАНОВЛЕНИЕ</w:t>
            </w:r>
          </w:p>
        </w:tc>
      </w:tr>
    </w:tbl>
    <w:p w:rsidR="00FF4E96" w:rsidRDefault="00FF4E96" w:rsidP="00FF4E96">
      <w:pPr>
        <w:jc w:val="center"/>
        <w:rPr>
          <w:sz w:val="28"/>
          <w:szCs w:val="28"/>
        </w:rPr>
      </w:pPr>
      <w:r>
        <w:rPr>
          <w:sz w:val="28"/>
          <w:szCs w:val="28"/>
        </w:rPr>
        <w:t>___________ № _____</w:t>
      </w:r>
    </w:p>
    <w:p w:rsidR="00FF4E96" w:rsidRDefault="00FF4E96" w:rsidP="00FF4E96">
      <w:pPr>
        <w:tabs>
          <w:tab w:val="left" w:pos="709"/>
        </w:tabs>
        <w:ind w:right="3683"/>
        <w:jc w:val="both"/>
        <w:rPr>
          <w:sz w:val="28"/>
          <w:szCs w:val="28"/>
        </w:rPr>
      </w:pPr>
    </w:p>
    <w:p w:rsidR="00FF4E96" w:rsidRDefault="00FF4E96" w:rsidP="00FF4E96">
      <w:pPr>
        <w:tabs>
          <w:tab w:val="left" w:pos="709"/>
        </w:tabs>
        <w:ind w:right="3967"/>
        <w:jc w:val="both"/>
        <w:rPr>
          <w:sz w:val="28"/>
          <w:szCs w:val="28"/>
        </w:rPr>
      </w:pPr>
      <w:r>
        <w:rPr>
          <w:sz w:val="28"/>
          <w:szCs w:val="28"/>
        </w:rPr>
        <w:t xml:space="preserve">Об утверждении Примерного </w:t>
      </w:r>
      <w:proofErr w:type="gramStart"/>
      <w:r>
        <w:rPr>
          <w:sz w:val="28"/>
          <w:szCs w:val="28"/>
        </w:rPr>
        <w:t>положения  об</w:t>
      </w:r>
      <w:proofErr w:type="gramEnd"/>
    </w:p>
    <w:p w:rsidR="00FF4E96" w:rsidRDefault="00FF4E96" w:rsidP="00FF4E96">
      <w:pPr>
        <w:tabs>
          <w:tab w:val="left" w:pos="709"/>
        </w:tabs>
        <w:ind w:right="3967"/>
        <w:jc w:val="both"/>
        <w:rPr>
          <w:sz w:val="28"/>
          <w:szCs w:val="28"/>
        </w:rPr>
      </w:pPr>
      <w:r>
        <w:rPr>
          <w:sz w:val="28"/>
          <w:szCs w:val="28"/>
        </w:rPr>
        <w:t>оплате труда работников муниципальных учреждений города Чебоксары, занятых в сфере средств наружной    рекламы    и    информации</w:t>
      </w:r>
    </w:p>
    <w:p w:rsidR="00FF4E96" w:rsidRDefault="00FF4E96" w:rsidP="00FF4E96">
      <w:pPr>
        <w:tabs>
          <w:tab w:val="left" w:pos="709"/>
        </w:tabs>
        <w:ind w:right="3967"/>
        <w:jc w:val="both"/>
        <w:rPr>
          <w:sz w:val="28"/>
          <w:szCs w:val="28"/>
        </w:rPr>
      </w:pPr>
    </w:p>
    <w:p w:rsidR="00FF4E96" w:rsidRDefault="00FF4E96" w:rsidP="00FF4E96">
      <w:pPr>
        <w:tabs>
          <w:tab w:val="left" w:pos="709"/>
        </w:tabs>
        <w:rPr>
          <w:sz w:val="28"/>
          <w:szCs w:val="28"/>
        </w:rPr>
      </w:pPr>
    </w:p>
    <w:p w:rsidR="00D31BA6" w:rsidRDefault="00FF4E96" w:rsidP="00FF4E96">
      <w:pPr>
        <w:spacing w:line="360" w:lineRule="auto"/>
        <w:ind w:firstLine="720"/>
        <w:jc w:val="both"/>
        <w:rPr>
          <w:sz w:val="28"/>
          <w:szCs w:val="28"/>
        </w:rPr>
      </w:pPr>
      <w:r w:rsidRPr="003E6D64">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на основании статьи 144 Трудового кодекса Российской Федерации, руководствуясь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2020 год, </w:t>
      </w:r>
      <w:r w:rsidR="003E6D64" w:rsidRPr="003E6D64">
        <w:rPr>
          <w:sz w:val="28"/>
          <w:szCs w:val="28"/>
        </w:rPr>
        <w:t>п</w:t>
      </w:r>
      <w:r w:rsidR="003E6D64" w:rsidRPr="003E6D64">
        <w:rPr>
          <w:rStyle w:val="af"/>
          <w:i w:val="0"/>
          <w:color w:val="000000"/>
          <w:sz w:val="28"/>
          <w:szCs w:val="28"/>
        </w:rPr>
        <w:t>остановлением</w:t>
      </w:r>
      <w:r w:rsidR="003E6D64" w:rsidRPr="003E6D64">
        <w:rPr>
          <w:i/>
          <w:color w:val="000000"/>
          <w:sz w:val="28"/>
          <w:szCs w:val="28"/>
        </w:rPr>
        <w:t xml:space="preserve"> </w:t>
      </w:r>
      <w:r w:rsidR="003E6D64" w:rsidRPr="003E6D64">
        <w:rPr>
          <w:color w:val="000000"/>
          <w:sz w:val="28"/>
          <w:szCs w:val="28"/>
        </w:rPr>
        <w:t>а</w:t>
      </w:r>
      <w:r w:rsidR="003E6D64" w:rsidRPr="003E6D64">
        <w:rPr>
          <w:rStyle w:val="af"/>
          <w:i w:val="0"/>
          <w:color w:val="000000"/>
          <w:sz w:val="28"/>
          <w:szCs w:val="28"/>
        </w:rPr>
        <w:t>дминистрации</w:t>
      </w:r>
      <w:r w:rsidR="003E6D64" w:rsidRPr="003E6D64">
        <w:rPr>
          <w:i/>
          <w:color w:val="000000"/>
          <w:sz w:val="28"/>
          <w:szCs w:val="28"/>
        </w:rPr>
        <w:t xml:space="preserve"> </w:t>
      </w:r>
      <w:r w:rsidR="003E6D64" w:rsidRPr="003E6D64">
        <w:rPr>
          <w:color w:val="000000"/>
          <w:sz w:val="28"/>
          <w:szCs w:val="28"/>
        </w:rPr>
        <w:t>города</w:t>
      </w:r>
      <w:r w:rsidR="003E6D64" w:rsidRPr="003E6D64">
        <w:rPr>
          <w:i/>
          <w:color w:val="000000"/>
          <w:sz w:val="28"/>
          <w:szCs w:val="28"/>
        </w:rPr>
        <w:t> </w:t>
      </w:r>
      <w:r w:rsidR="003E6D64" w:rsidRPr="003E6D64">
        <w:rPr>
          <w:rStyle w:val="af"/>
          <w:i w:val="0"/>
          <w:color w:val="000000"/>
          <w:sz w:val="28"/>
          <w:szCs w:val="28"/>
        </w:rPr>
        <w:t>Чебоксары</w:t>
      </w:r>
      <w:r w:rsidR="003E6D64" w:rsidRPr="003E6D64">
        <w:rPr>
          <w:color w:val="000000"/>
          <w:sz w:val="28"/>
          <w:szCs w:val="28"/>
        </w:rPr>
        <w:t xml:space="preserve"> от </w:t>
      </w:r>
      <w:r w:rsidR="003E6D64" w:rsidRPr="003E6D64">
        <w:rPr>
          <w:rStyle w:val="af"/>
          <w:i w:val="0"/>
          <w:color w:val="000000"/>
          <w:sz w:val="28"/>
          <w:szCs w:val="28"/>
        </w:rPr>
        <w:t>28</w:t>
      </w:r>
      <w:r w:rsidR="00395FCC">
        <w:rPr>
          <w:rStyle w:val="af"/>
          <w:i w:val="0"/>
          <w:color w:val="000000"/>
          <w:sz w:val="28"/>
          <w:szCs w:val="28"/>
        </w:rPr>
        <w:t>.02.</w:t>
      </w:r>
      <w:r w:rsidR="003E6D64" w:rsidRPr="003E6D64">
        <w:rPr>
          <w:rStyle w:val="af"/>
          <w:i w:val="0"/>
          <w:color w:val="000000"/>
          <w:sz w:val="28"/>
          <w:szCs w:val="28"/>
        </w:rPr>
        <w:t>2020</w:t>
      </w:r>
      <w:r w:rsidR="003E6D64" w:rsidRPr="003E6D64">
        <w:rPr>
          <w:color w:val="000000"/>
          <w:sz w:val="28"/>
          <w:szCs w:val="28"/>
        </w:rPr>
        <w:t xml:space="preserve">  </w:t>
      </w:r>
      <w:r w:rsidR="003E6D64">
        <w:rPr>
          <w:color w:val="000000"/>
          <w:sz w:val="28"/>
          <w:szCs w:val="28"/>
        </w:rPr>
        <w:t>№</w:t>
      </w:r>
      <w:r w:rsidR="003E6D64" w:rsidRPr="003E6D64">
        <w:rPr>
          <w:i/>
          <w:color w:val="000000"/>
          <w:sz w:val="28"/>
          <w:szCs w:val="28"/>
        </w:rPr>
        <w:t> </w:t>
      </w:r>
      <w:r w:rsidR="003E6D64" w:rsidRPr="003E6D64">
        <w:rPr>
          <w:rStyle w:val="af"/>
          <w:i w:val="0"/>
          <w:color w:val="000000"/>
          <w:sz w:val="28"/>
          <w:szCs w:val="28"/>
        </w:rPr>
        <w:t>416</w:t>
      </w:r>
      <w:r w:rsidR="003E6D64">
        <w:rPr>
          <w:rStyle w:val="af"/>
          <w:i w:val="0"/>
          <w:color w:val="000000"/>
          <w:sz w:val="28"/>
          <w:szCs w:val="28"/>
        </w:rPr>
        <w:t xml:space="preserve"> «</w:t>
      </w:r>
      <w:r w:rsidR="003E6D64" w:rsidRPr="003E6D64">
        <w:rPr>
          <w:color w:val="000000"/>
          <w:sz w:val="28"/>
          <w:szCs w:val="28"/>
        </w:rPr>
        <w:t xml:space="preserve">Об утверждении Примерного положения об оплате труда работников муниципальных учреждений </w:t>
      </w:r>
      <w:r w:rsidR="003E6D64" w:rsidRPr="003E6D64">
        <w:rPr>
          <w:rStyle w:val="af"/>
          <w:i w:val="0"/>
          <w:color w:val="000000"/>
          <w:sz w:val="28"/>
          <w:szCs w:val="28"/>
        </w:rPr>
        <w:t>города</w:t>
      </w:r>
      <w:r w:rsidR="003E6D64" w:rsidRPr="003E6D64">
        <w:rPr>
          <w:color w:val="000000"/>
          <w:sz w:val="28"/>
          <w:szCs w:val="28"/>
        </w:rPr>
        <w:t xml:space="preserve"> Чебоксары, занятых в сфере транспортного и хозяйственного обслуживания органов местного </w:t>
      </w:r>
      <w:r w:rsidR="003E6D64">
        <w:rPr>
          <w:color w:val="000000"/>
          <w:sz w:val="28"/>
          <w:szCs w:val="28"/>
        </w:rPr>
        <w:t xml:space="preserve">самоуправления </w:t>
      </w:r>
      <w:r w:rsidR="00D31BA6">
        <w:rPr>
          <w:color w:val="000000"/>
          <w:sz w:val="28"/>
          <w:szCs w:val="28"/>
        </w:rPr>
        <w:t xml:space="preserve">      </w:t>
      </w:r>
      <w:r w:rsidR="003E6D64">
        <w:rPr>
          <w:color w:val="000000"/>
          <w:sz w:val="28"/>
          <w:szCs w:val="28"/>
        </w:rPr>
        <w:t>города</w:t>
      </w:r>
      <w:r w:rsidR="00D31BA6">
        <w:rPr>
          <w:color w:val="000000"/>
          <w:sz w:val="28"/>
          <w:szCs w:val="28"/>
        </w:rPr>
        <w:t xml:space="preserve">  </w:t>
      </w:r>
      <w:r w:rsidR="003E6D64">
        <w:rPr>
          <w:color w:val="000000"/>
          <w:sz w:val="28"/>
          <w:szCs w:val="28"/>
        </w:rPr>
        <w:t xml:space="preserve"> Чебоксары», </w:t>
      </w:r>
      <w:r w:rsidR="00D31BA6">
        <w:rPr>
          <w:color w:val="000000"/>
          <w:sz w:val="28"/>
          <w:szCs w:val="28"/>
        </w:rPr>
        <w:t xml:space="preserve">   </w:t>
      </w:r>
      <w:r w:rsidRPr="003E6D64">
        <w:rPr>
          <w:sz w:val="28"/>
          <w:szCs w:val="28"/>
        </w:rPr>
        <w:t>администрация города Чебоксары</w:t>
      </w:r>
    </w:p>
    <w:p w:rsidR="00FF4E96" w:rsidRPr="003E6D64" w:rsidRDefault="00FF4E96" w:rsidP="00D31BA6">
      <w:pPr>
        <w:spacing w:line="360" w:lineRule="auto"/>
        <w:jc w:val="both"/>
        <w:rPr>
          <w:sz w:val="28"/>
          <w:szCs w:val="28"/>
        </w:rPr>
      </w:pPr>
      <w:bookmarkStart w:id="0" w:name="_GoBack"/>
      <w:bookmarkEnd w:id="0"/>
      <w:r w:rsidRPr="003E6D64">
        <w:rPr>
          <w:sz w:val="28"/>
          <w:szCs w:val="28"/>
        </w:rPr>
        <w:t xml:space="preserve">п о с </w:t>
      </w:r>
      <w:proofErr w:type="gramStart"/>
      <w:r w:rsidRPr="003E6D64">
        <w:rPr>
          <w:sz w:val="28"/>
          <w:szCs w:val="28"/>
        </w:rPr>
        <w:t>т</w:t>
      </w:r>
      <w:proofErr w:type="gramEnd"/>
      <w:r w:rsidRPr="003E6D64">
        <w:rPr>
          <w:sz w:val="28"/>
          <w:szCs w:val="28"/>
        </w:rPr>
        <w:t xml:space="preserve"> а н о в л я е т:</w:t>
      </w:r>
    </w:p>
    <w:p w:rsidR="00FF4E96" w:rsidRDefault="00FF4E96" w:rsidP="00FF4E96">
      <w:pPr>
        <w:spacing w:line="360" w:lineRule="auto"/>
        <w:ind w:firstLine="720"/>
        <w:jc w:val="both"/>
        <w:rPr>
          <w:sz w:val="28"/>
          <w:szCs w:val="28"/>
        </w:rPr>
      </w:pPr>
      <w:r>
        <w:rPr>
          <w:sz w:val="28"/>
          <w:szCs w:val="28"/>
        </w:rPr>
        <w:t xml:space="preserve">1. Утвердить Примерное положение об оплате труда работников муниципальных учреждений города Чебоксары, занятых в сфере средств наружной рекламы и информации, согласно </w:t>
      </w:r>
      <w:r w:rsidRPr="00A25E76">
        <w:rPr>
          <w:rFonts w:eastAsia="Arial Unicode MS"/>
          <w:sz w:val="28"/>
          <w:szCs w:val="28"/>
        </w:rPr>
        <w:t>приложению</w:t>
      </w:r>
      <w:r w:rsidRPr="00A25E76">
        <w:rPr>
          <w:b/>
          <w:sz w:val="28"/>
          <w:szCs w:val="28"/>
        </w:rPr>
        <w:t xml:space="preserve"> </w:t>
      </w:r>
      <w:r w:rsidRPr="00A25E76">
        <w:rPr>
          <w:sz w:val="28"/>
          <w:szCs w:val="28"/>
        </w:rPr>
        <w:t>к</w:t>
      </w:r>
      <w:r>
        <w:rPr>
          <w:sz w:val="28"/>
          <w:szCs w:val="28"/>
        </w:rPr>
        <w:t xml:space="preserve"> настоящему постановлению.</w:t>
      </w:r>
    </w:p>
    <w:p w:rsidR="00FF4E96" w:rsidRDefault="00FF4E96" w:rsidP="00FF4E96">
      <w:pPr>
        <w:spacing w:line="360" w:lineRule="auto"/>
        <w:ind w:firstLine="720"/>
        <w:jc w:val="both"/>
        <w:rPr>
          <w:sz w:val="28"/>
          <w:szCs w:val="28"/>
        </w:rPr>
      </w:pPr>
      <w:r>
        <w:rPr>
          <w:sz w:val="28"/>
          <w:szCs w:val="28"/>
        </w:rPr>
        <w:t>2</w:t>
      </w:r>
      <w:r w:rsidRPr="001629A0">
        <w:rPr>
          <w:sz w:val="28"/>
          <w:szCs w:val="28"/>
        </w:rPr>
        <w:t>. </w:t>
      </w:r>
      <w:r w:rsidRPr="001629A0">
        <w:rPr>
          <w:rFonts w:eastAsia="Arial Unicode MS"/>
          <w:sz w:val="28"/>
          <w:szCs w:val="28"/>
        </w:rPr>
        <w:t xml:space="preserve">Пункт </w:t>
      </w:r>
      <w:r w:rsidRPr="001629A0">
        <w:rPr>
          <w:sz w:val="28"/>
          <w:szCs w:val="28"/>
        </w:rPr>
        <w:t>2</w:t>
      </w:r>
      <w:r>
        <w:rPr>
          <w:sz w:val="28"/>
          <w:szCs w:val="28"/>
        </w:rPr>
        <w:t xml:space="preserve"> приложения № 4 «Список муниципальных казенных, бюджетных и автономных учреждений» к постановлению администрации города Чебоксары от 31.05.2013 № 1729 (в редакции </w:t>
      </w:r>
      <w:r w:rsidRPr="001629A0">
        <w:rPr>
          <w:rFonts w:eastAsia="Arial Unicode MS"/>
          <w:sz w:val="28"/>
          <w:szCs w:val="28"/>
        </w:rPr>
        <w:t>постановления</w:t>
      </w:r>
      <w:r>
        <w:rPr>
          <w:sz w:val="28"/>
          <w:szCs w:val="28"/>
        </w:rPr>
        <w:t xml:space="preserve"> администрации города Чебоксары от 19.12.2019 № 3154) признать утратившим силу.</w:t>
      </w:r>
    </w:p>
    <w:p w:rsidR="00FF4E96" w:rsidRDefault="00FF4E96" w:rsidP="00FF4E96">
      <w:pPr>
        <w:spacing w:line="360" w:lineRule="auto"/>
        <w:ind w:firstLine="720"/>
        <w:jc w:val="both"/>
        <w:rPr>
          <w:sz w:val="28"/>
          <w:szCs w:val="28"/>
        </w:rPr>
      </w:pPr>
      <w:r>
        <w:rPr>
          <w:sz w:val="28"/>
          <w:szCs w:val="28"/>
        </w:rPr>
        <w:lastRenderedPageBreak/>
        <w:t>3. Финансовое обеспечение расходных обязательств, связанное с реализацией настоящего постановления, осуществлять в пределах бюджетных ассигнований, выделяемых муниципальному учреждению на обеспечение выполнения муниципального задания и средств, поступающих от приносящей доход деятельности.</w:t>
      </w:r>
    </w:p>
    <w:p w:rsidR="00FF4E96" w:rsidRDefault="00FF4E96" w:rsidP="00FF4E96">
      <w:pPr>
        <w:spacing w:line="360" w:lineRule="auto"/>
        <w:ind w:firstLine="720"/>
        <w:jc w:val="both"/>
        <w:rPr>
          <w:sz w:val="28"/>
          <w:szCs w:val="28"/>
        </w:rPr>
      </w:pPr>
      <w:r>
        <w:rPr>
          <w:sz w:val="28"/>
          <w:szCs w:val="28"/>
        </w:rPr>
        <w:t>4.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FF4E96" w:rsidRDefault="00FF4E96" w:rsidP="00FF4E96">
      <w:pPr>
        <w:spacing w:line="360" w:lineRule="auto"/>
        <w:ind w:firstLine="720"/>
        <w:jc w:val="both"/>
        <w:rPr>
          <w:sz w:val="28"/>
          <w:szCs w:val="28"/>
        </w:rPr>
      </w:pPr>
      <w:r>
        <w:rPr>
          <w:sz w:val="28"/>
          <w:szCs w:val="28"/>
        </w:rPr>
        <w:t>5. Настоящее постановление вступает в силу со дня его официального опубликования.</w:t>
      </w:r>
    </w:p>
    <w:p w:rsidR="00FF4E96" w:rsidRDefault="00FF4E96" w:rsidP="00FF4E96">
      <w:pPr>
        <w:spacing w:line="360" w:lineRule="auto"/>
        <w:ind w:firstLine="708"/>
        <w:jc w:val="both"/>
        <w:rPr>
          <w:sz w:val="28"/>
          <w:szCs w:val="28"/>
        </w:rPr>
      </w:pPr>
      <w:r>
        <w:rPr>
          <w:sz w:val="28"/>
          <w:szCs w:val="28"/>
        </w:rPr>
        <w:t xml:space="preserve">6. Контроль за исполнением настоящего постановления возложить на заместителя главы администрации города Чебоксары по вопросам архитектуры и градостроительства – начальника управления архитектуры и </w:t>
      </w:r>
      <w:proofErr w:type="gramStart"/>
      <w:r>
        <w:rPr>
          <w:sz w:val="28"/>
          <w:szCs w:val="28"/>
        </w:rPr>
        <w:t>градостроительства  Кучерявого</w:t>
      </w:r>
      <w:proofErr w:type="gramEnd"/>
      <w:r>
        <w:rPr>
          <w:sz w:val="28"/>
          <w:szCs w:val="28"/>
        </w:rPr>
        <w:t xml:space="preserve"> И.Л.</w:t>
      </w:r>
    </w:p>
    <w:p w:rsidR="00FF4E96" w:rsidRDefault="00FF4E96" w:rsidP="00FF4E96">
      <w:pPr>
        <w:spacing w:line="360" w:lineRule="auto"/>
        <w:ind w:firstLine="708"/>
        <w:jc w:val="both"/>
        <w:rPr>
          <w:sz w:val="28"/>
          <w:szCs w:val="28"/>
        </w:rPr>
      </w:pPr>
    </w:p>
    <w:p w:rsidR="00FF4E96" w:rsidRDefault="00FF4E96" w:rsidP="00FF4E96">
      <w:pPr>
        <w:ind w:firstLine="720"/>
        <w:jc w:val="both"/>
        <w:rPr>
          <w:sz w:val="28"/>
          <w:szCs w:val="28"/>
        </w:rPr>
      </w:pPr>
    </w:p>
    <w:tbl>
      <w:tblPr>
        <w:tblW w:w="0" w:type="auto"/>
        <w:tblLayout w:type="fixed"/>
        <w:tblCellMar>
          <w:left w:w="0" w:type="dxa"/>
          <w:right w:w="0" w:type="dxa"/>
        </w:tblCellMar>
        <w:tblLook w:val="04A0" w:firstRow="1" w:lastRow="0" w:firstColumn="1" w:lastColumn="0" w:noHBand="0" w:noVBand="1"/>
      </w:tblPr>
      <w:tblGrid>
        <w:gridCol w:w="5670"/>
        <w:gridCol w:w="3402"/>
      </w:tblGrid>
      <w:tr w:rsidR="00FF4E96" w:rsidTr="00FF4E96">
        <w:tc>
          <w:tcPr>
            <w:tcW w:w="5670" w:type="dxa"/>
            <w:hideMark/>
          </w:tcPr>
          <w:p w:rsidR="00FF4E96" w:rsidRDefault="00FF4E96">
            <w:pPr>
              <w:rPr>
                <w:sz w:val="28"/>
                <w:szCs w:val="28"/>
              </w:rPr>
            </w:pPr>
            <w:r>
              <w:rPr>
                <w:sz w:val="28"/>
                <w:szCs w:val="28"/>
              </w:rPr>
              <w:t>Глава администрации города Чебоксары</w:t>
            </w:r>
          </w:p>
        </w:tc>
        <w:tc>
          <w:tcPr>
            <w:tcW w:w="3402" w:type="dxa"/>
            <w:hideMark/>
          </w:tcPr>
          <w:p w:rsidR="00FF4E96" w:rsidRDefault="00FF4E96">
            <w:pPr>
              <w:jc w:val="right"/>
              <w:rPr>
                <w:sz w:val="28"/>
                <w:szCs w:val="28"/>
              </w:rPr>
            </w:pPr>
            <w:r>
              <w:rPr>
                <w:sz w:val="28"/>
                <w:szCs w:val="28"/>
              </w:rPr>
              <w:t xml:space="preserve">А.О. </w:t>
            </w:r>
            <w:proofErr w:type="spellStart"/>
            <w:r>
              <w:rPr>
                <w:sz w:val="28"/>
                <w:szCs w:val="28"/>
              </w:rPr>
              <w:t>Ладыков</w:t>
            </w:r>
            <w:proofErr w:type="spellEnd"/>
          </w:p>
        </w:tc>
      </w:tr>
    </w:tbl>
    <w:p w:rsidR="00FF4E96" w:rsidRDefault="00FF4E96" w:rsidP="00FF4E96">
      <w:pPr>
        <w:jc w:val="both"/>
        <w:rPr>
          <w:sz w:val="28"/>
          <w:szCs w:val="28"/>
        </w:rPr>
      </w:pPr>
    </w:p>
    <w:p w:rsidR="00FF4E96" w:rsidRDefault="00FF4E96" w:rsidP="00FF4E96"/>
    <w:p w:rsidR="00FF4E96" w:rsidRDefault="00FF4E96" w:rsidP="00FF4E96"/>
    <w:p w:rsidR="00FF4E96" w:rsidRDefault="00FF4E96" w:rsidP="00FF4E96"/>
    <w:p w:rsidR="00FF4E96" w:rsidRDefault="00FF4E96" w:rsidP="00FF4E96"/>
    <w:p w:rsidR="00FF4E96" w:rsidRDefault="00FF4E96" w:rsidP="00FF4E96"/>
    <w:p w:rsidR="00FF4E96" w:rsidRDefault="00FF4E96" w:rsidP="00FF4E96"/>
    <w:p w:rsidR="00FF4E96" w:rsidRDefault="00FF4E96" w:rsidP="00FF4E96"/>
    <w:p w:rsidR="00FF4E96" w:rsidRDefault="00FF4E96" w:rsidP="00FF4E96"/>
    <w:p w:rsidR="00FF4E96" w:rsidRDefault="00FF4E96" w:rsidP="00FF4E96"/>
    <w:p w:rsidR="00FF4E96" w:rsidRDefault="00FF4E96" w:rsidP="00FF4E96"/>
    <w:p w:rsidR="00FF4E96" w:rsidRDefault="00FF4E96" w:rsidP="00FF4E96"/>
    <w:p w:rsidR="00FF4E96" w:rsidRDefault="00FF4E96" w:rsidP="00FF4E96"/>
    <w:p w:rsidR="00FF4E96" w:rsidRDefault="00FF4E96" w:rsidP="00FF4E96"/>
    <w:p w:rsidR="00FF4E96" w:rsidRDefault="00FF4E96" w:rsidP="00FF4E96"/>
    <w:p w:rsidR="00FF4E96" w:rsidRDefault="00FF4E96" w:rsidP="00FF4E96"/>
    <w:p w:rsidR="00FF4E96" w:rsidRDefault="00FF4E96" w:rsidP="00FF4E96"/>
    <w:p w:rsidR="00FF4E96" w:rsidRDefault="00FF4E96" w:rsidP="00FF4E96"/>
    <w:p w:rsidR="00FF4E96" w:rsidRDefault="00FF4E96" w:rsidP="00FF4E96"/>
    <w:p w:rsidR="00FF4E96" w:rsidRDefault="00FF4E96" w:rsidP="00FF4E96"/>
    <w:p w:rsidR="00FF4E96" w:rsidRDefault="00FF4E96" w:rsidP="00FF4E96"/>
    <w:p w:rsidR="00FF4E96" w:rsidRDefault="00FF4E96" w:rsidP="00FF4E96"/>
    <w:p w:rsidR="00FF4E96" w:rsidRDefault="00FF4E96" w:rsidP="00FF4E96"/>
    <w:p w:rsidR="00FF4E96" w:rsidRDefault="00FF4E96" w:rsidP="00FF4E96"/>
    <w:p w:rsidR="00FF4E96" w:rsidRDefault="00FF4E96" w:rsidP="00FF4E96"/>
    <w:p w:rsidR="00FF4E96" w:rsidRDefault="00FF4E96" w:rsidP="00FF4E96"/>
    <w:p w:rsidR="00FF4E96" w:rsidRDefault="00FF4E96" w:rsidP="00FF4E96"/>
    <w:p w:rsidR="00FF4E96" w:rsidRDefault="00FF4E96" w:rsidP="00FF4E96"/>
    <w:p w:rsidR="00FF4E96" w:rsidRDefault="00FF4E96" w:rsidP="00FF4E96">
      <w:pPr>
        <w:ind w:left="5245"/>
        <w:rPr>
          <w:sz w:val="28"/>
          <w:szCs w:val="28"/>
        </w:rPr>
      </w:pPr>
      <w:r>
        <w:rPr>
          <w:sz w:val="28"/>
          <w:szCs w:val="28"/>
        </w:rPr>
        <w:lastRenderedPageBreak/>
        <w:t>УТВЕРЖДЕНО</w:t>
      </w:r>
      <w:r>
        <w:rPr>
          <w:sz w:val="28"/>
          <w:szCs w:val="28"/>
        </w:rPr>
        <w:br/>
      </w:r>
      <w:r w:rsidRPr="001629A0">
        <w:rPr>
          <w:rFonts w:eastAsia="Arial Unicode MS"/>
          <w:sz w:val="28"/>
          <w:szCs w:val="28"/>
        </w:rPr>
        <w:t>постановлением</w:t>
      </w:r>
      <w:r>
        <w:rPr>
          <w:sz w:val="28"/>
          <w:szCs w:val="28"/>
        </w:rPr>
        <w:t xml:space="preserve"> администрации</w:t>
      </w:r>
      <w:r>
        <w:rPr>
          <w:sz w:val="28"/>
          <w:szCs w:val="28"/>
        </w:rPr>
        <w:br/>
        <w:t>города Чебоксары</w:t>
      </w:r>
      <w:r>
        <w:rPr>
          <w:sz w:val="28"/>
          <w:szCs w:val="28"/>
        </w:rPr>
        <w:br/>
        <w:t>от _____________ № ____</w:t>
      </w:r>
    </w:p>
    <w:p w:rsidR="00FF4E96" w:rsidRDefault="00FF4E96" w:rsidP="00FF4E96">
      <w:pPr>
        <w:ind w:left="5103"/>
        <w:jc w:val="both"/>
        <w:rPr>
          <w:sz w:val="28"/>
          <w:szCs w:val="28"/>
        </w:rPr>
      </w:pPr>
    </w:p>
    <w:p w:rsidR="00FF4E96" w:rsidRDefault="00FF4E96" w:rsidP="00FF4E96">
      <w:pPr>
        <w:pStyle w:val="1"/>
        <w:numPr>
          <w:ilvl w:val="0"/>
          <w:numId w:val="1"/>
        </w:numPr>
        <w:spacing w:before="0" w:after="0"/>
        <w:jc w:val="center"/>
        <w:rPr>
          <w:rFonts w:ascii="Times New Roman" w:hAnsi="Times New Roman" w:cs="Times New Roman"/>
          <w:b/>
        </w:rPr>
      </w:pPr>
      <w:r>
        <w:rPr>
          <w:rFonts w:ascii="Times New Roman" w:hAnsi="Times New Roman" w:cs="Times New Roman"/>
          <w:b/>
        </w:rPr>
        <w:t>Примерное положение</w:t>
      </w:r>
      <w:r>
        <w:rPr>
          <w:rFonts w:ascii="Times New Roman" w:hAnsi="Times New Roman" w:cs="Times New Roman"/>
        </w:rPr>
        <w:br/>
      </w:r>
      <w:r>
        <w:rPr>
          <w:rFonts w:ascii="Times New Roman" w:hAnsi="Times New Roman" w:cs="Times New Roman"/>
          <w:b/>
        </w:rPr>
        <w:t xml:space="preserve">об оплате труда работников муниципальных учреждений </w:t>
      </w:r>
    </w:p>
    <w:p w:rsidR="00FF4E96" w:rsidRDefault="00FF4E96" w:rsidP="00FF4E96">
      <w:pPr>
        <w:pStyle w:val="1"/>
        <w:numPr>
          <w:ilvl w:val="0"/>
          <w:numId w:val="1"/>
        </w:numPr>
        <w:spacing w:before="0" w:after="0"/>
        <w:jc w:val="center"/>
      </w:pPr>
      <w:r>
        <w:rPr>
          <w:rFonts w:ascii="Times New Roman" w:hAnsi="Times New Roman" w:cs="Times New Roman"/>
          <w:b/>
        </w:rPr>
        <w:t>города Чебоксары, занятых в сфере средств наружной рекламы и информации</w:t>
      </w:r>
    </w:p>
    <w:p w:rsidR="00FF4E96" w:rsidRDefault="00FF4E96" w:rsidP="00FF4E96">
      <w:pPr>
        <w:ind w:firstLine="720"/>
        <w:jc w:val="both"/>
        <w:rPr>
          <w:sz w:val="28"/>
          <w:szCs w:val="28"/>
        </w:rPr>
      </w:pPr>
    </w:p>
    <w:p w:rsidR="00FF4E96" w:rsidRDefault="00FF4E96" w:rsidP="00FF4E96">
      <w:pPr>
        <w:pStyle w:val="1"/>
        <w:numPr>
          <w:ilvl w:val="0"/>
          <w:numId w:val="1"/>
        </w:numPr>
        <w:spacing w:before="108" w:after="108"/>
        <w:jc w:val="center"/>
      </w:pPr>
      <w:r>
        <w:rPr>
          <w:rFonts w:ascii="Times New Roman" w:hAnsi="Times New Roman" w:cs="Times New Roman"/>
          <w:b/>
        </w:rPr>
        <w:t>1. Общие положения</w:t>
      </w:r>
    </w:p>
    <w:p w:rsidR="00FF4E96" w:rsidRDefault="00FF4E96" w:rsidP="00FF4E96">
      <w:pPr>
        <w:ind w:firstLine="720"/>
        <w:jc w:val="both"/>
        <w:rPr>
          <w:sz w:val="28"/>
          <w:szCs w:val="28"/>
        </w:rPr>
      </w:pPr>
      <w:r>
        <w:rPr>
          <w:sz w:val="28"/>
          <w:szCs w:val="28"/>
        </w:rPr>
        <w:t>1.1. Настоящее Примерное положение об оплате труда работников муниципальных учреждений города Чебоксары, занятых в сфере  средств наружной рекламы и информации (далее - Примерное положение, Учреждение), определяет порядок и условия оплаты труда, формирования фонда оплаты труда за счет средств бюджета города Чебоксары и средств от приносящей доход деятельности,  установления минимальных размеров должностных окладов по профессиональным квалификационным группам, а также выплат компенсационного и стимулирующего характера, и носит рекомендательный характер.</w:t>
      </w:r>
    </w:p>
    <w:p w:rsidR="00FF4E96" w:rsidRDefault="00FF4E96" w:rsidP="00FF4E96">
      <w:pPr>
        <w:ind w:firstLine="720"/>
        <w:jc w:val="both"/>
        <w:rPr>
          <w:sz w:val="28"/>
          <w:szCs w:val="28"/>
        </w:rPr>
      </w:pPr>
      <w:r>
        <w:rPr>
          <w:sz w:val="28"/>
          <w:szCs w:val="28"/>
        </w:rPr>
        <w:t xml:space="preserve">1.2. Месячная заработная плата работника Учреждения, полностью отработавшего норму рабочего времени за этот период и выполнившего норму труда (трудовые обязанности), не может быть ниже </w:t>
      </w:r>
      <w:r w:rsidRPr="001433D3">
        <w:rPr>
          <w:rFonts w:eastAsia="Arial Unicode MS"/>
          <w:sz w:val="28"/>
          <w:szCs w:val="28"/>
        </w:rPr>
        <w:t>минимального размера оплаты труда</w:t>
      </w:r>
      <w:r>
        <w:rPr>
          <w:sz w:val="28"/>
          <w:szCs w:val="28"/>
        </w:rPr>
        <w:t>, установленного в соответствии с законодательством Российской Федерации.</w:t>
      </w:r>
    </w:p>
    <w:p w:rsidR="00FF4E96" w:rsidRDefault="00FF4E96" w:rsidP="00FF4E96">
      <w:pPr>
        <w:ind w:firstLine="720"/>
        <w:jc w:val="both"/>
        <w:rPr>
          <w:sz w:val="28"/>
          <w:szCs w:val="28"/>
        </w:rPr>
      </w:pPr>
      <w:r>
        <w:rPr>
          <w:sz w:val="28"/>
          <w:szCs w:val="28"/>
        </w:rPr>
        <w:t xml:space="preserve">1.3. Штатное расписание работников Учреждения утверждается руководителем Учреждения  по согласованию с заместителем главы администрации города Чебоксары, координирующим (курирующим деятельность Учреждения). </w:t>
      </w:r>
    </w:p>
    <w:p w:rsidR="00FF4E96" w:rsidRDefault="00FF4E96" w:rsidP="00FF4E96">
      <w:pPr>
        <w:ind w:firstLine="720"/>
        <w:jc w:val="both"/>
        <w:rPr>
          <w:sz w:val="28"/>
          <w:szCs w:val="28"/>
        </w:rPr>
      </w:pPr>
      <w:r>
        <w:rPr>
          <w:sz w:val="28"/>
          <w:szCs w:val="28"/>
        </w:rPr>
        <w:t>Штатное расписание работников Учреждения включает в себя должности руководителей, специалистов, служащих, обеспечивающих хозяйственное обслуживание и сотрудников рабочих профессий.</w:t>
      </w:r>
    </w:p>
    <w:p w:rsidR="00FF4E96" w:rsidRDefault="00FF4E96" w:rsidP="00FF4E96">
      <w:pPr>
        <w:ind w:firstLine="720"/>
        <w:jc w:val="both"/>
        <w:rPr>
          <w:sz w:val="28"/>
          <w:szCs w:val="28"/>
        </w:rPr>
      </w:pPr>
      <w:r>
        <w:rPr>
          <w:sz w:val="28"/>
          <w:szCs w:val="28"/>
        </w:rPr>
        <w:t>1.4. Фонд оплаты труда работников Учреждения формируется на календарный год из объема субсидии, поступающей в установленном порядке Учреждению из бюджета города Чебоксары, и средств, поступающих от приносящей доход деятельности, исходя из следующих значений (в расчете на год):</w:t>
      </w:r>
    </w:p>
    <w:p w:rsidR="00FF4E96" w:rsidRDefault="00FF4E96" w:rsidP="00FF4E96">
      <w:pPr>
        <w:ind w:firstLine="720"/>
        <w:jc w:val="both"/>
        <w:rPr>
          <w:sz w:val="28"/>
          <w:szCs w:val="28"/>
        </w:rPr>
      </w:pPr>
    </w:p>
    <w:tbl>
      <w:tblPr>
        <w:tblW w:w="0" w:type="auto"/>
        <w:tblInd w:w="-14" w:type="dxa"/>
        <w:tblLayout w:type="fixed"/>
        <w:tblCellMar>
          <w:left w:w="0" w:type="dxa"/>
          <w:right w:w="0" w:type="dxa"/>
        </w:tblCellMar>
        <w:tblLook w:val="04A0" w:firstRow="1" w:lastRow="0" w:firstColumn="1" w:lastColumn="0" w:noHBand="0" w:noVBand="1"/>
      </w:tblPr>
      <w:tblGrid>
        <w:gridCol w:w="5295"/>
        <w:gridCol w:w="3781"/>
        <w:gridCol w:w="10"/>
        <w:gridCol w:w="67"/>
        <w:gridCol w:w="10"/>
      </w:tblGrid>
      <w:tr w:rsidR="00FF4E96" w:rsidTr="00FF4E96">
        <w:trPr>
          <w:gridAfter w:val="1"/>
          <w:wAfter w:w="10" w:type="dxa"/>
        </w:trPr>
        <w:tc>
          <w:tcPr>
            <w:tcW w:w="5295" w:type="dxa"/>
            <w:tcBorders>
              <w:top w:val="single" w:sz="4" w:space="0" w:color="000000"/>
              <w:left w:val="single" w:sz="4" w:space="0" w:color="000000"/>
              <w:bottom w:val="single" w:sz="4" w:space="0" w:color="000000"/>
              <w:right w:val="nil"/>
            </w:tcBorders>
            <w:vAlign w:val="center"/>
            <w:hideMark/>
          </w:tcPr>
          <w:p w:rsidR="00FF4E96" w:rsidRDefault="00FF4E96">
            <w:pPr>
              <w:pStyle w:val="a8"/>
              <w:jc w:val="center"/>
              <w:rPr>
                <w:sz w:val="28"/>
                <w:szCs w:val="28"/>
              </w:rPr>
            </w:pPr>
            <w:r>
              <w:rPr>
                <w:sz w:val="28"/>
                <w:szCs w:val="28"/>
              </w:rPr>
              <w:t>Составляющие фонда оплаты труда</w:t>
            </w:r>
          </w:p>
        </w:tc>
        <w:tc>
          <w:tcPr>
            <w:tcW w:w="3781" w:type="dxa"/>
            <w:tcBorders>
              <w:top w:val="single" w:sz="4" w:space="0" w:color="000000"/>
              <w:left w:val="single" w:sz="4" w:space="0" w:color="000000"/>
              <w:bottom w:val="single" w:sz="4" w:space="0" w:color="000000"/>
              <w:right w:val="nil"/>
            </w:tcBorders>
            <w:hideMark/>
          </w:tcPr>
          <w:p w:rsidR="00FF4E96" w:rsidRDefault="00FF4E96">
            <w:pPr>
              <w:pStyle w:val="a8"/>
              <w:jc w:val="center"/>
              <w:rPr>
                <w:sz w:val="28"/>
                <w:szCs w:val="28"/>
              </w:rPr>
            </w:pPr>
            <w:r>
              <w:rPr>
                <w:sz w:val="28"/>
                <w:szCs w:val="28"/>
              </w:rPr>
              <w:t>Количество должностных окладов, предусмотренных при формировании фонда оплаты труда</w:t>
            </w:r>
          </w:p>
        </w:tc>
        <w:tc>
          <w:tcPr>
            <w:tcW w:w="77" w:type="dxa"/>
            <w:gridSpan w:val="2"/>
            <w:tcBorders>
              <w:top w:val="nil"/>
              <w:left w:val="single" w:sz="4" w:space="0" w:color="000000"/>
              <w:bottom w:val="nil"/>
              <w:right w:val="nil"/>
            </w:tcBorders>
          </w:tcPr>
          <w:p w:rsidR="00FF4E96" w:rsidRDefault="00FF4E96">
            <w:pPr>
              <w:snapToGrid w:val="0"/>
              <w:rPr>
                <w:sz w:val="28"/>
                <w:szCs w:val="28"/>
              </w:rPr>
            </w:pPr>
          </w:p>
        </w:tc>
      </w:tr>
      <w:tr w:rsidR="00FF4E96" w:rsidTr="00FF4E96">
        <w:trPr>
          <w:gridAfter w:val="1"/>
          <w:wAfter w:w="10" w:type="dxa"/>
        </w:trPr>
        <w:tc>
          <w:tcPr>
            <w:tcW w:w="5295" w:type="dxa"/>
            <w:tcBorders>
              <w:top w:val="single" w:sz="4" w:space="0" w:color="000000"/>
              <w:left w:val="single" w:sz="4" w:space="0" w:color="000000"/>
              <w:bottom w:val="single" w:sz="4" w:space="0" w:color="000000"/>
              <w:right w:val="nil"/>
            </w:tcBorders>
            <w:hideMark/>
          </w:tcPr>
          <w:p w:rsidR="00FF4E96" w:rsidRDefault="00FF4E96">
            <w:pPr>
              <w:pStyle w:val="a8"/>
              <w:jc w:val="center"/>
              <w:rPr>
                <w:sz w:val="28"/>
                <w:szCs w:val="28"/>
              </w:rPr>
            </w:pPr>
            <w:r>
              <w:rPr>
                <w:sz w:val="28"/>
                <w:szCs w:val="28"/>
              </w:rPr>
              <w:t>1</w:t>
            </w:r>
          </w:p>
        </w:tc>
        <w:tc>
          <w:tcPr>
            <w:tcW w:w="3781" w:type="dxa"/>
            <w:tcBorders>
              <w:top w:val="single" w:sz="4" w:space="0" w:color="000000"/>
              <w:left w:val="single" w:sz="4" w:space="0" w:color="000000"/>
              <w:bottom w:val="single" w:sz="4" w:space="0" w:color="000000"/>
              <w:right w:val="nil"/>
            </w:tcBorders>
            <w:hideMark/>
          </w:tcPr>
          <w:p w:rsidR="00FF4E96" w:rsidRDefault="00FF4E96">
            <w:pPr>
              <w:pStyle w:val="a8"/>
              <w:jc w:val="center"/>
              <w:rPr>
                <w:sz w:val="28"/>
                <w:szCs w:val="28"/>
              </w:rPr>
            </w:pPr>
            <w:r>
              <w:rPr>
                <w:sz w:val="28"/>
                <w:szCs w:val="28"/>
              </w:rPr>
              <w:t>2</w:t>
            </w:r>
          </w:p>
        </w:tc>
        <w:tc>
          <w:tcPr>
            <w:tcW w:w="77" w:type="dxa"/>
            <w:gridSpan w:val="2"/>
            <w:tcBorders>
              <w:top w:val="nil"/>
              <w:left w:val="single" w:sz="4" w:space="0" w:color="000000"/>
              <w:bottom w:val="nil"/>
              <w:right w:val="nil"/>
            </w:tcBorders>
          </w:tcPr>
          <w:p w:rsidR="00FF4E96" w:rsidRDefault="00FF4E96">
            <w:pPr>
              <w:snapToGrid w:val="0"/>
              <w:rPr>
                <w:sz w:val="28"/>
                <w:szCs w:val="28"/>
              </w:rPr>
            </w:pPr>
          </w:p>
        </w:tc>
      </w:tr>
      <w:tr w:rsidR="00FF4E96" w:rsidTr="00FF4E96">
        <w:trPr>
          <w:gridAfter w:val="1"/>
          <w:wAfter w:w="10" w:type="dxa"/>
        </w:trPr>
        <w:tc>
          <w:tcPr>
            <w:tcW w:w="5295" w:type="dxa"/>
            <w:tcBorders>
              <w:top w:val="single" w:sz="4" w:space="0" w:color="000000"/>
              <w:left w:val="single" w:sz="4" w:space="0" w:color="000000"/>
              <w:bottom w:val="single" w:sz="4" w:space="0" w:color="000000"/>
              <w:right w:val="nil"/>
            </w:tcBorders>
            <w:hideMark/>
          </w:tcPr>
          <w:p w:rsidR="00FF4E96" w:rsidRDefault="00FF4E96">
            <w:pPr>
              <w:pStyle w:val="a8"/>
              <w:rPr>
                <w:sz w:val="28"/>
                <w:szCs w:val="28"/>
              </w:rPr>
            </w:pPr>
            <w:r>
              <w:rPr>
                <w:sz w:val="28"/>
                <w:szCs w:val="28"/>
              </w:rPr>
              <w:t>Должностных окладов</w:t>
            </w:r>
          </w:p>
        </w:tc>
        <w:tc>
          <w:tcPr>
            <w:tcW w:w="3781" w:type="dxa"/>
            <w:tcBorders>
              <w:top w:val="single" w:sz="4" w:space="0" w:color="000000"/>
              <w:left w:val="single" w:sz="4" w:space="0" w:color="000000"/>
              <w:bottom w:val="single" w:sz="4" w:space="0" w:color="000000"/>
              <w:right w:val="nil"/>
            </w:tcBorders>
            <w:hideMark/>
          </w:tcPr>
          <w:p w:rsidR="00FF4E96" w:rsidRDefault="00FF4E96">
            <w:pPr>
              <w:pStyle w:val="a8"/>
              <w:jc w:val="center"/>
              <w:rPr>
                <w:sz w:val="28"/>
                <w:szCs w:val="28"/>
              </w:rPr>
            </w:pPr>
            <w:r>
              <w:rPr>
                <w:sz w:val="28"/>
                <w:szCs w:val="28"/>
              </w:rPr>
              <w:t>12</w:t>
            </w:r>
          </w:p>
        </w:tc>
        <w:tc>
          <w:tcPr>
            <w:tcW w:w="77" w:type="dxa"/>
            <w:gridSpan w:val="2"/>
            <w:tcBorders>
              <w:top w:val="nil"/>
              <w:left w:val="single" w:sz="4" w:space="0" w:color="000000"/>
              <w:bottom w:val="nil"/>
              <w:right w:val="nil"/>
            </w:tcBorders>
          </w:tcPr>
          <w:p w:rsidR="00FF4E96" w:rsidRDefault="00FF4E96">
            <w:pPr>
              <w:snapToGrid w:val="0"/>
              <w:rPr>
                <w:sz w:val="28"/>
                <w:szCs w:val="28"/>
              </w:rPr>
            </w:pPr>
          </w:p>
        </w:tc>
      </w:tr>
      <w:tr w:rsidR="00FF4E96" w:rsidTr="00FF4E96">
        <w:trPr>
          <w:gridAfter w:val="1"/>
          <w:wAfter w:w="10" w:type="dxa"/>
        </w:trPr>
        <w:tc>
          <w:tcPr>
            <w:tcW w:w="5295" w:type="dxa"/>
            <w:tcBorders>
              <w:top w:val="single" w:sz="4" w:space="0" w:color="000000"/>
              <w:left w:val="single" w:sz="4" w:space="0" w:color="000000"/>
              <w:bottom w:val="single" w:sz="4" w:space="0" w:color="000000"/>
              <w:right w:val="nil"/>
            </w:tcBorders>
            <w:hideMark/>
          </w:tcPr>
          <w:p w:rsidR="00FF4E96" w:rsidRDefault="00FF4E96">
            <w:pPr>
              <w:pStyle w:val="a8"/>
              <w:rPr>
                <w:sz w:val="28"/>
                <w:szCs w:val="28"/>
              </w:rPr>
            </w:pPr>
            <w:r>
              <w:rPr>
                <w:sz w:val="28"/>
                <w:szCs w:val="28"/>
              </w:rPr>
              <w:lastRenderedPageBreak/>
              <w:t>Повышающий коэффициент по занимаемой должности</w:t>
            </w:r>
          </w:p>
        </w:tc>
        <w:tc>
          <w:tcPr>
            <w:tcW w:w="3781" w:type="dxa"/>
            <w:tcBorders>
              <w:top w:val="single" w:sz="4" w:space="0" w:color="000000"/>
              <w:left w:val="single" w:sz="4" w:space="0" w:color="000000"/>
              <w:bottom w:val="single" w:sz="4" w:space="0" w:color="000000"/>
              <w:right w:val="nil"/>
            </w:tcBorders>
            <w:hideMark/>
          </w:tcPr>
          <w:p w:rsidR="00FF4E96" w:rsidRDefault="00FF4E96">
            <w:pPr>
              <w:pStyle w:val="a8"/>
              <w:snapToGrid w:val="0"/>
              <w:jc w:val="center"/>
              <w:rPr>
                <w:sz w:val="28"/>
                <w:szCs w:val="28"/>
              </w:rPr>
            </w:pPr>
            <w:r>
              <w:rPr>
                <w:sz w:val="28"/>
                <w:szCs w:val="28"/>
              </w:rPr>
              <w:t>0,5</w:t>
            </w:r>
          </w:p>
        </w:tc>
        <w:tc>
          <w:tcPr>
            <w:tcW w:w="77" w:type="dxa"/>
            <w:gridSpan w:val="2"/>
            <w:tcBorders>
              <w:top w:val="nil"/>
              <w:left w:val="single" w:sz="4" w:space="0" w:color="000000"/>
              <w:bottom w:val="nil"/>
              <w:right w:val="nil"/>
            </w:tcBorders>
          </w:tcPr>
          <w:p w:rsidR="00FF4E96" w:rsidRDefault="00FF4E96">
            <w:pPr>
              <w:snapToGrid w:val="0"/>
              <w:rPr>
                <w:sz w:val="28"/>
                <w:szCs w:val="28"/>
              </w:rPr>
            </w:pPr>
          </w:p>
        </w:tc>
      </w:tr>
      <w:tr w:rsidR="00FF4E96" w:rsidTr="00FF4E96">
        <w:tc>
          <w:tcPr>
            <w:tcW w:w="5295" w:type="dxa"/>
            <w:tcBorders>
              <w:top w:val="single" w:sz="4" w:space="0" w:color="000000"/>
              <w:left w:val="single" w:sz="4" w:space="0" w:color="000000"/>
              <w:bottom w:val="single" w:sz="4" w:space="0" w:color="000000"/>
              <w:right w:val="nil"/>
            </w:tcBorders>
            <w:hideMark/>
          </w:tcPr>
          <w:p w:rsidR="00FF4E96" w:rsidRDefault="00FF4E96">
            <w:pPr>
              <w:pStyle w:val="a8"/>
              <w:rPr>
                <w:sz w:val="28"/>
                <w:szCs w:val="28"/>
              </w:rPr>
            </w:pPr>
            <w:r>
              <w:rPr>
                <w:sz w:val="28"/>
                <w:szCs w:val="28"/>
              </w:rPr>
              <w:t>Персональный повышающий коэффициент</w:t>
            </w:r>
          </w:p>
        </w:tc>
        <w:tc>
          <w:tcPr>
            <w:tcW w:w="3791" w:type="dxa"/>
            <w:gridSpan w:val="2"/>
            <w:tcBorders>
              <w:top w:val="single" w:sz="4" w:space="0" w:color="000000"/>
              <w:left w:val="single" w:sz="4" w:space="0" w:color="000000"/>
              <w:bottom w:val="single" w:sz="4" w:space="0" w:color="000000"/>
              <w:right w:val="nil"/>
            </w:tcBorders>
            <w:hideMark/>
          </w:tcPr>
          <w:p w:rsidR="00FF4E96" w:rsidRDefault="00FF4E96">
            <w:pPr>
              <w:pStyle w:val="a8"/>
              <w:jc w:val="center"/>
              <w:rPr>
                <w:sz w:val="28"/>
                <w:szCs w:val="28"/>
              </w:rPr>
            </w:pPr>
            <w:r>
              <w:rPr>
                <w:sz w:val="28"/>
                <w:szCs w:val="28"/>
              </w:rPr>
              <w:t>30</w:t>
            </w:r>
          </w:p>
        </w:tc>
        <w:tc>
          <w:tcPr>
            <w:tcW w:w="77" w:type="dxa"/>
            <w:gridSpan w:val="2"/>
            <w:tcBorders>
              <w:top w:val="nil"/>
              <w:left w:val="single" w:sz="4" w:space="0" w:color="000000"/>
              <w:bottom w:val="nil"/>
              <w:right w:val="nil"/>
            </w:tcBorders>
          </w:tcPr>
          <w:p w:rsidR="00FF4E96" w:rsidRDefault="00FF4E96">
            <w:pPr>
              <w:snapToGrid w:val="0"/>
              <w:rPr>
                <w:sz w:val="28"/>
                <w:szCs w:val="28"/>
              </w:rPr>
            </w:pPr>
          </w:p>
        </w:tc>
      </w:tr>
      <w:tr w:rsidR="00FF4E96" w:rsidTr="00FF4E96">
        <w:trPr>
          <w:gridAfter w:val="1"/>
          <w:wAfter w:w="10" w:type="dxa"/>
        </w:trPr>
        <w:tc>
          <w:tcPr>
            <w:tcW w:w="5295" w:type="dxa"/>
            <w:tcBorders>
              <w:top w:val="single" w:sz="4" w:space="0" w:color="000000"/>
              <w:left w:val="single" w:sz="4" w:space="0" w:color="000000"/>
              <w:bottom w:val="single" w:sz="4" w:space="0" w:color="000000"/>
              <w:right w:val="nil"/>
            </w:tcBorders>
            <w:hideMark/>
          </w:tcPr>
          <w:p w:rsidR="00FF4E96" w:rsidRDefault="00FF4E96">
            <w:pPr>
              <w:pStyle w:val="a8"/>
              <w:rPr>
                <w:sz w:val="28"/>
                <w:szCs w:val="28"/>
              </w:rPr>
            </w:pPr>
            <w:r>
              <w:rPr>
                <w:sz w:val="28"/>
                <w:szCs w:val="28"/>
              </w:rPr>
              <w:t>Повышающий коэффициент по структурному подразделению</w:t>
            </w:r>
          </w:p>
        </w:tc>
        <w:tc>
          <w:tcPr>
            <w:tcW w:w="3781" w:type="dxa"/>
            <w:tcBorders>
              <w:top w:val="single" w:sz="4" w:space="0" w:color="000000"/>
              <w:left w:val="single" w:sz="4" w:space="0" w:color="000000"/>
              <w:bottom w:val="single" w:sz="4" w:space="0" w:color="000000"/>
              <w:right w:val="nil"/>
            </w:tcBorders>
            <w:hideMark/>
          </w:tcPr>
          <w:p w:rsidR="00FF4E96" w:rsidRDefault="00FF4E96">
            <w:pPr>
              <w:pStyle w:val="a8"/>
              <w:snapToGrid w:val="0"/>
              <w:jc w:val="center"/>
              <w:rPr>
                <w:sz w:val="28"/>
                <w:szCs w:val="28"/>
              </w:rPr>
            </w:pPr>
            <w:r>
              <w:rPr>
                <w:sz w:val="28"/>
                <w:szCs w:val="28"/>
              </w:rPr>
              <w:t>5</w:t>
            </w:r>
          </w:p>
        </w:tc>
        <w:tc>
          <w:tcPr>
            <w:tcW w:w="77" w:type="dxa"/>
            <w:gridSpan w:val="2"/>
            <w:tcBorders>
              <w:top w:val="nil"/>
              <w:left w:val="single" w:sz="4" w:space="0" w:color="000000"/>
              <w:bottom w:val="nil"/>
              <w:right w:val="nil"/>
            </w:tcBorders>
          </w:tcPr>
          <w:p w:rsidR="00FF4E96" w:rsidRDefault="00FF4E96">
            <w:pPr>
              <w:snapToGrid w:val="0"/>
              <w:rPr>
                <w:sz w:val="28"/>
                <w:szCs w:val="28"/>
              </w:rPr>
            </w:pPr>
          </w:p>
        </w:tc>
      </w:tr>
      <w:tr w:rsidR="00FF4E96" w:rsidTr="00FF4E96">
        <w:trPr>
          <w:gridAfter w:val="1"/>
          <w:wAfter w:w="10" w:type="dxa"/>
        </w:trPr>
        <w:tc>
          <w:tcPr>
            <w:tcW w:w="5295" w:type="dxa"/>
            <w:tcBorders>
              <w:top w:val="single" w:sz="4" w:space="0" w:color="000000"/>
              <w:left w:val="single" w:sz="4" w:space="0" w:color="000000"/>
              <w:bottom w:val="single" w:sz="4" w:space="0" w:color="000000"/>
              <w:right w:val="nil"/>
            </w:tcBorders>
            <w:hideMark/>
          </w:tcPr>
          <w:p w:rsidR="00FF4E96" w:rsidRDefault="00FF4E96">
            <w:pPr>
              <w:pStyle w:val="a8"/>
              <w:rPr>
                <w:sz w:val="28"/>
                <w:szCs w:val="28"/>
              </w:rPr>
            </w:pPr>
            <w:r>
              <w:rPr>
                <w:sz w:val="28"/>
                <w:szCs w:val="28"/>
              </w:rPr>
              <w:t>Ежемесячная надбавка к должностному окладу за выслугу лет</w:t>
            </w:r>
          </w:p>
        </w:tc>
        <w:tc>
          <w:tcPr>
            <w:tcW w:w="3781" w:type="dxa"/>
            <w:tcBorders>
              <w:top w:val="single" w:sz="4" w:space="0" w:color="000000"/>
              <w:left w:val="single" w:sz="4" w:space="0" w:color="000000"/>
              <w:bottom w:val="single" w:sz="4" w:space="0" w:color="000000"/>
              <w:right w:val="nil"/>
            </w:tcBorders>
            <w:hideMark/>
          </w:tcPr>
          <w:p w:rsidR="00FF4E96" w:rsidRDefault="00FF4E96">
            <w:pPr>
              <w:pStyle w:val="a8"/>
              <w:jc w:val="center"/>
              <w:rPr>
                <w:sz w:val="28"/>
                <w:szCs w:val="28"/>
              </w:rPr>
            </w:pPr>
            <w:r>
              <w:rPr>
                <w:sz w:val="28"/>
                <w:szCs w:val="28"/>
              </w:rPr>
              <w:t>1</w:t>
            </w:r>
          </w:p>
        </w:tc>
        <w:tc>
          <w:tcPr>
            <w:tcW w:w="77" w:type="dxa"/>
            <w:gridSpan w:val="2"/>
            <w:tcBorders>
              <w:top w:val="nil"/>
              <w:left w:val="single" w:sz="4" w:space="0" w:color="000000"/>
              <w:bottom w:val="nil"/>
              <w:right w:val="nil"/>
            </w:tcBorders>
          </w:tcPr>
          <w:p w:rsidR="00FF4E96" w:rsidRDefault="00FF4E96">
            <w:pPr>
              <w:snapToGrid w:val="0"/>
              <w:rPr>
                <w:sz w:val="28"/>
                <w:szCs w:val="28"/>
              </w:rPr>
            </w:pPr>
          </w:p>
        </w:tc>
      </w:tr>
      <w:tr w:rsidR="00FF4E96" w:rsidTr="00FF4E96">
        <w:trPr>
          <w:gridAfter w:val="1"/>
          <w:wAfter w:w="10" w:type="dxa"/>
        </w:trPr>
        <w:tc>
          <w:tcPr>
            <w:tcW w:w="5295" w:type="dxa"/>
            <w:tcBorders>
              <w:top w:val="single" w:sz="4" w:space="0" w:color="000000"/>
              <w:left w:val="single" w:sz="4" w:space="0" w:color="000000"/>
              <w:bottom w:val="single" w:sz="4" w:space="0" w:color="000000"/>
              <w:right w:val="nil"/>
            </w:tcBorders>
            <w:hideMark/>
          </w:tcPr>
          <w:p w:rsidR="00FF4E96" w:rsidRDefault="00FF4E96">
            <w:pPr>
              <w:pStyle w:val="a8"/>
              <w:rPr>
                <w:sz w:val="28"/>
                <w:szCs w:val="28"/>
              </w:rPr>
            </w:pPr>
            <w:r>
              <w:rPr>
                <w:sz w:val="28"/>
                <w:szCs w:val="28"/>
              </w:rPr>
              <w:t>Премиальные выплаты по итогам работы</w:t>
            </w:r>
          </w:p>
        </w:tc>
        <w:tc>
          <w:tcPr>
            <w:tcW w:w="3781" w:type="dxa"/>
            <w:tcBorders>
              <w:top w:val="single" w:sz="4" w:space="0" w:color="000000"/>
              <w:left w:val="single" w:sz="4" w:space="0" w:color="000000"/>
              <w:bottom w:val="single" w:sz="4" w:space="0" w:color="000000"/>
              <w:right w:val="nil"/>
            </w:tcBorders>
            <w:hideMark/>
          </w:tcPr>
          <w:p w:rsidR="00FF4E96" w:rsidRDefault="00FF4E96">
            <w:pPr>
              <w:pStyle w:val="a8"/>
              <w:jc w:val="center"/>
              <w:rPr>
                <w:sz w:val="28"/>
                <w:szCs w:val="28"/>
              </w:rPr>
            </w:pPr>
            <w:r>
              <w:rPr>
                <w:sz w:val="28"/>
                <w:szCs w:val="28"/>
              </w:rPr>
              <w:t>4</w:t>
            </w:r>
          </w:p>
        </w:tc>
        <w:tc>
          <w:tcPr>
            <w:tcW w:w="77" w:type="dxa"/>
            <w:gridSpan w:val="2"/>
            <w:tcBorders>
              <w:top w:val="nil"/>
              <w:left w:val="single" w:sz="4" w:space="0" w:color="000000"/>
              <w:bottom w:val="nil"/>
              <w:right w:val="nil"/>
            </w:tcBorders>
          </w:tcPr>
          <w:p w:rsidR="00FF4E96" w:rsidRDefault="00FF4E96">
            <w:pPr>
              <w:snapToGrid w:val="0"/>
              <w:rPr>
                <w:sz w:val="28"/>
                <w:szCs w:val="28"/>
              </w:rPr>
            </w:pPr>
          </w:p>
        </w:tc>
      </w:tr>
      <w:tr w:rsidR="00FF4E96" w:rsidTr="00FF4E96">
        <w:trPr>
          <w:gridAfter w:val="1"/>
          <w:wAfter w:w="10" w:type="dxa"/>
        </w:trPr>
        <w:tc>
          <w:tcPr>
            <w:tcW w:w="5295" w:type="dxa"/>
            <w:tcBorders>
              <w:top w:val="single" w:sz="4" w:space="0" w:color="000000"/>
              <w:left w:val="single" w:sz="4" w:space="0" w:color="000000"/>
              <w:bottom w:val="single" w:sz="4" w:space="0" w:color="000000"/>
              <w:right w:val="nil"/>
            </w:tcBorders>
            <w:hideMark/>
          </w:tcPr>
          <w:p w:rsidR="00FF4E96" w:rsidRDefault="00FF4E96">
            <w:pPr>
              <w:pStyle w:val="a8"/>
              <w:rPr>
                <w:sz w:val="28"/>
                <w:szCs w:val="28"/>
              </w:rPr>
            </w:pPr>
            <w:r>
              <w:rPr>
                <w:sz w:val="28"/>
                <w:szCs w:val="28"/>
              </w:rPr>
              <w:t>Материальная помощь</w:t>
            </w:r>
          </w:p>
        </w:tc>
        <w:tc>
          <w:tcPr>
            <w:tcW w:w="3781" w:type="dxa"/>
            <w:tcBorders>
              <w:top w:val="single" w:sz="4" w:space="0" w:color="000000"/>
              <w:left w:val="single" w:sz="4" w:space="0" w:color="000000"/>
              <w:bottom w:val="single" w:sz="4" w:space="0" w:color="000000"/>
              <w:right w:val="nil"/>
            </w:tcBorders>
            <w:hideMark/>
          </w:tcPr>
          <w:p w:rsidR="00FF4E96" w:rsidRDefault="00FF4E96">
            <w:pPr>
              <w:pStyle w:val="a8"/>
              <w:jc w:val="center"/>
              <w:rPr>
                <w:sz w:val="28"/>
                <w:szCs w:val="28"/>
              </w:rPr>
            </w:pPr>
            <w:r>
              <w:rPr>
                <w:sz w:val="28"/>
                <w:szCs w:val="28"/>
              </w:rPr>
              <w:t>3</w:t>
            </w:r>
          </w:p>
        </w:tc>
        <w:tc>
          <w:tcPr>
            <w:tcW w:w="77" w:type="dxa"/>
            <w:gridSpan w:val="2"/>
            <w:tcBorders>
              <w:top w:val="nil"/>
              <w:left w:val="single" w:sz="4" w:space="0" w:color="000000"/>
              <w:bottom w:val="nil"/>
              <w:right w:val="nil"/>
            </w:tcBorders>
          </w:tcPr>
          <w:p w:rsidR="00FF4E96" w:rsidRDefault="00FF4E96">
            <w:pPr>
              <w:snapToGrid w:val="0"/>
              <w:rPr>
                <w:sz w:val="28"/>
                <w:szCs w:val="28"/>
              </w:rPr>
            </w:pPr>
          </w:p>
        </w:tc>
      </w:tr>
      <w:tr w:rsidR="00FF4E96" w:rsidTr="00FF4E96">
        <w:trPr>
          <w:gridAfter w:val="1"/>
          <w:wAfter w:w="10" w:type="dxa"/>
        </w:trPr>
        <w:tc>
          <w:tcPr>
            <w:tcW w:w="5295" w:type="dxa"/>
            <w:tcBorders>
              <w:top w:val="single" w:sz="4" w:space="0" w:color="000000"/>
              <w:left w:val="single" w:sz="4" w:space="0" w:color="000000"/>
              <w:bottom w:val="single" w:sz="4" w:space="0" w:color="000000"/>
              <w:right w:val="nil"/>
            </w:tcBorders>
            <w:hideMark/>
          </w:tcPr>
          <w:p w:rsidR="00FF4E96" w:rsidRDefault="00FF4E96">
            <w:pPr>
              <w:pStyle w:val="a8"/>
              <w:rPr>
                <w:sz w:val="28"/>
                <w:szCs w:val="28"/>
              </w:rPr>
            </w:pPr>
            <w:r>
              <w:rPr>
                <w:sz w:val="28"/>
                <w:szCs w:val="28"/>
              </w:rPr>
              <w:t>Итого:</w:t>
            </w:r>
          </w:p>
        </w:tc>
        <w:tc>
          <w:tcPr>
            <w:tcW w:w="3781" w:type="dxa"/>
            <w:tcBorders>
              <w:top w:val="single" w:sz="4" w:space="0" w:color="000000"/>
              <w:left w:val="single" w:sz="4" w:space="0" w:color="000000"/>
              <w:bottom w:val="single" w:sz="4" w:space="0" w:color="000000"/>
              <w:right w:val="nil"/>
            </w:tcBorders>
            <w:hideMark/>
          </w:tcPr>
          <w:p w:rsidR="00FF4E96" w:rsidRDefault="00FF4E96">
            <w:pPr>
              <w:pStyle w:val="a8"/>
              <w:snapToGrid w:val="0"/>
              <w:jc w:val="center"/>
              <w:rPr>
                <w:sz w:val="28"/>
                <w:szCs w:val="28"/>
              </w:rPr>
            </w:pPr>
            <w:r>
              <w:rPr>
                <w:sz w:val="28"/>
                <w:szCs w:val="28"/>
              </w:rPr>
              <w:t>55,5</w:t>
            </w:r>
          </w:p>
        </w:tc>
        <w:tc>
          <w:tcPr>
            <w:tcW w:w="77" w:type="dxa"/>
            <w:gridSpan w:val="2"/>
            <w:tcBorders>
              <w:top w:val="nil"/>
              <w:left w:val="single" w:sz="4" w:space="0" w:color="000000"/>
              <w:bottom w:val="nil"/>
              <w:right w:val="nil"/>
            </w:tcBorders>
          </w:tcPr>
          <w:p w:rsidR="00FF4E96" w:rsidRDefault="00FF4E96">
            <w:pPr>
              <w:snapToGrid w:val="0"/>
              <w:rPr>
                <w:sz w:val="28"/>
                <w:szCs w:val="28"/>
              </w:rPr>
            </w:pPr>
          </w:p>
        </w:tc>
      </w:tr>
    </w:tbl>
    <w:p w:rsidR="001433D3" w:rsidRPr="003D7230" w:rsidRDefault="001433D3" w:rsidP="001433D3">
      <w:pPr>
        <w:pStyle w:val="s1"/>
        <w:shd w:val="clear" w:color="auto" w:fill="FFFFFF"/>
        <w:ind w:firstLine="709"/>
        <w:contextualSpacing/>
        <w:jc w:val="both"/>
        <w:rPr>
          <w:color w:val="000000"/>
          <w:sz w:val="28"/>
          <w:szCs w:val="28"/>
        </w:rPr>
      </w:pPr>
      <w:r w:rsidRPr="003D7230">
        <w:rPr>
          <w:color w:val="000000"/>
          <w:sz w:val="28"/>
          <w:szCs w:val="28"/>
        </w:rPr>
        <w:t>1.5. Расчетный среднемесячный уровень заработной платы работников муниципальных учреждений не может превышать расчетный среднемесячный уровень оплаты труда муниципальных служащих города Чебоксары, работников, замещающих должности, не являющиеся должностями муниципальной службы города Чебоксары, и работников, осуществляющих профессиональную деятельность по профессиям рабочих, в органах местного самоуправления города Чебоксары, осуществляющих функции и полномочия учредителя муниципальных учреждений (далее - муниципальные служащие и работники органа местного самоуправления).</w:t>
      </w:r>
    </w:p>
    <w:p w:rsidR="001433D3" w:rsidRPr="003D7230" w:rsidRDefault="001433D3" w:rsidP="001433D3">
      <w:pPr>
        <w:pStyle w:val="s1"/>
        <w:shd w:val="clear" w:color="auto" w:fill="FFFFFF"/>
        <w:ind w:firstLine="709"/>
        <w:contextualSpacing/>
        <w:jc w:val="both"/>
        <w:rPr>
          <w:color w:val="000000"/>
          <w:sz w:val="28"/>
          <w:szCs w:val="28"/>
        </w:rPr>
      </w:pPr>
      <w:r w:rsidRPr="003D7230">
        <w:rPr>
          <w:color w:val="000000"/>
          <w:sz w:val="28"/>
          <w:szCs w:val="28"/>
        </w:rPr>
        <w:t xml:space="preserve">Указанное в </w:t>
      </w:r>
      <w:hyperlink r:id="rId6" w:anchor="/document/73697070/entry/16" w:history="1">
        <w:r w:rsidRPr="00E71B28">
          <w:rPr>
            <w:rStyle w:val="a4"/>
            <w:rFonts w:eastAsia="Arial Unicode MS"/>
            <w:color w:val="auto"/>
            <w:sz w:val="28"/>
            <w:szCs w:val="28"/>
            <w:u w:val="none"/>
          </w:rPr>
          <w:t>абзаце первом</w:t>
        </w:r>
      </w:hyperlink>
      <w:r w:rsidRPr="003D7230">
        <w:rPr>
          <w:color w:val="000000"/>
          <w:sz w:val="28"/>
          <w:szCs w:val="28"/>
        </w:rPr>
        <w:t xml:space="preserve"> настоящего пункта условие применяется в отношении муниципальных учреждений, осуществляющих исполнение функций органов местного самоуправления, наделенных в случаях, предусмотренных законами Российской Федерации, законами Чувашской Республики, полномочиями по осуществлению муниципальных функций, возложенных на органы местного самоуправления города Чебоксары, осуществляющие функции и полномочия учредителя муниципальных учреждений, а также обеспечивающих деятельность органов местного самоуправления города Чебоксары, осуществляющих функции и полномочия учредителя муниципальных учреждений (административно-хозяйственное, информационно-техническое и кадровое обеспечение, делопроизводство, бухгалтерский учет и отчетность).</w:t>
      </w:r>
    </w:p>
    <w:p w:rsidR="001433D3" w:rsidRPr="001433D3" w:rsidRDefault="001433D3" w:rsidP="001433D3">
      <w:pPr>
        <w:pStyle w:val="s1"/>
        <w:shd w:val="clear" w:color="auto" w:fill="FFFFFF"/>
        <w:ind w:firstLine="709"/>
        <w:contextualSpacing/>
        <w:jc w:val="both"/>
        <w:rPr>
          <w:color w:val="000000"/>
          <w:sz w:val="28"/>
          <w:szCs w:val="28"/>
        </w:rPr>
      </w:pPr>
      <w:r w:rsidRPr="003D7230">
        <w:rPr>
          <w:color w:val="000000"/>
          <w:sz w:val="28"/>
          <w:szCs w:val="28"/>
        </w:rPr>
        <w:t xml:space="preserve">В целях настоящего Положения расчетный среднемесячный уровень оплаты труда муниципальных служащих органов местного самоуправления и работников муниципальных учреждений определяется путем деления установленного объема бюджетных ассигнований на оплату труда муниципальных служащих органов местного самоуправления и работников муниципальных учреждений на установленную численность муниципальных служащих органов местного самоуправления и работников муниципальных учреждений и деления полученного результата на 12 (количество месяцев в году), доводится органом местного самоуправления города Чебоксары, осуществляющим функции и полномочия учредителя муниципального учреждения, до руководителя муниципального учреждения, указанного в </w:t>
      </w:r>
      <w:hyperlink r:id="rId7" w:anchor="/document/73697070/entry/162" w:history="1">
        <w:r w:rsidRPr="00E71B28">
          <w:rPr>
            <w:rStyle w:val="a4"/>
            <w:rFonts w:eastAsia="Arial Unicode MS"/>
            <w:color w:val="auto"/>
            <w:sz w:val="28"/>
            <w:szCs w:val="28"/>
            <w:u w:val="none"/>
          </w:rPr>
          <w:t>абзаце втором</w:t>
        </w:r>
      </w:hyperlink>
      <w:r w:rsidRPr="00E71B28">
        <w:rPr>
          <w:sz w:val="28"/>
          <w:szCs w:val="28"/>
        </w:rPr>
        <w:t xml:space="preserve"> </w:t>
      </w:r>
      <w:r w:rsidRPr="003D7230">
        <w:rPr>
          <w:color w:val="000000"/>
          <w:sz w:val="28"/>
          <w:szCs w:val="28"/>
        </w:rPr>
        <w:t>настоящего пункта.</w:t>
      </w:r>
    </w:p>
    <w:p w:rsidR="00FF4E96" w:rsidRDefault="00FF4E96" w:rsidP="00FF4E96">
      <w:pPr>
        <w:pStyle w:val="1"/>
        <w:numPr>
          <w:ilvl w:val="0"/>
          <w:numId w:val="1"/>
        </w:numPr>
        <w:spacing w:before="0" w:after="0"/>
        <w:jc w:val="center"/>
      </w:pPr>
      <w:r>
        <w:rPr>
          <w:rFonts w:ascii="Times New Roman" w:hAnsi="Times New Roman" w:cs="Times New Roman"/>
          <w:b/>
          <w:bCs/>
        </w:rPr>
        <w:lastRenderedPageBreak/>
        <w:t>II. Порядок и условия оплаты труда руководителей, специалистов и служащих</w:t>
      </w:r>
    </w:p>
    <w:p w:rsidR="00FF4E96" w:rsidRDefault="00FF4E96" w:rsidP="00FF4E96">
      <w:pPr>
        <w:ind w:firstLine="720"/>
        <w:jc w:val="both"/>
        <w:rPr>
          <w:sz w:val="28"/>
          <w:szCs w:val="28"/>
        </w:rPr>
      </w:pPr>
      <w:r>
        <w:rPr>
          <w:rStyle w:val="ab"/>
          <w:sz w:val="28"/>
          <w:szCs w:val="28"/>
        </w:rPr>
        <w:t xml:space="preserve">2.1. Размеры должностных окладов руководителей, специалистов и служащих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w:t>
      </w:r>
      <w:r w:rsidRPr="001629A0">
        <w:rPr>
          <w:rStyle w:val="ac"/>
          <w:color w:val="000000" w:themeColor="text1"/>
          <w:sz w:val="28"/>
          <w:szCs w:val="28"/>
        </w:rPr>
        <w:t>профессиональным квалификационным группам</w:t>
      </w:r>
      <w:r w:rsidRPr="001629A0">
        <w:rPr>
          <w:rStyle w:val="ab"/>
          <w:color w:val="000000" w:themeColor="text1"/>
          <w:sz w:val="28"/>
          <w:szCs w:val="28"/>
        </w:rPr>
        <w:t xml:space="preserve">, утвержденным </w:t>
      </w:r>
      <w:r w:rsidRPr="001629A0">
        <w:rPr>
          <w:rStyle w:val="ac"/>
          <w:color w:val="000000" w:themeColor="text1"/>
          <w:sz w:val="28"/>
          <w:szCs w:val="28"/>
        </w:rPr>
        <w:t>приказом</w:t>
      </w:r>
      <w:r w:rsidRPr="001629A0">
        <w:rPr>
          <w:rStyle w:val="ab"/>
          <w:color w:val="000000" w:themeColor="text1"/>
          <w:sz w:val="28"/>
          <w:szCs w:val="28"/>
        </w:rPr>
        <w:t xml:space="preserve"> </w:t>
      </w:r>
      <w:proofErr w:type="spellStart"/>
      <w:r w:rsidRPr="001629A0">
        <w:rPr>
          <w:rStyle w:val="ab"/>
          <w:color w:val="000000" w:themeColor="text1"/>
          <w:sz w:val="28"/>
          <w:szCs w:val="28"/>
        </w:rPr>
        <w:t>Минздравсоцразвития</w:t>
      </w:r>
      <w:proofErr w:type="spellEnd"/>
      <w:r w:rsidRPr="001629A0">
        <w:rPr>
          <w:rStyle w:val="ab"/>
          <w:color w:val="000000" w:themeColor="text1"/>
          <w:sz w:val="28"/>
          <w:szCs w:val="28"/>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(зарегистрирован Минюстом России 18.06.2008, регистрационный № 11858), с </w:t>
      </w:r>
      <w:r w:rsidRPr="001629A0">
        <w:rPr>
          <w:rStyle w:val="ac"/>
          <w:color w:val="000000" w:themeColor="text1"/>
          <w:sz w:val="28"/>
          <w:szCs w:val="28"/>
        </w:rPr>
        <w:t>изменениями</w:t>
      </w:r>
      <w:r w:rsidRPr="001629A0">
        <w:rPr>
          <w:rStyle w:val="ab"/>
          <w:color w:val="000000" w:themeColor="text1"/>
          <w:sz w:val="28"/>
          <w:szCs w:val="28"/>
        </w:rPr>
        <w:t xml:space="preserve">, внесенными </w:t>
      </w:r>
      <w:r w:rsidRPr="001629A0">
        <w:rPr>
          <w:rStyle w:val="ac"/>
          <w:color w:val="000000" w:themeColor="text1"/>
          <w:sz w:val="28"/>
          <w:szCs w:val="28"/>
        </w:rPr>
        <w:t>приказом</w:t>
      </w:r>
      <w:r w:rsidRPr="001629A0">
        <w:rPr>
          <w:rStyle w:val="ab"/>
          <w:color w:val="000000" w:themeColor="text1"/>
          <w:sz w:val="28"/>
          <w:szCs w:val="28"/>
        </w:rPr>
        <w:t xml:space="preserve"> </w:t>
      </w:r>
      <w:proofErr w:type="spellStart"/>
      <w:r w:rsidRPr="001629A0">
        <w:rPr>
          <w:rStyle w:val="ab"/>
          <w:color w:val="000000" w:themeColor="text1"/>
          <w:sz w:val="28"/>
          <w:szCs w:val="28"/>
        </w:rPr>
        <w:t>Минздравсоцразвития</w:t>
      </w:r>
      <w:proofErr w:type="spellEnd"/>
      <w:r w:rsidRPr="001629A0">
        <w:rPr>
          <w:rStyle w:val="ab"/>
          <w:color w:val="000000" w:themeColor="text1"/>
          <w:sz w:val="28"/>
          <w:szCs w:val="28"/>
        </w:rPr>
        <w:t xml:space="preserve"> России от 11.12.2008 № 718н (зарегистрирован </w:t>
      </w:r>
      <w:r>
        <w:rPr>
          <w:rStyle w:val="ab"/>
          <w:sz w:val="28"/>
          <w:szCs w:val="28"/>
        </w:rPr>
        <w:t>Минюстом России 20.01.2009, регистрационный № 13140).</w:t>
      </w:r>
    </w:p>
    <w:p w:rsidR="00FF4E96" w:rsidRDefault="00FF4E96" w:rsidP="00FF4E96">
      <w:pPr>
        <w:ind w:firstLine="720"/>
        <w:jc w:val="both"/>
        <w:rPr>
          <w:sz w:val="28"/>
          <w:szCs w:val="28"/>
        </w:rPr>
      </w:pPr>
    </w:p>
    <w:tbl>
      <w:tblPr>
        <w:tblW w:w="0" w:type="auto"/>
        <w:tblInd w:w="5" w:type="dxa"/>
        <w:tblLayout w:type="fixed"/>
        <w:tblCellMar>
          <w:left w:w="0" w:type="dxa"/>
          <w:right w:w="0" w:type="dxa"/>
        </w:tblCellMar>
        <w:tblLook w:val="04A0" w:firstRow="1" w:lastRow="0" w:firstColumn="1" w:lastColumn="0" w:noHBand="0" w:noVBand="1"/>
      </w:tblPr>
      <w:tblGrid>
        <w:gridCol w:w="6105"/>
        <w:gridCol w:w="1500"/>
        <w:gridCol w:w="1677"/>
      </w:tblGrid>
      <w:tr w:rsidR="00FF4E96" w:rsidTr="00FF4E96">
        <w:trPr>
          <w:cantSplit/>
        </w:trPr>
        <w:tc>
          <w:tcPr>
            <w:tcW w:w="6105" w:type="dxa"/>
            <w:tcBorders>
              <w:top w:val="single" w:sz="4" w:space="0" w:color="000000"/>
              <w:left w:val="single" w:sz="4" w:space="0" w:color="000000"/>
              <w:bottom w:val="single" w:sz="4" w:space="0" w:color="000000"/>
              <w:right w:val="nil"/>
            </w:tcBorders>
            <w:hideMark/>
          </w:tcPr>
          <w:p w:rsidR="00FF4E96" w:rsidRPr="001629A0" w:rsidRDefault="00FF4E96">
            <w:pPr>
              <w:pStyle w:val="a9"/>
              <w:rPr>
                <w:rFonts w:cs="Times New Roman"/>
                <w:color w:val="000000" w:themeColor="text1"/>
                <w:sz w:val="28"/>
                <w:szCs w:val="28"/>
              </w:rPr>
            </w:pPr>
            <w:r w:rsidRPr="001629A0">
              <w:rPr>
                <w:rStyle w:val="ac"/>
                <w:rFonts w:cs="Times New Roman"/>
                <w:color w:val="000000" w:themeColor="text1"/>
                <w:sz w:val="28"/>
                <w:szCs w:val="28"/>
              </w:rPr>
              <w:t>Должности, отнесенные к ПКГ «Общеотраслевые должности</w:t>
            </w:r>
            <w:r w:rsidRPr="001629A0">
              <w:rPr>
                <w:rFonts w:cs="Times New Roman"/>
                <w:color w:val="000000" w:themeColor="text1"/>
                <w:sz w:val="28"/>
                <w:szCs w:val="28"/>
              </w:rPr>
              <w:t xml:space="preserve"> служащих первого уровня» </w:t>
            </w:r>
          </w:p>
        </w:tc>
        <w:tc>
          <w:tcPr>
            <w:tcW w:w="1500" w:type="dxa"/>
            <w:tcBorders>
              <w:top w:val="single" w:sz="4" w:space="0" w:color="000000"/>
              <w:left w:val="single" w:sz="4" w:space="0" w:color="000000"/>
              <w:bottom w:val="single" w:sz="4" w:space="0" w:color="000000"/>
              <w:right w:val="nil"/>
            </w:tcBorders>
            <w:hideMark/>
          </w:tcPr>
          <w:p w:rsidR="00FF4E96" w:rsidRDefault="00FF4E96">
            <w:pPr>
              <w:pStyle w:val="aa"/>
              <w:jc w:val="center"/>
              <w:rPr>
                <w:rFonts w:cs="Times New Roman"/>
                <w:sz w:val="28"/>
                <w:szCs w:val="28"/>
              </w:rPr>
            </w:pPr>
            <w:r>
              <w:rPr>
                <w:rFonts w:cs="Times New Roman"/>
                <w:sz w:val="28"/>
                <w:szCs w:val="28"/>
              </w:rPr>
              <w:t>4380</w:t>
            </w:r>
          </w:p>
        </w:tc>
        <w:tc>
          <w:tcPr>
            <w:tcW w:w="1677" w:type="dxa"/>
            <w:tcBorders>
              <w:top w:val="single" w:sz="4" w:space="0" w:color="000000"/>
              <w:left w:val="single" w:sz="4" w:space="0" w:color="000000"/>
              <w:bottom w:val="single" w:sz="4" w:space="0" w:color="000000"/>
              <w:right w:val="single" w:sz="4" w:space="0" w:color="000000"/>
            </w:tcBorders>
            <w:hideMark/>
          </w:tcPr>
          <w:p w:rsidR="00FF4E96" w:rsidRDefault="00FF4E96">
            <w:pPr>
              <w:pStyle w:val="aa"/>
              <w:jc w:val="center"/>
              <w:rPr>
                <w:rStyle w:val="ac"/>
                <w:rFonts w:cs="Times New Roman"/>
                <w:sz w:val="28"/>
                <w:szCs w:val="28"/>
              </w:rPr>
            </w:pPr>
            <w:r>
              <w:rPr>
                <w:rFonts w:cs="Times New Roman"/>
                <w:sz w:val="28"/>
                <w:szCs w:val="28"/>
              </w:rPr>
              <w:t>рублей</w:t>
            </w:r>
          </w:p>
        </w:tc>
      </w:tr>
      <w:tr w:rsidR="00FF4E96" w:rsidTr="00FF4E96">
        <w:trPr>
          <w:cantSplit/>
        </w:trPr>
        <w:tc>
          <w:tcPr>
            <w:tcW w:w="6105" w:type="dxa"/>
            <w:tcBorders>
              <w:top w:val="nil"/>
              <w:left w:val="single" w:sz="4" w:space="0" w:color="000000"/>
              <w:bottom w:val="single" w:sz="4" w:space="0" w:color="000000"/>
              <w:right w:val="nil"/>
            </w:tcBorders>
            <w:hideMark/>
          </w:tcPr>
          <w:p w:rsidR="00FF4E96" w:rsidRPr="001629A0" w:rsidRDefault="00FF4E96">
            <w:pPr>
              <w:pStyle w:val="a9"/>
              <w:rPr>
                <w:rFonts w:cs="Times New Roman"/>
                <w:color w:val="000000" w:themeColor="text1"/>
                <w:sz w:val="28"/>
                <w:szCs w:val="28"/>
              </w:rPr>
            </w:pPr>
            <w:r w:rsidRPr="001629A0">
              <w:rPr>
                <w:rStyle w:val="ac"/>
                <w:rFonts w:cs="Times New Roman"/>
                <w:color w:val="000000" w:themeColor="text1"/>
                <w:sz w:val="28"/>
                <w:szCs w:val="28"/>
              </w:rPr>
              <w:t>Должности, отнесенные к ПКГ «Общеотраслевые должности</w:t>
            </w:r>
            <w:r w:rsidRPr="001629A0">
              <w:rPr>
                <w:rFonts w:cs="Times New Roman"/>
                <w:color w:val="000000" w:themeColor="text1"/>
                <w:sz w:val="28"/>
                <w:szCs w:val="28"/>
              </w:rPr>
              <w:t xml:space="preserve"> служащих второго уровня» </w:t>
            </w:r>
          </w:p>
        </w:tc>
        <w:tc>
          <w:tcPr>
            <w:tcW w:w="1500" w:type="dxa"/>
            <w:tcBorders>
              <w:top w:val="nil"/>
              <w:left w:val="single" w:sz="4" w:space="0" w:color="000000"/>
              <w:bottom w:val="single" w:sz="4" w:space="0" w:color="000000"/>
              <w:right w:val="nil"/>
            </w:tcBorders>
            <w:hideMark/>
          </w:tcPr>
          <w:p w:rsidR="00FF4E96" w:rsidRDefault="00FF4E96">
            <w:pPr>
              <w:pStyle w:val="aa"/>
              <w:jc w:val="center"/>
              <w:rPr>
                <w:rFonts w:cs="Times New Roman"/>
                <w:sz w:val="28"/>
                <w:szCs w:val="28"/>
              </w:rPr>
            </w:pPr>
            <w:r>
              <w:rPr>
                <w:rFonts w:cs="Times New Roman"/>
                <w:sz w:val="28"/>
                <w:szCs w:val="28"/>
              </w:rPr>
              <w:t>4570</w:t>
            </w:r>
          </w:p>
        </w:tc>
        <w:tc>
          <w:tcPr>
            <w:tcW w:w="1677" w:type="dxa"/>
            <w:tcBorders>
              <w:top w:val="nil"/>
              <w:left w:val="single" w:sz="4" w:space="0" w:color="000000"/>
              <w:bottom w:val="single" w:sz="4" w:space="0" w:color="000000"/>
              <w:right w:val="single" w:sz="4" w:space="0" w:color="000000"/>
            </w:tcBorders>
            <w:hideMark/>
          </w:tcPr>
          <w:p w:rsidR="00FF4E96" w:rsidRDefault="00FF4E96">
            <w:pPr>
              <w:pStyle w:val="aa"/>
              <w:jc w:val="center"/>
              <w:rPr>
                <w:rStyle w:val="ac"/>
                <w:rFonts w:cs="Times New Roman"/>
                <w:sz w:val="28"/>
                <w:szCs w:val="28"/>
              </w:rPr>
            </w:pPr>
            <w:r>
              <w:rPr>
                <w:rFonts w:cs="Times New Roman"/>
                <w:sz w:val="28"/>
                <w:szCs w:val="28"/>
              </w:rPr>
              <w:t>рублей</w:t>
            </w:r>
          </w:p>
        </w:tc>
      </w:tr>
      <w:tr w:rsidR="00FF4E96" w:rsidTr="00FF4E96">
        <w:tc>
          <w:tcPr>
            <w:tcW w:w="6105" w:type="dxa"/>
            <w:tcBorders>
              <w:top w:val="single" w:sz="4" w:space="0" w:color="000000"/>
              <w:left w:val="single" w:sz="4" w:space="0" w:color="000000"/>
              <w:bottom w:val="single" w:sz="4" w:space="0" w:color="000000"/>
              <w:right w:val="nil"/>
            </w:tcBorders>
            <w:hideMark/>
          </w:tcPr>
          <w:p w:rsidR="00FF4E96" w:rsidRPr="001629A0" w:rsidRDefault="00FF4E96">
            <w:pPr>
              <w:pStyle w:val="a9"/>
              <w:rPr>
                <w:rFonts w:cs="Times New Roman"/>
                <w:color w:val="000000" w:themeColor="text1"/>
                <w:sz w:val="28"/>
                <w:szCs w:val="28"/>
              </w:rPr>
            </w:pPr>
            <w:r w:rsidRPr="001629A0">
              <w:rPr>
                <w:rStyle w:val="ac"/>
                <w:rFonts w:cs="Times New Roman"/>
                <w:color w:val="000000" w:themeColor="text1"/>
                <w:sz w:val="28"/>
                <w:szCs w:val="28"/>
              </w:rPr>
              <w:t>Должности, отнесенные к ПКГ «Общеотраслевые должности</w:t>
            </w:r>
            <w:r w:rsidRPr="001629A0">
              <w:rPr>
                <w:rFonts w:cs="Times New Roman"/>
                <w:color w:val="000000" w:themeColor="text1"/>
                <w:sz w:val="28"/>
                <w:szCs w:val="28"/>
              </w:rPr>
              <w:t xml:space="preserve"> служащих третьего уровня"</w:t>
            </w:r>
          </w:p>
        </w:tc>
        <w:tc>
          <w:tcPr>
            <w:tcW w:w="1500" w:type="dxa"/>
            <w:tcBorders>
              <w:top w:val="single" w:sz="4" w:space="0" w:color="000000"/>
              <w:left w:val="single" w:sz="4" w:space="0" w:color="000000"/>
              <w:bottom w:val="single" w:sz="4" w:space="0" w:color="000000"/>
              <w:right w:val="nil"/>
            </w:tcBorders>
            <w:hideMark/>
          </w:tcPr>
          <w:p w:rsidR="00FF4E96" w:rsidRDefault="00FF4E96">
            <w:pPr>
              <w:pStyle w:val="aa"/>
              <w:jc w:val="center"/>
              <w:rPr>
                <w:rFonts w:cs="Times New Roman"/>
                <w:sz w:val="28"/>
                <w:szCs w:val="28"/>
              </w:rPr>
            </w:pPr>
            <w:r>
              <w:rPr>
                <w:rFonts w:cs="Times New Roman"/>
                <w:sz w:val="28"/>
                <w:szCs w:val="28"/>
              </w:rPr>
              <w:t>7420</w:t>
            </w:r>
          </w:p>
        </w:tc>
        <w:tc>
          <w:tcPr>
            <w:tcW w:w="1677" w:type="dxa"/>
            <w:tcBorders>
              <w:top w:val="single" w:sz="4" w:space="0" w:color="000000"/>
              <w:left w:val="single" w:sz="4" w:space="0" w:color="000000"/>
              <w:bottom w:val="single" w:sz="4" w:space="0" w:color="000000"/>
              <w:right w:val="single" w:sz="4" w:space="0" w:color="000000"/>
            </w:tcBorders>
            <w:hideMark/>
          </w:tcPr>
          <w:p w:rsidR="00FF4E96" w:rsidRDefault="00FF4E96">
            <w:pPr>
              <w:pStyle w:val="aa"/>
              <w:jc w:val="center"/>
              <w:rPr>
                <w:rStyle w:val="ac"/>
                <w:rFonts w:cs="Times New Roman"/>
                <w:sz w:val="28"/>
                <w:szCs w:val="28"/>
              </w:rPr>
            </w:pPr>
            <w:r>
              <w:rPr>
                <w:rFonts w:cs="Times New Roman"/>
                <w:sz w:val="28"/>
                <w:szCs w:val="28"/>
              </w:rPr>
              <w:t>рублей</w:t>
            </w:r>
          </w:p>
        </w:tc>
      </w:tr>
      <w:tr w:rsidR="00FF4E96" w:rsidTr="00FF4E96">
        <w:tc>
          <w:tcPr>
            <w:tcW w:w="6105" w:type="dxa"/>
            <w:tcBorders>
              <w:top w:val="single" w:sz="4" w:space="0" w:color="000000"/>
              <w:left w:val="single" w:sz="4" w:space="0" w:color="000000"/>
              <w:bottom w:val="single" w:sz="4" w:space="0" w:color="000000"/>
              <w:right w:val="nil"/>
            </w:tcBorders>
            <w:hideMark/>
          </w:tcPr>
          <w:p w:rsidR="00FF4E96" w:rsidRPr="001629A0" w:rsidRDefault="00FF4E96">
            <w:pPr>
              <w:pStyle w:val="a9"/>
              <w:rPr>
                <w:rFonts w:cs="Times New Roman"/>
                <w:color w:val="000000" w:themeColor="text1"/>
                <w:sz w:val="28"/>
                <w:szCs w:val="28"/>
              </w:rPr>
            </w:pPr>
            <w:r w:rsidRPr="001629A0">
              <w:rPr>
                <w:rStyle w:val="ac"/>
                <w:rFonts w:cs="Times New Roman"/>
                <w:color w:val="000000" w:themeColor="text1"/>
                <w:sz w:val="28"/>
                <w:szCs w:val="28"/>
              </w:rPr>
              <w:t>Должности, отнесенные к ПКГ «Общеотраслевые должности</w:t>
            </w:r>
            <w:r w:rsidRPr="001629A0">
              <w:rPr>
                <w:rFonts w:cs="Times New Roman"/>
                <w:color w:val="000000" w:themeColor="text1"/>
                <w:sz w:val="28"/>
                <w:szCs w:val="28"/>
              </w:rPr>
              <w:t xml:space="preserve"> служащих четвертого уровня"</w:t>
            </w:r>
          </w:p>
        </w:tc>
        <w:tc>
          <w:tcPr>
            <w:tcW w:w="1500" w:type="dxa"/>
            <w:tcBorders>
              <w:top w:val="single" w:sz="4" w:space="0" w:color="000000"/>
              <w:left w:val="single" w:sz="4" w:space="0" w:color="000000"/>
              <w:bottom w:val="single" w:sz="4" w:space="0" w:color="000000"/>
              <w:right w:val="nil"/>
            </w:tcBorders>
            <w:hideMark/>
          </w:tcPr>
          <w:p w:rsidR="00FF4E96" w:rsidRDefault="00FF4E96">
            <w:pPr>
              <w:pStyle w:val="aa"/>
              <w:jc w:val="center"/>
              <w:rPr>
                <w:rFonts w:cs="Times New Roman"/>
                <w:sz w:val="28"/>
                <w:szCs w:val="28"/>
              </w:rPr>
            </w:pPr>
            <w:r>
              <w:rPr>
                <w:rFonts w:cs="Times New Roman"/>
                <w:sz w:val="28"/>
                <w:szCs w:val="28"/>
              </w:rPr>
              <w:t>10470</w:t>
            </w:r>
          </w:p>
        </w:tc>
        <w:tc>
          <w:tcPr>
            <w:tcW w:w="1677" w:type="dxa"/>
            <w:tcBorders>
              <w:top w:val="single" w:sz="4" w:space="0" w:color="000000"/>
              <w:left w:val="single" w:sz="4" w:space="0" w:color="000000"/>
              <w:bottom w:val="single" w:sz="4" w:space="0" w:color="000000"/>
              <w:right w:val="single" w:sz="4" w:space="0" w:color="000000"/>
            </w:tcBorders>
            <w:hideMark/>
          </w:tcPr>
          <w:p w:rsidR="00FF4E96" w:rsidRDefault="00FF4E96">
            <w:pPr>
              <w:pStyle w:val="aa"/>
              <w:jc w:val="center"/>
              <w:rPr>
                <w:sz w:val="28"/>
                <w:szCs w:val="28"/>
              </w:rPr>
            </w:pPr>
            <w:r>
              <w:rPr>
                <w:rFonts w:cs="Times New Roman"/>
                <w:sz w:val="28"/>
                <w:szCs w:val="28"/>
              </w:rPr>
              <w:t>рублей</w:t>
            </w:r>
          </w:p>
        </w:tc>
      </w:tr>
    </w:tbl>
    <w:p w:rsidR="00FF4E96" w:rsidRDefault="00FF4E96" w:rsidP="00FF4E96">
      <w:pPr>
        <w:ind w:firstLine="720"/>
        <w:rPr>
          <w:sz w:val="28"/>
          <w:szCs w:val="28"/>
        </w:rPr>
      </w:pPr>
    </w:p>
    <w:p w:rsidR="00FF4E96" w:rsidRDefault="00FF4E96" w:rsidP="00FF4E96">
      <w:pPr>
        <w:ind w:firstLine="720"/>
        <w:jc w:val="both"/>
        <w:rPr>
          <w:rStyle w:val="ab"/>
          <w:sz w:val="28"/>
        </w:rPr>
      </w:pPr>
      <w:r>
        <w:rPr>
          <w:rStyle w:val="ab"/>
          <w:sz w:val="28"/>
          <w:szCs w:val="28"/>
        </w:rPr>
        <w:t>Должностные оклады заместителей руководителей структурных подразделений (отделов, подотделов, лабораторий и т.п.) рекомендуется устанавливать на 5 - 10% ниже должностных окладов соответствующих руководителей.</w:t>
      </w:r>
    </w:p>
    <w:p w:rsidR="00FF4E96" w:rsidRDefault="00FF4E96" w:rsidP="00FF4E96">
      <w:pPr>
        <w:ind w:firstLine="720"/>
        <w:jc w:val="both"/>
        <w:rPr>
          <w:rStyle w:val="ab"/>
          <w:sz w:val="28"/>
          <w:szCs w:val="28"/>
        </w:rPr>
      </w:pPr>
      <w:r>
        <w:rPr>
          <w:rStyle w:val="ab"/>
          <w:sz w:val="28"/>
          <w:szCs w:val="28"/>
        </w:rPr>
        <w:t>2.2. Рекомендуемые минимальные размеры должностных окладов работников Учреждения, осуществляющих свою профессиональную деятельность по должностям, не отнесенным к профессиональным квалификационным группам:</w:t>
      </w:r>
    </w:p>
    <w:p w:rsidR="00FF4E96" w:rsidRDefault="00FF4E96" w:rsidP="00FF4E96">
      <w:pPr>
        <w:ind w:firstLine="720"/>
        <w:jc w:val="both"/>
        <w:rPr>
          <w:rStyle w:val="ab"/>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535"/>
        <w:gridCol w:w="4597"/>
      </w:tblGrid>
      <w:tr w:rsidR="00FF4E96" w:rsidTr="00FF4E96">
        <w:tc>
          <w:tcPr>
            <w:tcW w:w="4535" w:type="dxa"/>
            <w:tcBorders>
              <w:top w:val="single" w:sz="4" w:space="0" w:color="000000"/>
              <w:left w:val="single" w:sz="4" w:space="0" w:color="000000"/>
              <w:bottom w:val="single" w:sz="4" w:space="0" w:color="000000"/>
              <w:right w:val="nil"/>
            </w:tcBorders>
            <w:hideMark/>
          </w:tcPr>
          <w:p w:rsidR="00FF4E96" w:rsidRDefault="00FF4E96">
            <w:pPr>
              <w:pStyle w:val="a8"/>
              <w:jc w:val="center"/>
              <w:rPr>
                <w:sz w:val="28"/>
                <w:szCs w:val="28"/>
              </w:rPr>
            </w:pPr>
            <w:r>
              <w:rPr>
                <w:sz w:val="28"/>
                <w:szCs w:val="28"/>
              </w:rPr>
              <w:t>Наименование должностей</w:t>
            </w:r>
          </w:p>
        </w:tc>
        <w:tc>
          <w:tcPr>
            <w:tcW w:w="4597" w:type="dxa"/>
            <w:tcBorders>
              <w:top w:val="single" w:sz="4" w:space="0" w:color="000000"/>
              <w:left w:val="single" w:sz="4" w:space="0" w:color="000000"/>
              <w:bottom w:val="single" w:sz="4" w:space="0" w:color="000000"/>
              <w:right w:val="single" w:sz="4" w:space="0" w:color="000000"/>
            </w:tcBorders>
            <w:hideMark/>
          </w:tcPr>
          <w:p w:rsidR="00FF4E96" w:rsidRDefault="00FF4E96">
            <w:pPr>
              <w:pStyle w:val="aa"/>
              <w:jc w:val="center"/>
              <w:rPr>
                <w:sz w:val="28"/>
                <w:szCs w:val="28"/>
              </w:rPr>
            </w:pPr>
            <w:r>
              <w:rPr>
                <w:rFonts w:cs="Times New Roman"/>
                <w:sz w:val="28"/>
                <w:szCs w:val="28"/>
              </w:rPr>
              <w:t>Рекомендуемый минимальный размер должностного оклада, рублей</w:t>
            </w:r>
          </w:p>
        </w:tc>
      </w:tr>
      <w:tr w:rsidR="00FF4E96" w:rsidTr="00FF4E96">
        <w:tc>
          <w:tcPr>
            <w:tcW w:w="4535" w:type="dxa"/>
            <w:tcBorders>
              <w:top w:val="single" w:sz="4" w:space="0" w:color="000000"/>
              <w:left w:val="single" w:sz="4" w:space="0" w:color="000000"/>
              <w:bottom w:val="single" w:sz="4" w:space="0" w:color="000000"/>
              <w:right w:val="nil"/>
            </w:tcBorders>
            <w:hideMark/>
          </w:tcPr>
          <w:p w:rsidR="00FF4E96" w:rsidRDefault="00FF4E96">
            <w:pPr>
              <w:pStyle w:val="a8"/>
              <w:jc w:val="both"/>
              <w:rPr>
                <w:sz w:val="28"/>
                <w:szCs w:val="28"/>
              </w:rPr>
            </w:pPr>
            <w:r>
              <w:rPr>
                <w:sz w:val="28"/>
                <w:szCs w:val="28"/>
              </w:rPr>
              <w:t>Заместитель начальника отдела, заведующий сектором</w:t>
            </w:r>
          </w:p>
        </w:tc>
        <w:tc>
          <w:tcPr>
            <w:tcW w:w="4597" w:type="dxa"/>
            <w:tcBorders>
              <w:top w:val="single" w:sz="4" w:space="0" w:color="000000"/>
              <w:left w:val="single" w:sz="4" w:space="0" w:color="000000"/>
              <w:bottom w:val="single" w:sz="4" w:space="0" w:color="000000"/>
              <w:right w:val="single" w:sz="4" w:space="0" w:color="000000"/>
            </w:tcBorders>
            <w:hideMark/>
          </w:tcPr>
          <w:p w:rsidR="00FF4E96" w:rsidRDefault="00FF4E96">
            <w:pPr>
              <w:pStyle w:val="a8"/>
              <w:jc w:val="center"/>
              <w:rPr>
                <w:sz w:val="28"/>
                <w:szCs w:val="28"/>
              </w:rPr>
            </w:pPr>
            <w:r>
              <w:rPr>
                <w:sz w:val="28"/>
                <w:szCs w:val="28"/>
              </w:rPr>
              <w:t>9971</w:t>
            </w:r>
          </w:p>
        </w:tc>
      </w:tr>
    </w:tbl>
    <w:p w:rsidR="00FF4E96" w:rsidRDefault="00FF4E96" w:rsidP="00FF4E96">
      <w:pPr>
        <w:ind w:firstLine="720"/>
        <w:jc w:val="both"/>
        <w:rPr>
          <w:sz w:val="28"/>
          <w:szCs w:val="28"/>
        </w:rPr>
      </w:pPr>
    </w:p>
    <w:p w:rsidR="00FF4E96" w:rsidRDefault="00FF4E96" w:rsidP="00FF4E96">
      <w:pPr>
        <w:ind w:firstLine="720"/>
        <w:jc w:val="both"/>
        <w:rPr>
          <w:rStyle w:val="ab"/>
          <w:sz w:val="28"/>
        </w:rPr>
      </w:pPr>
      <w:r>
        <w:rPr>
          <w:rStyle w:val="ab"/>
          <w:sz w:val="28"/>
          <w:szCs w:val="28"/>
        </w:rPr>
        <w:t>2.3. Положением об оплате и стимулировании труда работников Учреждения устанавливаются повышающие коэффициенты к должностным окладам:</w:t>
      </w:r>
    </w:p>
    <w:p w:rsidR="00FF4E96" w:rsidRDefault="00FF4E96" w:rsidP="00FF4E96">
      <w:pPr>
        <w:ind w:firstLine="720"/>
        <w:jc w:val="both"/>
        <w:rPr>
          <w:rStyle w:val="ab"/>
          <w:sz w:val="28"/>
          <w:szCs w:val="28"/>
        </w:rPr>
      </w:pPr>
      <w:r>
        <w:rPr>
          <w:rStyle w:val="ab"/>
          <w:sz w:val="28"/>
          <w:szCs w:val="28"/>
        </w:rPr>
        <w:t>повышающий коэффициент к должностному окладу по занимаемой должности;</w:t>
      </w:r>
    </w:p>
    <w:p w:rsidR="00FF4E96" w:rsidRDefault="00FF4E96" w:rsidP="00FF4E96">
      <w:pPr>
        <w:ind w:firstLine="720"/>
        <w:jc w:val="both"/>
        <w:rPr>
          <w:rStyle w:val="ab"/>
          <w:sz w:val="28"/>
          <w:szCs w:val="28"/>
        </w:rPr>
      </w:pPr>
      <w:r>
        <w:rPr>
          <w:rStyle w:val="ab"/>
          <w:sz w:val="28"/>
          <w:szCs w:val="28"/>
        </w:rPr>
        <w:t>персональный повышающий коэффициент к должностному окладу;</w:t>
      </w:r>
    </w:p>
    <w:p w:rsidR="00FF4E96" w:rsidRDefault="00FF4E96" w:rsidP="00FF4E96">
      <w:pPr>
        <w:ind w:firstLine="720"/>
        <w:jc w:val="both"/>
        <w:rPr>
          <w:rStyle w:val="ab"/>
          <w:sz w:val="28"/>
          <w:szCs w:val="28"/>
        </w:rPr>
      </w:pPr>
      <w:r>
        <w:rPr>
          <w:rStyle w:val="ab"/>
          <w:sz w:val="28"/>
          <w:szCs w:val="28"/>
        </w:rPr>
        <w:lastRenderedPageBreak/>
        <w:t>повышающий коэффициент к должностному окладу по Учреждению (структурному подразделению Учреждения).</w:t>
      </w:r>
    </w:p>
    <w:p w:rsidR="00FF4E96" w:rsidRDefault="00FF4E96" w:rsidP="00FF4E96">
      <w:pPr>
        <w:ind w:firstLine="720"/>
        <w:jc w:val="both"/>
        <w:rPr>
          <w:rStyle w:val="ab"/>
          <w:sz w:val="28"/>
          <w:szCs w:val="28"/>
        </w:rPr>
      </w:pPr>
      <w:r>
        <w:rPr>
          <w:rStyle w:val="ab"/>
          <w:sz w:val="28"/>
          <w:szCs w:val="28"/>
        </w:rPr>
        <w:t>Решение о введении соответствующих повышающих коэффициентов принимается Учреждением с учетом обеспечения указанных выплат финансовыми средствами. Размер выплат по повышающему коэффициенту к должностному окладу определяется путем умножения размера должностного оклада работника на повышающий коэффициент.</w:t>
      </w:r>
    </w:p>
    <w:p w:rsidR="00FF4E96" w:rsidRDefault="00FF4E96" w:rsidP="00FF4E96">
      <w:pPr>
        <w:ind w:firstLine="720"/>
        <w:jc w:val="both"/>
      </w:pPr>
      <w:r>
        <w:rPr>
          <w:rStyle w:val="ab"/>
          <w:sz w:val="28"/>
          <w:szCs w:val="28"/>
        </w:rPr>
        <w:t xml:space="preserve">2.4. Повышающий коэффициент к должностному окладу по занимаемой должности устанавливается работникам Учреждения в зависимости от отнесения должности к квалификационному уровню </w:t>
      </w:r>
      <w:r w:rsidRPr="00E71B28">
        <w:rPr>
          <w:rStyle w:val="ac"/>
          <w:color w:val="auto"/>
          <w:sz w:val="28"/>
          <w:szCs w:val="28"/>
        </w:rPr>
        <w:t>ПКГ</w:t>
      </w:r>
      <w:r>
        <w:rPr>
          <w:rStyle w:val="ab"/>
          <w:sz w:val="28"/>
          <w:szCs w:val="28"/>
        </w:rPr>
        <w:t>. Устанавливаются следующие размеры повышающего коэффициента к должностному окладу по занимаемой должности:</w:t>
      </w:r>
    </w:p>
    <w:p w:rsidR="00FF4E96" w:rsidRDefault="00FF4E96" w:rsidP="00FF4E96">
      <w:pPr>
        <w:ind w:firstLine="720"/>
        <w:jc w:val="both"/>
        <w:rPr>
          <w:sz w:val="28"/>
          <w:szCs w:val="28"/>
        </w:rPr>
      </w:pPr>
    </w:p>
    <w:tbl>
      <w:tblPr>
        <w:tblW w:w="0" w:type="auto"/>
        <w:tblInd w:w="5" w:type="dxa"/>
        <w:tblLayout w:type="fixed"/>
        <w:tblCellMar>
          <w:left w:w="0" w:type="dxa"/>
          <w:right w:w="0" w:type="dxa"/>
        </w:tblCellMar>
        <w:tblLook w:val="04A0" w:firstRow="1" w:lastRow="0" w:firstColumn="1" w:lastColumn="0" w:noHBand="0" w:noVBand="1"/>
      </w:tblPr>
      <w:tblGrid>
        <w:gridCol w:w="6946"/>
        <w:gridCol w:w="2336"/>
      </w:tblGrid>
      <w:tr w:rsidR="00FF4E96" w:rsidTr="00FF4E96">
        <w:tc>
          <w:tcPr>
            <w:tcW w:w="9282" w:type="dxa"/>
            <w:gridSpan w:val="2"/>
            <w:tcBorders>
              <w:top w:val="single" w:sz="4" w:space="0" w:color="000000"/>
              <w:left w:val="single" w:sz="4" w:space="0" w:color="000000"/>
              <w:bottom w:val="single" w:sz="4" w:space="0" w:color="000000"/>
              <w:right w:val="single" w:sz="4" w:space="0" w:color="000000"/>
            </w:tcBorders>
            <w:hideMark/>
          </w:tcPr>
          <w:p w:rsidR="00FF4E96" w:rsidRDefault="00FF4E96">
            <w:pPr>
              <w:pStyle w:val="aa"/>
              <w:jc w:val="center"/>
              <w:rPr>
                <w:rFonts w:cs="Times New Roman"/>
                <w:sz w:val="28"/>
                <w:szCs w:val="28"/>
              </w:rPr>
            </w:pPr>
            <w:r>
              <w:rPr>
                <w:rFonts w:cs="Times New Roman"/>
                <w:sz w:val="28"/>
                <w:szCs w:val="28"/>
              </w:rPr>
              <w:t>"Общеотраслевые должности служащих первого уровня"</w:t>
            </w:r>
          </w:p>
        </w:tc>
      </w:tr>
      <w:tr w:rsidR="00FF4E96" w:rsidTr="00FF4E96">
        <w:tc>
          <w:tcPr>
            <w:tcW w:w="6946" w:type="dxa"/>
            <w:tcBorders>
              <w:top w:val="single" w:sz="4" w:space="0" w:color="000000"/>
              <w:left w:val="single" w:sz="4" w:space="0" w:color="000000"/>
              <w:bottom w:val="single" w:sz="4" w:space="0" w:color="000000"/>
              <w:right w:val="nil"/>
            </w:tcBorders>
            <w:hideMark/>
          </w:tcPr>
          <w:p w:rsidR="00FF4E96" w:rsidRDefault="00FF4E96">
            <w:pPr>
              <w:pStyle w:val="a9"/>
              <w:rPr>
                <w:rFonts w:cs="Times New Roman"/>
                <w:sz w:val="28"/>
                <w:szCs w:val="28"/>
              </w:rPr>
            </w:pPr>
            <w:r>
              <w:rPr>
                <w:rFonts w:cs="Times New Roman"/>
                <w:sz w:val="28"/>
                <w:szCs w:val="28"/>
              </w:rPr>
              <w:t>2 квалификационный уровень</w:t>
            </w:r>
          </w:p>
        </w:tc>
        <w:tc>
          <w:tcPr>
            <w:tcW w:w="2336" w:type="dxa"/>
            <w:tcBorders>
              <w:top w:val="single" w:sz="4" w:space="0" w:color="000000"/>
              <w:left w:val="single" w:sz="4" w:space="0" w:color="000000"/>
              <w:bottom w:val="single" w:sz="4" w:space="0" w:color="000000"/>
              <w:right w:val="single" w:sz="4" w:space="0" w:color="000000"/>
            </w:tcBorders>
            <w:hideMark/>
          </w:tcPr>
          <w:p w:rsidR="00FF4E96" w:rsidRDefault="00FF4E96">
            <w:pPr>
              <w:pStyle w:val="aa"/>
              <w:jc w:val="center"/>
              <w:rPr>
                <w:rFonts w:cs="Times New Roman"/>
                <w:sz w:val="28"/>
                <w:szCs w:val="28"/>
              </w:rPr>
            </w:pPr>
            <w:r>
              <w:rPr>
                <w:rFonts w:cs="Times New Roman"/>
                <w:sz w:val="28"/>
                <w:szCs w:val="28"/>
              </w:rPr>
              <w:t>0,10</w:t>
            </w:r>
          </w:p>
        </w:tc>
      </w:tr>
      <w:tr w:rsidR="00FF4E96" w:rsidTr="00FF4E96">
        <w:tc>
          <w:tcPr>
            <w:tcW w:w="9282" w:type="dxa"/>
            <w:gridSpan w:val="2"/>
            <w:tcBorders>
              <w:top w:val="single" w:sz="4" w:space="0" w:color="000000"/>
              <w:left w:val="single" w:sz="4" w:space="0" w:color="000000"/>
              <w:bottom w:val="single" w:sz="4" w:space="0" w:color="000000"/>
              <w:right w:val="single" w:sz="4" w:space="0" w:color="000000"/>
            </w:tcBorders>
            <w:hideMark/>
          </w:tcPr>
          <w:p w:rsidR="00FF4E96" w:rsidRDefault="00FF4E96">
            <w:pPr>
              <w:pStyle w:val="aa"/>
              <w:jc w:val="center"/>
              <w:rPr>
                <w:rFonts w:cs="Times New Roman"/>
                <w:sz w:val="28"/>
                <w:szCs w:val="28"/>
              </w:rPr>
            </w:pPr>
            <w:r>
              <w:rPr>
                <w:rFonts w:cs="Times New Roman"/>
                <w:sz w:val="28"/>
                <w:szCs w:val="28"/>
              </w:rPr>
              <w:t>"Общеотраслевые должности служащих второго уровня"</w:t>
            </w:r>
          </w:p>
        </w:tc>
      </w:tr>
      <w:tr w:rsidR="00FF4E96" w:rsidTr="00FF4E96">
        <w:tc>
          <w:tcPr>
            <w:tcW w:w="6946" w:type="dxa"/>
            <w:tcBorders>
              <w:top w:val="single" w:sz="4" w:space="0" w:color="000000"/>
              <w:left w:val="single" w:sz="4" w:space="0" w:color="000000"/>
              <w:bottom w:val="single" w:sz="4" w:space="0" w:color="000000"/>
              <w:right w:val="nil"/>
            </w:tcBorders>
            <w:hideMark/>
          </w:tcPr>
          <w:p w:rsidR="00FF4E96" w:rsidRDefault="00FF4E96">
            <w:pPr>
              <w:pStyle w:val="a9"/>
              <w:rPr>
                <w:rFonts w:cs="Times New Roman"/>
                <w:sz w:val="28"/>
                <w:szCs w:val="28"/>
              </w:rPr>
            </w:pPr>
            <w:r>
              <w:rPr>
                <w:rFonts w:cs="Times New Roman"/>
                <w:sz w:val="28"/>
                <w:szCs w:val="28"/>
              </w:rPr>
              <w:t>2 квалификационный уровень</w:t>
            </w:r>
          </w:p>
        </w:tc>
        <w:tc>
          <w:tcPr>
            <w:tcW w:w="2336" w:type="dxa"/>
            <w:tcBorders>
              <w:top w:val="single" w:sz="4" w:space="0" w:color="000000"/>
              <w:left w:val="single" w:sz="4" w:space="0" w:color="000000"/>
              <w:bottom w:val="single" w:sz="4" w:space="0" w:color="000000"/>
              <w:right w:val="single" w:sz="4" w:space="0" w:color="000000"/>
            </w:tcBorders>
            <w:hideMark/>
          </w:tcPr>
          <w:p w:rsidR="00FF4E96" w:rsidRDefault="00FF4E96">
            <w:pPr>
              <w:pStyle w:val="aa"/>
              <w:jc w:val="center"/>
              <w:rPr>
                <w:rFonts w:cs="Times New Roman"/>
                <w:sz w:val="28"/>
                <w:szCs w:val="28"/>
              </w:rPr>
            </w:pPr>
            <w:r>
              <w:rPr>
                <w:rFonts w:cs="Times New Roman"/>
                <w:sz w:val="28"/>
                <w:szCs w:val="28"/>
              </w:rPr>
              <w:t>0,10</w:t>
            </w:r>
          </w:p>
        </w:tc>
      </w:tr>
      <w:tr w:rsidR="00FF4E96" w:rsidTr="00FF4E96">
        <w:tc>
          <w:tcPr>
            <w:tcW w:w="6946" w:type="dxa"/>
            <w:tcBorders>
              <w:top w:val="single" w:sz="4" w:space="0" w:color="000000"/>
              <w:left w:val="single" w:sz="4" w:space="0" w:color="000000"/>
              <w:bottom w:val="single" w:sz="4" w:space="0" w:color="000000"/>
              <w:right w:val="nil"/>
            </w:tcBorders>
            <w:hideMark/>
          </w:tcPr>
          <w:p w:rsidR="00FF4E96" w:rsidRDefault="00FF4E96">
            <w:pPr>
              <w:pStyle w:val="a9"/>
              <w:rPr>
                <w:rFonts w:cs="Times New Roman"/>
                <w:sz w:val="28"/>
                <w:szCs w:val="28"/>
              </w:rPr>
            </w:pPr>
            <w:r>
              <w:rPr>
                <w:rFonts w:cs="Times New Roman"/>
                <w:sz w:val="28"/>
                <w:szCs w:val="28"/>
              </w:rPr>
              <w:t>3 квалификационный уровень</w:t>
            </w:r>
          </w:p>
        </w:tc>
        <w:tc>
          <w:tcPr>
            <w:tcW w:w="2336" w:type="dxa"/>
            <w:tcBorders>
              <w:top w:val="single" w:sz="4" w:space="0" w:color="000000"/>
              <w:left w:val="single" w:sz="4" w:space="0" w:color="000000"/>
              <w:bottom w:val="single" w:sz="4" w:space="0" w:color="000000"/>
              <w:right w:val="single" w:sz="4" w:space="0" w:color="000000"/>
            </w:tcBorders>
            <w:hideMark/>
          </w:tcPr>
          <w:p w:rsidR="00FF4E96" w:rsidRDefault="00FF4E96">
            <w:pPr>
              <w:pStyle w:val="aa"/>
              <w:jc w:val="center"/>
              <w:rPr>
                <w:rFonts w:cs="Times New Roman"/>
                <w:sz w:val="28"/>
                <w:szCs w:val="28"/>
              </w:rPr>
            </w:pPr>
            <w:r>
              <w:rPr>
                <w:rFonts w:cs="Times New Roman"/>
                <w:sz w:val="28"/>
                <w:szCs w:val="28"/>
              </w:rPr>
              <w:t>0,13</w:t>
            </w:r>
          </w:p>
        </w:tc>
      </w:tr>
      <w:tr w:rsidR="00FF4E96" w:rsidTr="00FF4E96">
        <w:tc>
          <w:tcPr>
            <w:tcW w:w="6946" w:type="dxa"/>
            <w:tcBorders>
              <w:top w:val="single" w:sz="4" w:space="0" w:color="000000"/>
              <w:left w:val="single" w:sz="4" w:space="0" w:color="000000"/>
              <w:bottom w:val="single" w:sz="4" w:space="0" w:color="000000"/>
              <w:right w:val="nil"/>
            </w:tcBorders>
            <w:hideMark/>
          </w:tcPr>
          <w:p w:rsidR="00FF4E96" w:rsidRDefault="00FF4E96">
            <w:pPr>
              <w:pStyle w:val="a9"/>
              <w:rPr>
                <w:rFonts w:cs="Times New Roman"/>
                <w:sz w:val="28"/>
                <w:szCs w:val="28"/>
              </w:rPr>
            </w:pPr>
            <w:r>
              <w:rPr>
                <w:rFonts w:cs="Times New Roman"/>
                <w:sz w:val="28"/>
                <w:szCs w:val="28"/>
              </w:rPr>
              <w:t>4 квалификационный уровень</w:t>
            </w:r>
          </w:p>
        </w:tc>
        <w:tc>
          <w:tcPr>
            <w:tcW w:w="2336" w:type="dxa"/>
            <w:tcBorders>
              <w:top w:val="single" w:sz="4" w:space="0" w:color="000000"/>
              <w:left w:val="single" w:sz="4" w:space="0" w:color="000000"/>
              <w:bottom w:val="single" w:sz="4" w:space="0" w:color="000000"/>
              <w:right w:val="single" w:sz="4" w:space="0" w:color="000000"/>
            </w:tcBorders>
            <w:hideMark/>
          </w:tcPr>
          <w:p w:rsidR="00FF4E96" w:rsidRDefault="00FF4E96">
            <w:pPr>
              <w:pStyle w:val="aa"/>
              <w:jc w:val="center"/>
              <w:rPr>
                <w:rFonts w:cs="Times New Roman"/>
                <w:sz w:val="28"/>
                <w:szCs w:val="28"/>
              </w:rPr>
            </w:pPr>
            <w:r>
              <w:rPr>
                <w:rFonts w:cs="Times New Roman"/>
                <w:sz w:val="28"/>
                <w:szCs w:val="28"/>
              </w:rPr>
              <w:t>0,35</w:t>
            </w:r>
          </w:p>
        </w:tc>
      </w:tr>
      <w:tr w:rsidR="00FF4E96" w:rsidTr="00FF4E96">
        <w:tc>
          <w:tcPr>
            <w:tcW w:w="6946" w:type="dxa"/>
            <w:tcBorders>
              <w:top w:val="single" w:sz="4" w:space="0" w:color="000000"/>
              <w:left w:val="single" w:sz="4" w:space="0" w:color="000000"/>
              <w:bottom w:val="single" w:sz="4" w:space="0" w:color="000000"/>
              <w:right w:val="nil"/>
            </w:tcBorders>
            <w:hideMark/>
          </w:tcPr>
          <w:p w:rsidR="00FF4E96" w:rsidRDefault="00FF4E96">
            <w:pPr>
              <w:pStyle w:val="a9"/>
              <w:rPr>
                <w:rFonts w:cs="Times New Roman"/>
                <w:sz w:val="28"/>
                <w:szCs w:val="28"/>
              </w:rPr>
            </w:pPr>
            <w:r>
              <w:rPr>
                <w:rFonts w:cs="Times New Roman"/>
                <w:sz w:val="28"/>
                <w:szCs w:val="28"/>
              </w:rPr>
              <w:t>5 квалификационный уровень</w:t>
            </w:r>
          </w:p>
        </w:tc>
        <w:tc>
          <w:tcPr>
            <w:tcW w:w="2336" w:type="dxa"/>
            <w:tcBorders>
              <w:top w:val="single" w:sz="4" w:space="0" w:color="000000"/>
              <w:left w:val="single" w:sz="4" w:space="0" w:color="000000"/>
              <w:bottom w:val="single" w:sz="4" w:space="0" w:color="000000"/>
              <w:right w:val="single" w:sz="4" w:space="0" w:color="000000"/>
            </w:tcBorders>
            <w:hideMark/>
          </w:tcPr>
          <w:p w:rsidR="00FF4E96" w:rsidRDefault="00FF4E96">
            <w:pPr>
              <w:pStyle w:val="aa"/>
              <w:jc w:val="center"/>
              <w:rPr>
                <w:rFonts w:cs="Times New Roman"/>
                <w:sz w:val="28"/>
                <w:szCs w:val="28"/>
              </w:rPr>
            </w:pPr>
            <w:r>
              <w:rPr>
                <w:rFonts w:cs="Times New Roman"/>
                <w:sz w:val="28"/>
                <w:szCs w:val="28"/>
              </w:rPr>
              <w:t>0,50</w:t>
            </w:r>
          </w:p>
        </w:tc>
      </w:tr>
      <w:tr w:rsidR="00FF4E96" w:rsidTr="00FF4E96">
        <w:tc>
          <w:tcPr>
            <w:tcW w:w="9282" w:type="dxa"/>
            <w:gridSpan w:val="2"/>
            <w:tcBorders>
              <w:top w:val="single" w:sz="4" w:space="0" w:color="000000"/>
              <w:left w:val="single" w:sz="4" w:space="0" w:color="000000"/>
              <w:bottom w:val="single" w:sz="4" w:space="0" w:color="000000"/>
              <w:right w:val="single" w:sz="4" w:space="0" w:color="000000"/>
            </w:tcBorders>
            <w:hideMark/>
          </w:tcPr>
          <w:p w:rsidR="00FF4E96" w:rsidRDefault="00FF4E96">
            <w:pPr>
              <w:pStyle w:val="aa"/>
              <w:jc w:val="center"/>
              <w:rPr>
                <w:rFonts w:cs="Times New Roman"/>
                <w:sz w:val="28"/>
                <w:szCs w:val="28"/>
              </w:rPr>
            </w:pPr>
            <w:r>
              <w:rPr>
                <w:rFonts w:cs="Times New Roman"/>
                <w:sz w:val="28"/>
                <w:szCs w:val="28"/>
              </w:rPr>
              <w:t>"Общеотраслевые должности служащих третьего уровня"</w:t>
            </w:r>
          </w:p>
        </w:tc>
      </w:tr>
      <w:tr w:rsidR="00FF4E96" w:rsidTr="00FF4E96">
        <w:tc>
          <w:tcPr>
            <w:tcW w:w="6946" w:type="dxa"/>
            <w:tcBorders>
              <w:top w:val="single" w:sz="4" w:space="0" w:color="000000"/>
              <w:left w:val="single" w:sz="4" w:space="0" w:color="000000"/>
              <w:bottom w:val="single" w:sz="4" w:space="0" w:color="000000"/>
              <w:right w:val="nil"/>
            </w:tcBorders>
            <w:hideMark/>
          </w:tcPr>
          <w:p w:rsidR="00FF4E96" w:rsidRDefault="00FF4E96">
            <w:pPr>
              <w:pStyle w:val="a9"/>
              <w:rPr>
                <w:rFonts w:cs="Times New Roman"/>
                <w:sz w:val="28"/>
                <w:szCs w:val="28"/>
              </w:rPr>
            </w:pPr>
            <w:r>
              <w:rPr>
                <w:rFonts w:cs="Times New Roman"/>
                <w:sz w:val="28"/>
                <w:szCs w:val="28"/>
              </w:rPr>
              <w:t>2 квалификационный уровень</w:t>
            </w:r>
          </w:p>
        </w:tc>
        <w:tc>
          <w:tcPr>
            <w:tcW w:w="2336" w:type="dxa"/>
            <w:tcBorders>
              <w:top w:val="single" w:sz="4" w:space="0" w:color="000000"/>
              <w:left w:val="single" w:sz="4" w:space="0" w:color="000000"/>
              <w:bottom w:val="single" w:sz="4" w:space="0" w:color="000000"/>
              <w:right w:val="single" w:sz="4" w:space="0" w:color="000000"/>
            </w:tcBorders>
            <w:hideMark/>
          </w:tcPr>
          <w:p w:rsidR="00FF4E96" w:rsidRDefault="00FF4E96">
            <w:pPr>
              <w:pStyle w:val="aa"/>
              <w:jc w:val="center"/>
              <w:rPr>
                <w:rFonts w:cs="Times New Roman"/>
                <w:sz w:val="28"/>
                <w:szCs w:val="28"/>
              </w:rPr>
            </w:pPr>
            <w:r>
              <w:rPr>
                <w:rFonts w:cs="Times New Roman"/>
                <w:sz w:val="28"/>
                <w:szCs w:val="28"/>
              </w:rPr>
              <w:t>0,10</w:t>
            </w:r>
          </w:p>
        </w:tc>
      </w:tr>
      <w:tr w:rsidR="00FF4E96" w:rsidTr="00FF4E96">
        <w:tc>
          <w:tcPr>
            <w:tcW w:w="6946" w:type="dxa"/>
            <w:tcBorders>
              <w:top w:val="single" w:sz="4" w:space="0" w:color="000000"/>
              <w:left w:val="single" w:sz="4" w:space="0" w:color="000000"/>
              <w:bottom w:val="single" w:sz="4" w:space="0" w:color="000000"/>
              <w:right w:val="nil"/>
            </w:tcBorders>
            <w:hideMark/>
          </w:tcPr>
          <w:p w:rsidR="00FF4E96" w:rsidRDefault="00FF4E96">
            <w:pPr>
              <w:pStyle w:val="a9"/>
              <w:rPr>
                <w:rFonts w:cs="Times New Roman"/>
                <w:sz w:val="28"/>
                <w:szCs w:val="28"/>
              </w:rPr>
            </w:pPr>
            <w:r>
              <w:rPr>
                <w:rFonts w:cs="Times New Roman"/>
                <w:sz w:val="28"/>
                <w:szCs w:val="28"/>
              </w:rPr>
              <w:t>3 квалификационный уровень</w:t>
            </w:r>
          </w:p>
        </w:tc>
        <w:tc>
          <w:tcPr>
            <w:tcW w:w="2336" w:type="dxa"/>
            <w:tcBorders>
              <w:top w:val="single" w:sz="4" w:space="0" w:color="000000"/>
              <w:left w:val="single" w:sz="4" w:space="0" w:color="000000"/>
              <w:bottom w:val="single" w:sz="4" w:space="0" w:color="000000"/>
              <w:right w:val="single" w:sz="4" w:space="0" w:color="000000"/>
            </w:tcBorders>
            <w:hideMark/>
          </w:tcPr>
          <w:p w:rsidR="00FF4E96" w:rsidRDefault="00FF4E96">
            <w:pPr>
              <w:pStyle w:val="aa"/>
              <w:jc w:val="center"/>
              <w:rPr>
                <w:rFonts w:cs="Times New Roman"/>
                <w:sz w:val="28"/>
                <w:szCs w:val="28"/>
              </w:rPr>
            </w:pPr>
            <w:r>
              <w:rPr>
                <w:rFonts w:cs="Times New Roman"/>
                <w:sz w:val="28"/>
                <w:szCs w:val="28"/>
              </w:rPr>
              <w:t>0,20</w:t>
            </w:r>
          </w:p>
        </w:tc>
      </w:tr>
      <w:tr w:rsidR="00FF4E96" w:rsidTr="00FF4E96">
        <w:tc>
          <w:tcPr>
            <w:tcW w:w="6946" w:type="dxa"/>
            <w:tcBorders>
              <w:top w:val="single" w:sz="4" w:space="0" w:color="000000"/>
              <w:left w:val="single" w:sz="4" w:space="0" w:color="000000"/>
              <w:bottom w:val="single" w:sz="4" w:space="0" w:color="000000"/>
              <w:right w:val="nil"/>
            </w:tcBorders>
            <w:hideMark/>
          </w:tcPr>
          <w:p w:rsidR="00FF4E96" w:rsidRDefault="00FF4E96">
            <w:pPr>
              <w:pStyle w:val="a9"/>
              <w:rPr>
                <w:rFonts w:cs="Times New Roman"/>
                <w:sz w:val="28"/>
                <w:szCs w:val="28"/>
              </w:rPr>
            </w:pPr>
            <w:r>
              <w:rPr>
                <w:rFonts w:cs="Times New Roman"/>
                <w:sz w:val="28"/>
                <w:szCs w:val="28"/>
              </w:rPr>
              <w:t>4 квалификационный уровень</w:t>
            </w:r>
          </w:p>
        </w:tc>
        <w:tc>
          <w:tcPr>
            <w:tcW w:w="2336" w:type="dxa"/>
            <w:tcBorders>
              <w:top w:val="single" w:sz="4" w:space="0" w:color="000000"/>
              <w:left w:val="single" w:sz="4" w:space="0" w:color="000000"/>
              <w:bottom w:val="single" w:sz="4" w:space="0" w:color="000000"/>
              <w:right w:val="single" w:sz="4" w:space="0" w:color="000000"/>
            </w:tcBorders>
            <w:hideMark/>
          </w:tcPr>
          <w:p w:rsidR="00FF4E96" w:rsidRDefault="00FF4E96">
            <w:pPr>
              <w:pStyle w:val="aa"/>
              <w:jc w:val="center"/>
              <w:rPr>
                <w:rFonts w:cs="Times New Roman"/>
                <w:sz w:val="28"/>
                <w:szCs w:val="28"/>
              </w:rPr>
            </w:pPr>
            <w:r>
              <w:rPr>
                <w:rFonts w:cs="Times New Roman"/>
                <w:sz w:val="28"/>
                <w:szCs w:val="28"/>
              </w:rPr>
              <w:t>0,30</w:t>
            </w:r>
          </w:p>
        </w:tc>
      </w:tr>
      <w:tr w:rsidR="00FF4E96" w:rsidTr="00FF4E96">
        <w:tc>
          <w:tcPr>
            <w:tcW w:w="6946" w:type="dxa"/>
            <w:tcBorders>
              <w:top w:val="single" w:sz="4" w:space="0" w:color="000000"/>
              <w:left w:val="single" w:sz="4" w:space="0" w:color="000000"/>
              <w:bottom w:val="single" w:sz="4" w:space="0" w:color="000000"/>
              <w:right w:val="nil"/>
            </w:tcBorders>
            <w:hideMark/>
          </w:tcPr>
          <w:p w:rsidR="00FF4E96" w:rsidRDefault="00FF4E96">
            <w:pPr>
              <w:pStyle w:val="a9"/>
              <w:rPr>
                <w:rFonts w:cs="Times New Roman"/>
                <w:sz w:val="28"/>
                <w:szCs w:val="28"/>
              </w:rPr>
            </w:pPr>
            <w:r>
              <w:rPr>
                <w:rFonts w:cs="Times New Roman"/>
                <w:sz w:val="28"/>
                <w:szCs w:val="28"/>
              </w:rPr>
              <w:t>5 квалификационный уровень</w:t>
            </w:r>
          </w:p>
        </w:tc>
        <w:tc>
          <w:tcPr>
            <w:tcW w:w="2336" w:type="dxa"/>
            <w:tcBorders>
              <w:top w:val="single" w:sz="4" w:space="0" w:color="000000"/>
              <w:left w:val="single" w:sz="4" w:space="0" w:color="000000"/>
              <w:bottom w:val="single" w:sz="4" w:space="0" w:color="000000"/>
              <w:right w:val="single" w:sz="4" w:space="0" w:color="000000"/>
            </w:tcBorders>
            <w:hideMark/>
          </w:tcPr>
          <w:p w:rsidR="00FF4E96" w:rsidRDefault="00FF4E96">
            <w:pPr>
              <w:pStyle w:val="aa"/>
              <w:jc w:val="center"/>
              <w:rPr>
                <w:rFonts w:cs="Times New Roman"/>
                <w:sz w:val="28"/>
                <w:szCs w:val="28"/>
              </w:rPr>
            </w:pPr>
            <w:r>
              <w:rPr>
                <w:rFonts w:cs="Times New Roman"/>
                <w:sz w:val="28"/>
                <w:szCs w:val="28"/>
              </w:rPr>
              <w:t>0,40</w:t>
            </w:r>
          </w:p>
        </w:tc>
      </w:tr>
      <w:tr w:rsidR="00FF4E96" w:rsidTr="00FF4E96">
        <w:tc>
          <w:tcPr>
            <w:tcW w:w="9282" w:type="dxa"/>
            <w:gridSpan w:val="2"/>
            <w:tcBorders>
              <w:top w:val="single" w:sz="4" w:space="0" w:color="000000"/>
              <w:left w:val="single" w:sz="4" w:space="0" w:color="000000"/>
              <w:bottom w:val="single" w:sz="4" w:space="0" w:color="000000"/>
              <w:right w:val="single" w:sz="4" w:space="0" w:color="000000"/>
            </w:tcBorders>
            <w:hideMark/>
          </w:tcPr>
          <w:p w:rsidR="00FF4E96" w:rsidRDefault="00FF4E96">
            <w:pPr>
              <w:pStyle w:val="aa"/>
              <w:jc w:val="center"/>
              <w:rPr>
                <w:rFonts w:cs="Times New Roman"/>
                <w:sz w:val="28"/>
                <w:szCs w:val="28"/>
              </w:rPr>
            </w:pPr>
            <w:r>
              <w:rPr>
                <w:rFonts w:cs="Times New Roman"/>
                <w:sz w:val="28"/>
                <w:szCs w:val="28"/>
              </w:rPr>
              <w:t>"Общеотраслевые должности служащих четвертого уровня"</w:t>
            </w:r>
          </w:p>
        </w:tc>
      </w:tr>
      <w:tr w:rsidR="00FF4E96" w:rsidTr="00FF4E96">
        <w:tc>
          <w:tcPr>
            <w:tcW w:w="6946" w:type="dxa"/>
            <w:tcBorders>
              <w:top w:val="single" w:sz="4" w:space="0" w:color="000000"/>
              <w:left w:val="single" w:sz="4" w:space="0" w:color="000000"/>
              <w:bottom w:val="single" w:sz="4" w:space="0" w:color="000000"/>
              <w:right w:val="nil"/>
            </w:tcBorders>
            <w:hideMark/>
          </w:tcPr>
          <w:p w:rsidR="00FF4E96" w:rsidRDefault="00FF4E96">
            <w:pPr>
              <w:pStyle w:val="a9"/>
              <w:rPr>
                <w:rFonts w:cs="Times New Roman"/>
                <w:sz w:val="28"/>
                <w:szCs w:val="28"/>
              </w:rPr>
            </w:pPr>
            <w:r>
              <w:rPr>
                <w:rFonts w:cs="Times New Roman"/>
                <w:sz w:val="28"/>
                <w:szCs w:val="28"/>
              </w:rPr>
              <w:t>2 квалификационный уровень</w:t>
            </w:r>
          </w:p>
        </w:tc>
        <w:tc>
          <w:tcPr>
            <w:tcW w:w="2336" w:type="dxa"/>
            <w:tcBorders>
              <w:top w:val="single" w:sz="4" w:space="0" w:color="000000"/>
              <w:left w:val="single" w:sz="4" w:space="0" w:color="000000"/>
              <w:bottom w:val="single" w:sz="4" w:space="0" w:color="000000"/>
              <w:right w:val="single" w:sz="4" w:space="0" w:color="000000"/>
            </w:tcBorders>
            <w:hideMark/>
          </w:tcPr>
          <w:p w:rsidR="00FF4E96" w:rsidRDefault="00FF4E96">
            <w:pPr>
              <w:pStyle w:val="aa"/>
              <w:jc w:val="center"/>
              <w:rPr>
                <w:rFonts w:cs="Times New Roman"/>
                <w:sz w:val="28"/>
                <w:szCs w:val="28"/>
              </w:rPr>
            </w:pPr>
            <w:r>
              <w:rPr>
                <w:rFonts w:cs="Times New Roman"/>
                <w:sz w:val="28"/>
                <w:szCs w:val="28"/>
              </w:rPr>
              <w:t>0,10</w:t>
            </w:r>
          </w:p>
        </w:tc>
      </w:tr>
      <w:tr w:rsidR="00FF4E96" w:rsidTr="00FF4E96">
        <w:tc>
          <w:tcPr>
            <w:tcW w:w="6946" w:type="dxa"/>
            <w:tcBorders>
              <w:top w:val="single" w:sz="4" w:space="0" w:color="000000"/>
              <w:left w:val="single" w:sz="4" w:space="0" w:color="000000"/>
              <w:bottom w:val="single" w:sz="4" w:space="0" w:color="000000"/>
              <w:right w:val="nil"/>
            </w:tcBorders>
            <w:hideMark/>
          </w:tcPr>
          <w:p w:rsidR="00FF4E96" w:rsidRDefault="00FF4E96">
            <w:pPr>
              <w:pStyle w:val="a9"/>
              <w:rPr>
                <w:rFonts w:cs="Times New Roman"/>
                <w:sz w:val="28"/>
                <w:szCs w:val="28"/>
              </w:rPr>
            </w:pPr>
            <w:r>
              <w:rPr>
                <w:rFonts w:cs="Times New Roman"/>
                <w:sz w:val="28"/>
                <w:szCs w:val="28"/>
              </w:rPr>
              <w:t>3 квалификационный уровень</w:t>
            </w:r>
          </w:p>
        </w:tc>
        <w:tc>
          <w:tcPr>
            <w:tcW w:w="2336" w:type="dxa"/>
            <w:tcBorders>
              <w:top w:val="single" w:sz="4" w:space="0" w:color="000000"/>
              <w:left w:val="single" w:sz="4" w:space="0" w:color="000000"/>
              <w:bottom w:val="single" w:sz="4" w:space="0" w:color="000000"/>
              <w:right w:val="single" w:sz="4" w:space="0" w:color="000000"/>
            </w:tcBorders>
            <w:hideMark/>
          </w:tcPr>
          <w:p w:rsidR="00FF4E96" w:rsidRDefault="00FF4E96">
            <w:pPr>
              <w:pStyle w:val="aa"/>
              <w:jc w:val="center"/>
              <w:rPr>
                <w:sz w:val="28"/>
                <w:szCs w:val="28"/>
              </w:rPr>
            </w:pPr>
            <w:r>
              <w:rPr>
                <w:rFonts w:cs="Times New Roman"/>
                <w:sz w:val="28"/>
                <w:szCs w:val="28"/>
              </w:rPr>
              <w:t>0,20</w:t>
            </w:r>
          </w:p>
        </w:tc>
      </w:tr>
    </w:tbl>
    <w:p w:rsidR="00FF4E96" w:rsidRDefault="00FF4E96" w:rsidP="00FF4E96">
      <w:pPr>
        <w:ind w:firstLine="720"/>
        <w:rPr>
          <w:sz w:val="28"/>
          <w:szCs w:val="28"/>
        </w:rPr>
      </w:pPr>
    </w:p>
    <w:p w:rsidR="00FF4E96" w:rsidRDefault="00FF4E96" w:rsidP="00FF4E96">
      <w:pPr>
        <w:ind w:firstLine="708"/>
        <w:jc w:val="both"/>
        <w:rPr>
          <w:rStyle w:val="ab"/>
          <w:sz w:val="28"/>
        </w:rPr>
      </w:pPr>
      <w:r>
        <w:rPr>
          <w:rStyle w:val="ab"/>
          <w:sz w:val="28"/>
          <w:szCs w:val="28"/>
        </w:rPr>
        <w:t>Применение повышающего коэффициента к должностному окладу по занимаемой должности не образует новый должностной оклад и не учитывается при начислении иных стимулирующих и компенсационных</w:t>
      </w:r>
    </w:p>
    <w:p w:rsidR="00FF4E96" w:rsidRDefault="00FF4E96" w:rsidP="00FF4E96">
      <w:pPr>
        <w:jc w:val="both"/>
        <w:rPr>
          <w:rStyle w:val="ab"/>
          <w:sz w:val="28"/>
          <w:szCs w:val="28"/>
        </w:rPr>
      </w:pPr>
      <w:r>
        <w:rPr>
          <w:rStyle w:val="ab"/>
          <w:sz w:val="28"/>
          <w:szCs w:val="28"/>
        </w:rPr>
        <w:t>выплат, устанавливаемых в процентном отношении к должностному окладу.</w:t>
      </w:r>
    </w:p>
    <w:p w:rsidR="00FF4E96" w:rsidRDefault="00FF4E96" w:rsidP="00FF4E96">
      <w:pPr>
        <w:ind w:firstLine="720"/>
        <w:jc w:val="both"/>
        <w:rPr>
          <w:rStyle w:val="ab"/>
          <w:sz w:val="28"/>
          <w:szCs w:val="28"/>
        </w:rPr>
      </w:pPr>
      <w:r>
        <w:rPr>
          <w:rStyle w:val="ab"/>
          <w:sz w:val="28"/>
          <w:szCs w:val="28"/>
        </w:rPr>
        <w:t>2.5. Персональный повышающий коэффициент к должностному окладу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FF4E96" w:rsidRDefault="00FF4E96" w:rsidP="00FF4E96">
      <w:pPr>
        <w:ind w:firstLine="720"/>
        <w:jc w:val="both"/>
        <w:rPr>
          <w:rStyle w:val="ab"/>
          <w:sz w:val="28"/>
          <w:szCs w:val="28"/>
        </w:rPr>
      </w:pPr>
      <w:r>
        <w:rPr>
          <w:rStyle w:val="ab"/>
          <w:sz w:val="28"/>
          <w:szCs w:val="28"/>
        </w:rPr>
        <w:t>Решение об установлении персонального повышающего коэффициента к должностному окладу и его размерах принимается руководителем Учреждения персонально в отношении конкретного работника.</w:t>
      </w:r>
    </w:p>
    <w:p w:rsidR="00FF4E96" w:rsidRDefault="00FF4E96" w:rsidP="00FF4E96">
      <w:pPr>
        <w:ind w:firstLine="720"/>
        <w:jc w:val="both"/>
        <w:rPr>
          <w:rStyle w:val="ab"/>
          <w:sz w:val="28"/>
          <w:szCs w:val="28"/>
        </w:rPr>
      </w:pPr>
      <w:r>
        <w:rPr>
          <w:rStyle w:val="ab"/>
          <w:sz w:val="28"/>
          <w:szCs w:val="28"/>
        </w:rPr>
        <w:t>Размер персонального повышающего коэффициента к должностному окладу - до 4,5.</w:t>
      </w:r>
    </w:p>
    <w:p w:rsidR="00FF4E96" w:rsidRDefault="00FF4E96" w:rsidP="00FF4E96">
      <w:pPr>
        <w:ind w:firstLine="720"/>
        <w:jc w:val="both"/>
        <w:rPr>
          <w:rStyle w:val="ab"/>
          <w:sz w:val="28"/>
          <w:szCs w:val="28"/>
        </w:rPr>
      </w:pPr>
      <w:r>
        <w:rPr>
          <w:rStyle w:val="ab"/>
          <w:sz w:val="28"/>
          <w:szCs w:val="28"/>
        </w:rPr>
        <w:lastRenderedPageBreak/>
        <w:t>Применение персонального повышающего коэффициента к должностному окладу не образует новый должностной оклад и не учитывается при начислении иных стимулирующих и компенсационных выплат, устанавливаемых в процентном отношении к должностному окладу.</w:t>
      </w:r>
    </w:p>
    <w:p w:rsidR="00FF4E96" w:rsidRDefault="00FF4E96" w:rsidP="00FF4E96">
      <w:pPr>
        <w:ind w:firstLine="720"/>
        <w:jc w:val="both"/>
        <w:rPr>
          <w:rStyle w:val="ab"/>
          <w:sz w:val="28"/>
          <w:szCs w:val="28"/>
        </w:rPr>
      </w:pPr>
      <w:r>
        <w:rPr>
          <w:rStyle w:val="ab"/>
          <w:sz w:val="28"/>
          <w:szCs w:val="28"/>
        </w:rPr>
        <w:t>2.6. Работникам Учреждения устанавливается повышающий коэффициент к должностному окладу по Учреждению (структурному подразделению Учреждения).</w:t>
      </w:r>
    </w:p>
    <w:p w:rsidR="00FF4E96" w:rsidRDefault="00FF4E96" w:rsidP="00FF4E96">
      <w:pPr>
        <w:ind w:firstLine="720"/>
        <w:jc w:val="both"/>
        <w:rPr>
          <w:rStyle w:val="ab"/>
          <w:sz w:val="28"/>
          <w:szCs w:val="28"/>
        </w:rPr>
      </w:pPr>
      <w:r>
        <w:rPr>
          <w:rStyle w:val="ab"/>
          <w:sz w:val="28"/>
          <w:szCs w:val="28"/>
        </w:rPr>
        <w:t>Размер повышающего коэффициента к должностному окладу по Учреждению (структурному подразделению Учреждения) составляет 0,5.</w:t>
      </w:r>
    </w:p>
    <w:p w:rsidR="00FF4E96" w:rsidRDefault="00FF4E96" w:rsidP="00FF4E96">
      <w:pPr>
        <w:ind w:firstLine="720"/>
        <w:jc w:val="both"/>
        <w:rPr>
          <w:rStyle w:val="ab"/>
          <w:sz w:val="28"/>
          <w:szCs w:val="28"/>
        </w:rPr>
      </w:pPr>
      <w:r>
        <w:rPr>
          <w:rStyle w:val="ab"/>
          <w:sz w:val="28"/>
          <w:szCs w:val="28"/>
        </w:rPr>
        <w:t>Повышающий коэффициент к должностному окладу по Учреждению (структурному подразделению Учреждения) не применяется к должностному окладу руководителя Учреждения и должностным окладам работников, у которых они определяются в процентном отношении к должностному окладу руководителя Учреждения.</w:t>
      </w:r>
    </w:p>
    <w:p w:rsidR="00FF4E96" w:rsidRDefault="00FF4E96" w:rsidP="00FF4E96">
      <w:pPr>
        <w:ind w:firstLine="720"/>
        <w:jc w:val="both"/>
        <w:rPr>
          <w:rStyle w:val="ab"/>
          <w:sz w:val="28"/>
          <w:szCs w:val="28"/>
        </w:rPr>
      </w:pPr>
      <w:r>
        <w:rPr>
          <w:rStyle w:val="ab"/>
          <w:sz w:val="28"/>
          <w:szCs w:val="28"/>
        </w:rPr>
        <w:t>Применение повышающего коэффициента к должностному окладу по Учреждению (структурному подразделению Учреждения) не образует новый должностной оклад.</w:t>
      </w:r>
    </w:p>
    <w:p w:rsidR="00FF4E96" w:rsidRDefault="00FF4E96" w:rsidP="00FF4E96">
      <w:pPr>
        <w:ind w:firstLine="720"/>
        <w:jc w:val="both"/>
        <w:rPr>
          <w:rStyle w:val="ab"/>
          <w:sz w:val="28"/>
          <w:szCs w:val="28"/>
        </w:rPr>
      </w:pPr>
      <w:r>
        <w:rPr>
          <w:rStyle w:val="ab"/>
          <w:sz w:val="28"/>
          <w:szCs w:val="28"/>
        </w:rPr>
        <w:t>Выплаты компенсационного и стимулирующего характера устанавливаются в процентном отношении к должностному окладу без учета повышающего коэффициента к должностному окладу по Учреждению (структурному подразделению Учреждения).</w:t>
      </w:r>
    </w:p>
    <w:p w:rsidR="00FF4E96" w:rsidRPr="001629A0" w:rsidRDefault="00FF4E96" w:rsidP="00FF4E96">
      <w:pPr>
        <w:ind w:firstLine="720"/>
        <w:jc w:val="both"/>
        <w:rPr>
          <w:rStyle w:val="ab"/>
          <w:color w:val="000000" w:themeColor="text1"/>
          <w:sz w:val="28"/>
          <w:szCs w:val="28"/>
        </w:rPr>
      </w:pPr>
      <w:r>
        <w:rPr>
          <w:rStyle w:val="ab"/>
          <w:sz w:val="28"/>
          <w:szCs w:val="28"/>
        </w:rPr>
        <w:t xml:space="preserve">2.7. С учетом условий труда работникам Учреждения устанавливаются выплаты компенсационного характера, предусмотренные </w:t>
      </w:r>
      <w:r w:rsidRPr="001629A0">
        <w:rPr>
          <w:rStyle w:val="ac"/>
          <w:color w:val="000000" w:themeColor="text1"/>
          <w:sz w:val="28"/>
          <w:szCs w:val="28"/>
        </w:rPr>
        <w:t>главой IV</w:t>
      </w:r>
      <w:r w:rsidRPr="001629A0">
        <w:rPr>
          <w:rStyle w:val="ab"/>
          <w:color w:val="000000" w:themeColor="text1"/>
          <w:sz w:val="28"/>
          <w:szCs w:val="28"/>
        </w:rPr>
        <w:t xml:space="preserve"> настоящего Положения.</w:t>
      </w:r>
    </w:p>
    <w:p w:rsidR="00FF4E96" w:rsidRDefault="00FF4E96" w:rsidP="00FF4E96">
      <w:pPr>
        <w:ind w:firstLine="720"/>
        <w:jc w:val="both"/>
      </w:pPr>
      <w:r w:rsidRPr="001629A0">
        <w:rPr>
          <w:rStyle w:val="ab"/>
          <w:color w:val="000000" w:themeColor="text1"/>
          <w:sz w:val="28"/>
          <w:szCs w:val="28"/>
        </w:rPr>
        <w:t xml:space="preserve">2.8. В целях поощрения работникам Учреждения выплачиваются стимулирующие выплаты, предусмотренные </w:t>
      </w:r>
      <w:r w:rsidRPr="001629A0">
        <w:rPr>
          <w:rStyle w:val="ac"/>
          <w:color w:val="000000" w:themeColor="text1"/>
          <w:sz w:val="28"/>
          <w:szCs w:val="28"/>
        </w:rPr>
        <w:t>главой V</w:t>
      </w:r>
      <w:r w:rsidRPr="001629A0">
        <w:rPr>
          <w:rStyle w:val="ab"/>
          <w:color w:val="000000" w:themeColor="text1"/>
          <w:sz w:val="28"/>
          <w:szCs w:val="28"/>
        </w:rPr>
        <w:t xml:space="preserve"> на</w:t>
      </w:r>
      <w:r>
        <w:rPr>
          <w:rStyle w:val="ab"/>
          <w:sz w:val="28"/>
          <w:szCs w:val="28"/>
        </w:rPr>
        <w:t>стоящего Положения.</w:t>
      </w:r>
    </w:p>
    <w:p w:rsidR="00FF4E96" w:rsidRDefault="00FF4E96" w:rsidP="00FF4E96">
      <w:pPr>
        <w:ind w:firstLine="720"/>
        <w:rPr>
          <w:sz w:val="28"/>
          <w:szCs w:val="28"/>
        </w:rPr>
      </w:pPr>
    </w:p>
    <w:p w:rsidR="00FF4E96" w:rsidRDefault="00FF4E96" w:rsidP="00FF4E96">
      <w:pPr>
        <w:pStyle w:val="1"/>
        <w:numPr>
          <w:ilvl w:val="0"/>
          <w:numId w:val="1"/>
        </w:numPr>
        <w:spacing w:before="0" w:after="0"/>
        <w:jc w:val="center"/>
      </w:pPr>
      <w:r>
        <w:rPr>
          <w:rFonts w:ascii="Times New Roman" w:hAnsi="Times New Roman" w:cs="Times New Roman"/>
          <w:b/>
          <w:bCs/>
        </w:rPr>
        <w:t>III. Порядок и условия оплаты труда работников, осуществляющих профессиональную деятельность по профессиям рабочих</w:t>
      </w:r>
    </w:p>
    <w:p w:rsidR="00FF4E96" w:rsidRDefault="00FF4E96" w:rsidP="00FF4E96">
      <w:pPr>
        <w:ind w:firstLine="720"/>
        <w:jc w:val="center"/>
        <w:rPr>
          <w:sz w:val="28"/>
          <w:szCs w:val="28"/>
        </w:rPr>
      </w:pPr>
    </w:p>
    <w:p w:rsidR="00FF4E96" w:rsidRPr="003D7230" w:rsidRDefault="00FF4E96" w:rsidP="00FF4E96">
      <w:pPr>
        <w:ind w:firstLine="720"/>
        <w:jc w:val="both"/>
        <w:rPr>
          <w:sz w:val="28"/>
          <w:szCs w:val="28"/>
        </w:rPr>
      </w:pPr>
      <w:r w:rsidRPr="003D7230">
        <w:rPr>
          <w:rStyle w:val="ab"/>
          <w:sz w:val="28"/>
          <w:szCs w:val="28"/>
        </w:rPr>
        <w:t>3.1. Размеры должностных окладов работников учреждения, осуществляющих свою профессиональную деятельность в учреждении по профессиям рабочих, устанавливаются по профессиональным квалификационным группам общеотраслевых профессий рабочих, утвержденным приказом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2008 г., регистрационный N 11861)</w:t>
      </w:r>
    </w:p>
    <w:p w:rsidR="00FF4E96" w:rsidRPr="003D7230" w:rsidRDefault="00FF4E96" w:rsidP="00FF4E96">
      <w:pPr>
        <w:ind w:firstLine="720"/>
        <w:jc w:val="both"/>
        <w:rPr>
          <w:sz w:val="28"/>
          <w:szCs w:val="28"/>
        </w:rPr>
      </w:pPr>
    </w:p>
    <w:p w:rsidR="001629A0" w:rsidRPr="003D7230" w:rsidRDefault="001629A0" w:rsidP="00FF4E96">
      <w:pPr>
        <w:ind w:firstLine="720"/>
        <w:jc w:val="both"/>
        <w:rPr>
          <w:sz w:val="28"/>
          <w:szCs w:val="28"/>
        </w:rPr>
      </w:pPr>
    </w:p>
    <w:p w:rsidR="001629A0" w:rsidRPr="003D7230" w:rsidRDefault="001629A0" w:rsidP="00FF4E96">
      <w:pPr>
        <w:ind w:firstLine="720"/>
        <w:jc w:val="both"/>
        <w:rPr>
          <w:sz w:val="28"/>
          <w:szCs w:val="28"/>
        </w:rPr>
      </w:pPr>
    </w:p>
    <w:p w:rsidR="001629A0" w:rsidRPr="003D7230" w:rsidRDefault="001629A0" w:rsidP="00FF4E96">
      <w:pPr>
        <w:ind w:firstLine="720"/>
        <w:jc w:val="both"/>
        <w:rPr>
          <w:sz w:val="28"/>
          <w:szCs w:val="28"/>
        </w:rPr>
      </w:pPr>
    </w:p>
    <w:p w:rsidR="001629A0" w:rsidRPr="003D7230" w:rsidRDefault="001629A0" w:rsidP="00FF4E96">
      <w:pPr>
        <w:ind w:firstLine="720"/>
        <w:jc w:val="both"/>
        <w:rPr>
          <w:sz w:val="28"/>
          <w:szCs w:val="28"/>
        </w:rPr>
      </w:pPr>
    </w:p>
    <w:tbl>
      <w:tblPr>
        <w:tblW w:w="0" w:type="auto"/>
        <w:tblInd w:w="5" w:type="dxa"/>
        <w:tblLayout w:type="fixed"/>
        <w:tblCellMar>
          <w:left w:w="0" w:type="dxa"/>
          <w:right w:w="0" w:type="dxa"/>
        </w:tblCellMar>
        <w:tblLook w:val="04A0" w:firstRow="1" w:lastRow="0" w:firstColumn="1" w:lastColumn="0" w:noHBand="0" w:noVBand="1"/>
      </w:tblPr>
      <w:tblGrid>
        <w:gridCol w:w="2552"/>
        <w:gridCol w:w="3827"/>
        <w:gridCol w:w="2875"/>
      </w:tblGrid>
      <w:tr w:rsidR="00FF4E96" w:rsidRPr="003D7230" w:rsidTr="00FF4E96">
        <w:tc>
          <w:tcPr>
            <w:tcW w:w="2552" w:type="dxa"/>
            <w:tcBorders>
              <w:top w:val="single" w:sz="4" w:space="0" w:color="000000"/>
              <w:left w:val="single" w:sz="4" w:space="0" w:color="000000"/>
              <w:bottom w:val="single" w:sz="4" w:space="0" w:color="000000"/>
              <w:right w:val="nil"/>
            </w:tcBorders>
            <w:hideMark/>
          </w:tcPr>
          <w:p w:rsidR="00FF4E96" w:rsidRPr="003D7230" w:rsidRDefault="00FF4E96">
            <w:pPr>
              <w:jc w:val="center"/>
              <w:rPr>
                <w:sz w:val="28"/>
                <w:szCs w:val="28"/>
              </w:rPr>
            </w:pPr>
            <w:r w:rsidRPr="003D7230">
              <w:rPr>
                <w:sz w:val="28"/>
                <w:szCs w:val="28"/>
              </w:rPr>
              <w:lastRenderedPageBreak/>
              <w:t>Квалификационные уровни</w:t>
            </w:r>
          </w:p>
        </w:tc>
        <w:tc>
          <w:tcPr>
            <w:tcW w:w="3827" w:type="dxa"/>
            <w:tcBorders>
              <w:top w:val="single" w:sz="4" w:space="0" w:color="000000"/>
              <w:left w:val="single" w:sz="4" w:space="0" w:color="000000"/>
              <w:bottom w:val="single" w:sz="4" w:space="0" w:color="000000"/>
              <w:right w:val="nil"/>
            </w:tcBorders>
            <w:hideMark/>
          </w:tcPr>
          <w:p w:rsidR="00FF4E96" w:rsidRPr="003D7230" w:rsidRDefault="00FF4E96">
            <w:pPr>
              <w:jc w:val="center"/>
              <w:rPr>
                <w:sz w:val="28"/>
                <w:szCs w:val="28"/>
              </w:rPr>
            </w:pPr>
            <w:r w:rsidRPr="003D7230">
              <w:rPr>
                <w:sz w:val="28"/>
                <w:szCs w:val="28"/>
              </w:rPr>
              <w:t>Профессии, отнесенные к квалификационным уровням</w:t>
            </w:r>
          </w:p>
        </w:tc>
        <w:tc>
          <w:tcPr>
            <w:tcW w:w="2875" w:type="dxa"/>
            <w:tcBorders>
              <w:top w:val="single" w:sz="4" w:space="0" w:color="000000"/>
              <w:left w:val="single" w:sz="4" w:space="0" w:color="000000"/>
              <w:bottom w:val="single" w:sz="4" w:space="0" w:color="000000"/>
              <w:right w:val="single" w:sz="4" w:space="0" w:color="000000"/>
            </w:tcBorders>
            <w:hideMark/>
          </w:tcPr>
          <w:p w:rsidR="00FF4E96" w:rsidRPr="003D7230" w:rsidRDefault="00FF4E96">
            <w:pPr>
              <w:jc w:val="center"/>
              <w:rPr>
                <w:sz w:val="28"/>
                <w:szCs w:val="28"/>
              </w:rPr>
            </w:pPr>
            <w:r w:rsidRPr="003D7230">
              <w:rPr>
                <w:sz w:val="28"/>
                <w:szCs w:val="28"/>
              </w:rPr>
              <w:t>Рекомендуемый минимальный размер должностного оклада, рублей</w:t>
            </w:r>
          </w:p>
        </w:tc>
      </w:tr>
      <w:tr w:rsidR="00FF4E96" w:rsidRPr="003D7230" w:rsidTr="00FF4E96">
        <w:tc>
          <w:tcPr>
            <w:tcW w:w="9254" w:type="dxa"/>
            <w:gridSpan w:val="3"/>
            <w:tcBorders>
              <w:top w:val="single" w:sz="4" w:space="0" w:color="000000"/>
              <w:left w:val="single" w:sz="4" w:space="0" w:color="000000"/>
              <w:bottom w:val="single" w:sz="4" w:space="0" w:color="000000"/>
              <w:right w:val="single" w:sz="4" w:space="0" w:color="000000"/>
            </w:tcBorders>
            <w:hideMark/>
          </w:tcPr>
          <w:p w:rsidR="00FF4E96" w:rsidRPr="003D7230" w:rsidRDefault="00FF4E96">
            <w:pPr>
              <w:pStyle w:val="aa"/>
              <w:jc w:val="center"/>
              <w:rPr>
                <w:rFonts w:cs="Times New Roman"/>
                <w:sz w:val="28"/>
                <w:szCs w:val="28"/>
              </w:rPr>
            </w:pPr>
            <w:r w:rsidRPr="003D7230">
              <w:rPr>
                <w:rFonts w:cs="Times New Roman"/>
                <w:sz w:val="28"/>
                <w:szCs w:val="28"/>
              </w:rPr>
              <w:t>Профессиональная квалификационная группа "Общеотраслевые профессии рабочих первого уровня"</w:t>
            </w:r>
          </w:p>
        </w:tc>
      </w:tr>
      <w:tr w:rsidR="00FF4E96" w:rsidRPr="003D7230" w:rsidTr="00FF4E96">
        <w:tc>
          <w:tcPr>
            <w:tcW w:w="2552" w:type="dxa"/>
            <w:tcBorders>
              <w:top w:val="single" w:sz="4" w:space="0" w:color="000000"/>
              <w:left w:val="single" w:sz="4" w:space="0" w:color="000000"/>
              <w:bottom w:val="single" w:sz="4" w:space="0" w:color="000000"/>
              <w:right w:val="nil"/>
            </w:tcBorders>
            <w:hideMark/>
          </w:tcPr>
          <w:p w:rsidR="00FF4E96" w:rsidRPr="003D7230" w:rsidRDefault="00FF4E96">
            <w:pPr>
              <w:pStyle w:val="a9"/>
              <w:ind w:left="142"/>
              <w:rPr>
                <w:rFonts w:cs="Times New Roman"/>
                <w:sz w:val="28"/>
                <w:szCs w:val="28"/>
              </w:rPr>
            </w:pPr>
            <w:r w:rsidRPr="003D7230">
              <w:rPr>
                <w:rFonts w:cs="Times New Roman"/>
                <w:sz w:val="28"/>
                <w:szCs w:val="28"/>
              </w:rPr>
              <w:t>1 квалификационный уровень</w:t>
            </w:r>
          </w:p>
        </w:tc>
        <w:tc>
          <w:tcPr>
            <w:tcW w:w="3827" w:type="dxa"/>
            <w:tcBorders>
              <w:top w:val="single" w:sz="4" w:space="0" w:color="000000"/>
              <w:left w:val="single" w:sz="4" w:space="0" w:color="000000"/>
              <w:bottom w:val="single" w:sz="4" w:space="0" w:color="000000"/>
              <w:right w:val="nil"/>
            </w:tcBorders>
            <w:hideMark/>
          </w:tcPr>
          <w:p w:rsidR="00FF4E96" w:rsidRPr="003D7230" w:rsidRDefault="00FF4E96">
            <w:pPr>
              <w:pStyle w:val="aa"/>
              <w:jc w:val="center"/>
              <w:rPr>
                <w:rFonts w:cs="Times New Roman"/>
                <w:sz w:val="28"/>
                <w:szCs w:val="28"/>
              </w:rPr>
            </w:pPr>
            <w:r w:rsidRPr="003D7230">
              <w:rPr>
                <w:rFonts w:cs="Times New Roman"/>
                <w:sz w:val="28"/>
                <w:szCs w:val="28"/>
              </w:rPr>
              <w:t>Курьер</w:t>
            </w:r>
          </w:p>
        </w:tc>
        <w:tc>
          <w:tcPr>
            <w:tcW w:w="2875" w:type="dxa"/>
            <w:tcBorders>
              <w:top w:val="single" w:sz="4" w:space="0" w:color="000000"/>
              <w:left w:val="single" w:sz="4" w:space="0" w:color="000000"/>
              <w:bottom w:val="single" w:sz="4" w:space="0" w:color="000000"/>
              <w:right w:val="single" w:sz="4" w:space="0" w:color="000000"/>
            </w:tcBorders>
            <w:hideMark/>
          </w:tcPr>
          <w:p w:rsidR="00FF4E96" w:rsidRPr="003D7230" w:rsidRDefault="00FF4E96">
            <w:pPr>
              <w:pStyle w:val="aa"/>
              <w:jc w:val="center"/>
              <w:rPr>
                <w:rFonts w:cs="Times New Roman"/>
                <w:sz w:val="28"/>
                <w:szCs w:val="28"/>
              </w:rPr>
            </w:pPr>
            <w:r w:rsidRPr="003D7230">
              <w:rPr>
                <w:rFonts w:cs="Times New Roman"/>
                <w:sz w:val="28"/>
                <w:szCs w:val="28"/>
              </w:rPr>
              <w:t>4000</w:t>
            </w:r>
          </w:p>
        </w:tc>
      </w:tr>
      <w:tr w:rsidR="00FF4E96" w:rsidRPr="003D7230" w:rsidTr="00FF4E96">
        <w:tc>
          <w:tcPr>
            <w:tcW w:w="9254" w:type="dxa"/>
            <w:gridSpan w:val="3"/>
            <w:tcBorders>
              <w:top w:val="single" w:sz="4" w:space="0" w:color="000000"/>
              <w:left w:val="single" w:sz="4" w:space="0" w:color="000000"/>
              <w:bottom w:val="single" w:sz="4" w:space="0" w:color="000000"/>
              <w:right w:val="single" w:sz="4" w:space="0" w:color="000000"/>
            </w:tcBorders>
            <w:hideMark/>
          </w:tcPr>
          <w:p w:rsidR="00FF4E96" w:rsidRPr="003D7230" w:rsidRDefault="00FF4E96">
            <w:pPr>
              <w:pStyle w:val="aa"/>
              <w:jc w:val="center"/>
              <w:rPr>
                <w:rFonts w:cs="Times New Roman"/>
                <w:sz w:val="28"/>
                <w:szCs w:val="28"/>
              </w:rPr>
            </w:pPr>
            <w:r w:rsidRPr="003D7230">
              <w:rPr>
                <w:rFonts w:cs="Times New Roman"/>
                <w:sz w:val="28"/>
                <w:szCs w:val="28"/>
              </w:rPr>
              <w:t>Профессиональная квалификационная группа "Общеотраслевые профессии рабочих второго уровня"</w:t>
            </w:r>
          </w:p>
        </w:tc>
      </w:tr>
      <w:tr w:rsidR="00FF4E96" w:rsidTr="00FF4E96">
        <w:tc>
          <w:tcPr>
            <w:tcW w:w="2552" w:type="dxa"/>
            <w:tcBorders>
              <w:top w:val="single" w:sz="4" w:space="0" w:color="000000"/>
              <w:left w:val="single" w:sz="4" w:space="0" w:color="000000"/>
              <w:bottom w:val="single" w:sz="4" w:space="0" w:color="000000"/>
              <w:right w:val="nil"/>
            </w:tcBorders>
            <w:hideMark/>
          </w:tcPr>
          <w:p w:rsidR="00FF4E96" w:rsidRPr="003D7230" w:rsidRDefault="00FF4E96">
            <w:pPr>
              <w:pStyle w:val="a9"/>
              <w:ind w:left="142"/>
              <w:rPr>
                <w:rFonts w:cs="Times New Roman"/>
                <w:sz w:val="28"/>
                <w:szCs w:val="28"/>
              </w:rPr>
            </w:pPr>
            <w:r w:rsidRPr="003D7230">
              <w:rPr>
                <w:rFonts w:cs="Times New Roman"/>
                <w:sz w:val="28"/>
                <w:szCs w:val="28"/>
              </w:rPr>
              <w:t>1 квалификационный уровень</w:t>
            </w:r>
          </w:p>
        </w:tc>
        <w:tc>
          <w:tcPr>
            <w:tcW w:w="3827" w:type="dxa"/>
            <w:tcBorders>
              <w:top w:val="single" w:sz="4" w:space="0" w:color="000000"/>
              <w:left w:val="single" w:sz="4" w:space="0" w:color="000000"/>
              <w:bottom w:val="single" w:sz="4" w:space="0" w:color="000000"/>
              <w:right w:val="nil"/>
            </w:tcBorders>
            <w:hideMark/>
          </w:tcPr>
          <w:p w:rsidR="00FF4E96" w:rsidRPr="003D7230" w:rsidRDefault="00FF4E96">
            <w:pPr>
              <w:pStyle w:val="aa"/>
              <w:jc w:val="center"/>
              <w:rPr>
                <w:rFonts w:cs="Times New Roman"/>
                <w:sz w:val="28"/>
                <w:szCs w:val="28"/>
              </w:rPr>
            </w:pPr>
            <w:r w:rsidRPr="003D7230">
              <w:rPr>
                <w:rFonts w:cs="Times New Roman"/>
                <w:sz w:val="28"/>
                <w:szCs w:val="28"/>
              </w:rPr>
              <w:t>Водитель автомобиля</w:t>
            </w:r>
          </w:p>
        </w:tc>
        <w:tc>
          <w:tcPr>
            <w:tcW w:w="2875" w:type="dxa"/>
            <w:tcBorders>
              <w:top w:val="single" w:sz="4" w:space="0" w:color="000000"/>
              <w:left w:val="single" w:sz="4" w:space="0" w:color="000000"/>
              <w:bottom w:val="single" w:sz="4" w:space="0" w:color="000000"/>
              <w:right w:val="single" w:sz="4" w:space="0" w:color="000000"/>
            </w:tcBorders>
            <w:hideMark/>
          </w:tcPr>
          <w:p w:rsidR="00FF4E96" w:rsidRDefault="00FF4E96">
            <w:pPr>
              <w:pStyle w:val="aa"/>
              <w:jc w:val="center"/>
              <w:rPr>
                <w:sz w:val="28"/>
                <w:szCs w:val="28"/>
              </w:rPr>
            </w:pPr>
            <w:r w:rsidRPr="003D7230">
              <w:rPr>
                <w:sz w:val="28"/>
                <w:szCs w:val="28"/>
              </w:rPr>
              <w:t>4570</w:t>
            </w:r>
          </w:p>
        </w:tc>
      </w:tr>
    </w:tbl>
    <w:p w:rsidR="00FF4E96" w:rsidRDefault="00FF4E96" w:rsidP="00FF4E96">
      <w:pPr>
        <w:ind w:firstLine="720"/>
        <w:rPr>
          <w:sz w:val="28"/>
          <w:szCs w:val="28"/>
        </w:rPr>
      </w:pPr>
    </w:p>
    <w:p w:rsidR="00FF4E96" w:rsidRDefault="00FF4E96" w:rsidP="00FF4E96">
      <w:pPr>
        <w:ind w:firstLine="720"/>
        <w:jc w:val="both"/>
        <w:rPr>
          <w:rStyle w:val="ab"/>
          <w:sz w:val="28"/>
        </w:rPr>
      </w:pPr>
      <w:r>
        <w:rPr>
          <w:rStyle w:val="ab"/>
          <w:sz w:val="28"/>
          <w:szCs w:val="28"/>
        </w:rPr>
        <w:t>3.2. Положением об оплате и стимулировании труда работников Учреждения устанавливается рабочим персональный повышающий коэффициент к окладу.</w:t>
      </w:r>
    </w:p>
    <w:p w:rsidR="00FF4E96" w:rsidRDefault="00FF4E96" w:rsidP="00FF4E96">
      <w:pPr>
        <w:ind w:firstLine="720"/>
        <w:jc w:val="both"/>
        <w:rPr>
          <w:rStyle w:val="ab"/>
          <w:sz w:val="28"/>
          <w:szCs w:val="28"/>
        </w:rPr>
      </w:pPr>
      <w:r>
        <w:rPr>
          <w:rStyle w:val="ab"/>
          <w:sz w:val="28"/>
          <w:szCs w:val="28"/>
        </w:rPr>
        <w:t xml:space="preserve">Решение о введении соответствующих повышающих коэффициентов принимается руководителем Учреждением с учетом обеспечения указанных выплат финансовыми средствами. </w:t>
      </w:r>
    </w:p>
    <w:p w:rsidR="00FF4E96" w:rsidRDefault="00FF4E96" w:rsidP="00FF4E96">
      <w:pPr>
        <w:ind w:firstLine="720"/>
        <w:jc w:val="both"/>
        <w:rPr>
          <w:rStyle w:val="ab"/>
          <w:sz w:val="28"/>
          <w:szCs w:val="28"/>
        </w:rPr>
      </w:pPr>
      <w:r>
        <w:rPr>
          <w:rStyle w:val="ab"/>
          <w:sz w:val="28"/>
          <w:szCs w:val="28"/>
        </w:rPr>
        <w:t>3.3. Персональный повышающий коэффициент к окладу  устанавливается рабочему с учетом уровня профессиональной подготовленности, степени самостоятельности и ответственности при выполнении поставленных задач и других факторов.</w:t>
      </w:r>
    </w:p>
    <w:p w:rsidR="00FF4E96" w:rsidRDefault="00FF4E96" w:rsidP="00FF4E96">
      <w:pPr>
        <w:ind w:firstLine="720"/>
        <w:jc w:val="both"/>
        <w:rPr>
          <w:rStyle w:val="ab"/>
          <w:sz w:val="28"/>
          <w:szCs w:val="28"/>
        </w:rPr>
      </w:pPr>
      <w:r>
        <w:rPr>
          <w:rStyle w:val="ab"/>
          <w:sz w:val="28"/>
          <w:szCs w:val="28"/>
        </w:rPr>
        <w:t>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w:t>
      </w:r>
    </w:p>
    <w:p w:rsidR="00FF4E96" w:rsidRDefault="00FF4E96" w:rsidP="00FF4E96">
      <w:pPr>
        <w:ind w:firstLine="720"/>
        <w:jc w:val="both"/>
        <w:rPr>
          <w:rStyle w:val="ab"/>
          <w:sz w:val="28"/>
          <w:szCs w:val="28"/>
        </w:rPr>
      </w:pPr>
      <w:r>
        <w:rPr>
          <w:rStyle w:val="ab"/>
          <w:sz w:val="28"/>
          <w:szCs w:val="28"/>
        </w:rPr>
        <w:t xml:space="preserve">Размер персонального повышающего коэффициента к окладу устанавливается в </w:t>
      </w:r>
      <w:r>
        <w:rPr>
          <w:rStyle w:val="ab"/>
          <w:sz w:val="28"/>
          <w:szCs w:val="28"/>
          <w:shd w:val="clear" w:color="auto" w:fill="FFFFFF"/>
        </w:rPr>
        <w:t>пределах 3,0.</w:t>
      </w:r>
    </w:p>
    <w:p w:rsidR="00FF4E96" w:rsidRDefault="00FF4E96" w:rsidP="00FF4E96">
      <w:pPr>
        <w:ind w:firstLine="720"/>
        <w:jc w:val="both"/>
        <w:rPr>
          <w:rStyle w:val="ab"/>
          <w:sz w:val="28"/>
          <w:szCs w:val="28"/>
        </w:rPr>
      </w:pPr>
      <w:r>
        <w:rPr>
          <w:rStyle w:val="ab"/>
          <w:sz w:val="28"/>
          <w:szCs w:val="28"/>
        </w:rP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FF4E96" w:rsidRPr="001629A0" w:rsidRDefault="00FF4E96" w:rsidP="00FF4E96">
      <w:pPr>
        <w:ind w:firstLine="720"/>
        <w:jc w:val="both"/>
        <w:rPr>
          <w:color w:val="000000" w:themeColor="text1"/>
        </w:rPr>
      </w:pPr>
      <w:r>
        <w:rPr>
          <w:rStyle w:val="ab"/>
          <w:sz w:val="28"/>
          <w:szCs w:val="28"/>
        </w:rPr>
        <w:t xml:space="preserve">3.4. С учетом условий труда рабочим устанавливаются выплаты компенсационного характера, предусмотренные </w:t>
      </w:r>
      <w:r w:rsidRPr="001629A0">
        <w:rPr>
          <w:rStyle w:val="ac"/>
          <w:color w:val="000000" w:themeColor="text1"/>
          <w:sz w:val="28"/>
          <w:szCs w:val="28"/>
        </w:rPr>
        <w:t>главой IV</w:t>
      </w:r>
      <w:r w:rsidRPr="001629A0">
        <w:rPr>
          <w:rStyle w:val="ab"/>
          <w:color w:val="000000" w:themeColor="text1"/>
          <w:sz w:val="28"/>
          <w:szCs w:val="28"/>
        </w:rPr>
        <w:t xml:space="preserve"> настоящего Положения.</w:t>
      </w:r>
    </w:p>
    <w:p w:rsidR="00FF4E96" w:rsidRDefault="00FF4E96" w:rsidP="00FF4E96">
      <w:pPr>
        <w:ind w:firstLine="720"/>
        <w:jc w:val="both"/>
        <w:rPr>
          <w:b/>
          <w:bCs/>
          <w:sz w:val="28"/>
          <w:szCs w:val="28"/>
        </w:rPr>
      </w:pPr>
      <w:r w:rsidRPr="001629A0">
        <w:rPr>
          <w:rStyle w:val="ab"/>
          <w:color w:val="000000" w:themeColor="text1"/>
          <w:sz w:val="28"/>
          <w:szCs w:val="28"/>
        </w:rPr>
        <w:t xml:space="preserve">3.5. Рабочим устанавливаются выплаты стимулирующего характера, предусмотренные </w:t>
      </w:r>
      <w:r w:rsidRPr="001629A0">
        <w:rPr>
          <w:rStyle w:val="ac"/>
          <w:color w:val="000000" w:themeColor="text1"/>
          <w:sz w:val="28"/>
          <w:szCs w:val="28"/>
        </w:rPr>
        <w:t>главой V</w:t>
      </w:r>
      <w:r w:rsidRPr="001629A0">
        <w:rPr>
          <w:rStyle w:val="ab"/>
          <w:color w:val="000000" w:themeColor="text1"/>
          <w:sz w:val="28"/>
          <w:szCs w:val="28"/>
        </w:rPr>
        <w:t xml:space="preserve"> </w:t>
      </w:r>
      <w:r>
        <w:rPr>
          <w:rStyle w:val="ab"/>
          <w:sz w:val="28"/>
          <w:szCs w:val="28"/>
        </w:rPr>
        <w:t>настоящего Положения.</w:t>
      </w:r>
    </w:p>
    <w:p w:rsidR="00FF4E96" w:rsidRDefault="00FF4E96" w:rsidP="00FF4E96">
      <w:pPr>
        <w:pStyle w:val="1"/>
        <w:numPr>
          <w:ilvl w:val="0"/>
          <w:numId w:val="1"/>
        </w:numPr>
        <w:jc w:val="center"/>
        <w:rPr>
          <w:rStyle w:val="ab"/>
        </w:rPr>
      </w:pPr>
      <w:r>
        <w:rPr>
          <w:rFonts w:ascii="Times New Roman" w:hAnsi="Times New Roman" w:cs="Times New Roman"/>
          <w:b/>
          <w:bCs/>
        </w:rPr>
        <w:t>IV. Порядок и условия выплат компенсационного характера</w:t>
      </w:r>
    </w:p>
    <w:p w:rsidR="00FF4E96" w:rsidRDefault="00FF4E96" w:rsidP="00FF4E96">
      <w:pPr>
        <w:ind w:firstLine="720"/>
        <w:jc w:val="both"/>
        <w:rPr>
          <w:rStyle w:val="ab"/>
          <w:sz w:val="28"/>
          <w:szCs w:val="28"/>
        </w:rPr>
      </w:pPr>
      <w:r>
        <w:rPr>
          <w:rStyle w:val="ab"/>
          <w:sz w:val="28"/>
          <w:szCs w:val="28"/>
        </w:rPr>
        <w:t xml:space="preserve">4.1. Выплаты компенсационного характера устанавливаются к окладам (должностным окладам), ставкам заработной платы работников, если иное не </w:t>
      </w:r>
      <w:r>
        <w:rPr>
          <w:rStyle w:val="ab"/>
          <w:sz w:val="28"/>
          <w:szCs w:val="28"/>
        </w:rPr>
        <w:lastRenderedPageBreak/>
        <w:t>установлено федеральными законами или Указами Президента Российской Федерации.</w:t>
      </w:r>
    </w:p>
    <w:p w:rsidR="00FF4E96" w:rsidRDefault="00FF4E96" w:rsidP="00FF4E96">
      <w:pPr>
        <w:ind w:firstLine="720"/>
        <w:jc w:val="both"/>
        <w:rPr>
          <w:rStyle w:val="ab"/>
          <w:sz w:val="28"/>
          <w:szCs w:val="28"/>
        </w:rPr>
      </w:pPr>
      <w:r>
        <w:rPr>
          <w:rStyle w:val="ab"/>
          <w:sz w:val="28"/>
          <w:szCs w:val="28"/>
        </w:rPr>
        <w:t>4.2. В Учреждении устанавливаются выплаты компенсационного характера: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FF4E96" w:rsidRDefault="00FF4E96" w:rsidP="00FF4E96">
      <w:pPr>
        <w:ind w:firstLine="720"/>
        <w:jc w:val="both"/>
        <w:rPr>
          <w:rStyle w:val="ab"/>
          <w:sz w:val="28"/>
          <w:szCs w:val="28"/>
        </w:rPr>
      </w:pPr>
      <w:r>
        <w:rPr>
          <w:rStyle w:val="ab"/>
          <w:sz w:val="28"/>
          <w:szCs w:val="28"/>
        </w:rPr>
        <w:t>4.3.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Российской Федерации, содержащими нормы трудового права.</w:t>
      </w:r>
    </w:p>
    <w:p w:rsidR="00FF4E96" w:rsidRDefault="00FF4E96" w:rsidP="00FF4E96">
      <w:pPr>
        <w:ind w:firstLine="720"/>
        <w:jc w:val="both"/>
        <w:rPr>
          <w:rStyle w:val="ab"/>
          <w:sz w:val="28"/>
          <w:szCs w:val="28"/>
        </w:rPr>
      </w:pPr>
      <w:r>
        <w:rPr>
          <w:rStyle w:val="ab"/>
          <w:sz w:val="28"/>
          <w:szCs w:val="28"/>
        </w:rPr>
        <w:t>4.4. Доплата за работу в ночное время производится работникам  Учреждения за каждый час работы в ночное время.</w:t>
      </w:r>
    </w:p>
    <w:p w:rsidR="00FF4E96" w:rsidRDefault="00FF4E96" w:rsidP="00FF4E96">
      <w:pPr>
        <w:ind w:firstLine="720"/>
        <w:jc w:val="both"/>
        <w:rPr>
          <w:rStyle w:val="ab"/>
          <w:sz w:val="28"/>
          <w:szCs w:val="28"/>
        </w:rPr>
      </w:pPr>
      <w:r>
        <w:rPr>
          <w:rStyle w:val="ab"/>
          <w:sz w:val="28"/>
          <w:szCs w:val="28"/>
        </w:rPr>
        <w:t>Ночным считается время с 22 часов до 6 часов утра.</w:t>
      </w:r>
    </w:p>
    <w:p w:rsidR="00FF4E96" w:rsidRDefault="00FF4E96" w:rsidP="00FF4E96">
      <w:pPr>
        <w:ind w:firstLine="720"/>
        <w:jc w:val="both"/>
        <w:rPr>
          <w:rStyle w:val="ab"/>
          <w:sz w:val="28"/>
          <w:szCs w:val="28"/>
          <w:shd w:val="clear" w:color="auto" w:fill="FFFFFF"/>
        </w:rPr>
      </w:pPr>
      <w:r>
        <w:rPr>
          <w:rStyle w:val="ab"/>
          <w:sz w:val="28"/>
          <w:szCs w:val="28"/>
        </w:rPr>
        <w:t xml:space="preserve">Минимальный размер </w:t>
      </w:r>
      <w:r>
        <w:rPr>
          <w:rStyle w:val="ab"/>
          <w:sz w:val="28"/>
          <w:szCs w:val="28"/>
          <w:shd w:val="clear" w:color="auto" w:fill="FFFFFF"/>
        </w:rPr>
        <w:t>повышения оплаты труда</w:t>
      </w:r>
      <w:r>
        <w:rPr>
          <w:rStyle w:val="ab"/>
          <w:sz w:val="28"/>
          <w:szCs w:val="28"/>
        </w:rPr>
        <w:t xml:space="preserve"> за работу в ночное время составляет 20 процентов часовой тарифной ставки (оклада (должностного оклада), рассчитанного за час работы) за каждый час</w:t>
      </w:r>
      <w:r>
        <w:rPr>
          <w:rStyle w:val="ab"/>
          <w:sz w:val="28"/>
          <w:szCs w:val="28"/>
          <w:shd w:val="clear" w:color="auto" w:fill="FFFFFF"/>
        </w:rPr>
        <w:t xml:space="preserve"> работы</w:t>
      </w:r>
      <w:r>
        <w:rPr>
          <w:rStyle w:val="ab"/>
          <w:sz w:val="28"/>
          <w:szCs w:val="28"/>
        </w:rPr>
        <w:t xml:space="preserve"> в ночное время.</w:t>
      </w:r>
    </w:p>
    <w:p w:rsidR="00FF4E96" w:rsidRDefault="00FF4E96" w:rsidP="00FF4E96">
      <w:pPr>
        <w:ind w:firstLine="720"/>
        <w:jc w:val="both"/>
      </w:pPr>
      <w:r>
        <w:rPr>
          <w:rStyle w:val="ab"/>
          <w:sz w:val="28"/>
          <w:szCs w:val="28"/>
          <w:shd w:val="clear" w:color="auto" w:fill="FFFFFF"/>
        </w:rPr>
        <w:t>4.5. Доплата за работу в выходные и нерабочие праздничные дни производится работникам Учреждения, привлекавшимся к работе в выходные и нерабочие праздничные дни.</w:t>
      </w:r>
    </w:p>
    <w:p w:rsidR="00FF4E96" w:rsidRDefault="00FF4E96" w:rsidP="00FF4E96">
      <w:pPr>
        <w:ind w:firstLine="720"/>
        <w:jc w:val="both"/>
        <w:rPr>
          <w:rStyle w:val="ab"/>
          <w:sz w:val="28"/>
        </w:rPr>
      </w:pPr>
      <w:r>
        <w:rPr>
          <w:sz w:val="28"/>
          <w:szCs w:val="28"/>
        </w:rPr>
        <w:t xml:space="preserve">По желанию работника, работавшего в выходной или нерабочий праздничный день, ему может быть предоставлен другой </w:t>
      </w:r>
      <w:r w:rsidRPr="001629A0">
        <w:rPr>
          <w:rFonts w:eastAsia="Arial Unicode MS"/>
          <w:sz w:val="28"/>
          <w:szCs w:val="28"/>
        </w:rPr>
        <w:t>день отдыха</w:t>
      </w:r>
      <w:r>
        <w:rPr>
          <w:sz w:val="28"/>
          <w:szCs w:val="28"/>
        </w:rPr>
        <w:t>. В этом случае работа в выходной или нерабочий праздничный день оплачивается в одинарном размере, а день отдыха оплате не подлежит.</w:t>
      </w:r>
    </w:p>
    <w:p w:rsidR="00FF4E96" w:rsidRDefault="00FF4E96" w:rsidP="00FF4E96">
      <w:pPr>
        <w:ind w:firstLine="720"/>
        <w:jc w:val="both"/>
        <w:rPr>
          <w:rStyle w:val="ab"/>
          <w:sz w:val="28"/>
          <w:szCs w:val="28"/>
        </w:rPr>
      </w:pPr>
      <w:r>
        <w:rPr>
          <w:rStyle w:val="ab"/>
          <w:sz w:val="28"/>
          <w:szCs w:val="28"/>
        </w:rPr>
        <w:t>Доплата за работу в выходные и нерабочие праздничные дни производится работникам Учреждения, привлекавшимся к работе в выходные и нерабочие праздничные дни, в следующем размере:</w:t>
      </w:r>
    </w:p>
    <w:p w:rsidR="00FF4E96" w:rsidRDefault="00FF4E96" w:rsidP="00FF4E96">
      <w:pPr>
        <w:ind w:firstLine="720"/>
        <w:jc w:val="both"/>
        <w:rPr>
          <w:rStyle w:val="ab"/>
          <w:sz w:val="28"/>
          <w:szCs w:val="28"/>
        </w:rPr>
      </w:pPr>
      <w:r>
        <w:rPr>
          <w:rStyle w:val="ab"/>
          <w:sz w:val="28"/>
          <w:szCs w:val="28"/>
        </w:rPr>
        <w:t>не менее одинарной дневной ставки сверх оклада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ставки заработной платы, если работа производилась сверх месячной нормы рабочего времени;</w:t>
      </w:r>
    </w:p>
    <w:p w:rsidR="00FF4E96" w:rsidRDefault="00FF4E96" w:rsidP="00FF4E96">
      <w:pPr>
        <w:ind w:firstLine="720"/>
        <w:jc w:val="both"/>
      </w:pPr>
      <w:r>
        <w:rPr>
          <w:rStyle w:val="ab"/>
          <w:sz w:val="28"/>
          <w:szCs w:val="28"/>
        </w:rPr>
        <w:t xml:space="preserve">не менее одинарной части оклада (должностного оклада), ставки заработной платы сверх оклада (должностного оклада), ставки заработной платы за каждый час работы при работе полный день, если работа в выходной или нерабочий праздничный день производилась в пределах </w:t>
      </w:r>
      <w:proofErr w:type="gramStart"/>
      <w:r>
        <w:rPr>
          <w:rStyle w:val="ab"/>
          <w:sz w:val="28"/>
          <w:szCs w:val="28"/>
        </w:rPr>
        <w:t>месячной  нормы</w:t>
      </w:r>
      <w:proofErr w:type="gramEnd"/>
      <w:r>
        <w:rPr>
          <w:rStyle w:val="ab"/>
          <w:sz w:val="28"/>
          <w:szCs w:val="28"/>
        </w:rPr>
        <w:t xml:space="preserve">  рабочего  времени,  и   в   размере  не менее двойной части</w:t>
      </w:r>
    </w:p>
    <w:p w:rsidR="00FF4E96" w:rsidRDefault="00FF4E96" w:rsidP="00FF4E96">
      <w:pPr>
        <w:jc w:val="both"/>
        <w:rPr>
          <w:rStyle w:val="ab"/>
          <w:sz w:val="28"/>
          <w:shd w:val="clear" w:color="auto" w:fill="FFFFFF"/>
        </w:rPr>
      </w:pPr>
      <w:r>
        <w:rPr>
          <w:rStyle w:val="ab"/>
          <w:sz w:val="28"/>
          <w:szCs w:val="28"/>
        </w:rPr>
        <w:t>оклада (должностного оклада), ставки заработной платы сверх оклада (должностного оклада), ставки заработной платы за каждый час работы, если работа производилась сверх месячной нормы рабочего времени.</w:t>
      </w:r>
    </w:p>
    <w:p w:rsidR="00FF4E96" w:rsidRDefault="00FF4E96" w:rsidP="00FF4E96">
      <w:pPr>
        <w:ind w:firstLine="720"/>
        <w:jc w:val="both"/>
        <w:rPr>
          <w:rStyle w:val="ab"/>
          <w:sz w:val="28"/>
          <w:szCs w:val="28"/>
        </w:rPr>
      </w:pPr>
      <w:r>
        <w:rPr>
          <w:rStyle w:val="ab"/>
          <w:sz w:val="28"/>
          <w:szCs w:val="28"/>
          <w:shd w:val="clear" w:color="auto" w:fill="FFFFFF"/>
        </w:rPr>
        <w:t>4.6. Сверхурочная работа оплачивается в следующем размере:</w:t>
      </w:r>
    </w:p>
    <w:p w:rsidR="00FF4E96" w:rsidRDefault="00FF4E96" w:rsidP="00FF4E96">
      <w:pPr>
        <w:ind w:firstLine="720"/>
        <w:jc w:val="both"/>
        <w:rPr>
          <w:rStyle w:val="ab"/>
          <w:sz w:val="28"/>
          <w:szCs w:val="28"/>
        </w:rPr>
      </w:pPr>
      <w:r>
        <w:rPr>
          <w:rStyle w:val="ab"/>
          <w:sz w:val="28"/>
          <w:szCs w:val="28"/>
        </w:rPr>
        <w:t>за первые два часа работы - в размере полуторной часовой ставки части оклада (должностного оклада), ставки заработной платы;</w:t>
      </w:r>
    </w:p>
    <w:p w:rsidR="00FF4E96" w:rsidRDefault="00FF4E96" w:rsidP="00FF4E96">
      <w:pPr>
        <w:ind w:firstLine="720"/>
        <w:jc w:val="both"/>
        <w:rPr>
          <w:b/>
          <w:bCs/>
        </w:rPr>
      </w:pPr>
      <w:r>
        <w:rPr>
          <w:rStyle w:val="ab"/>
          <w:sz w:val="28"/>
          <w:szCs w:val="28"/>
        </w:rPr>
        <w:lastRenderedPageBreak/>
        <w:t>за последующие часы - в размере двойной часовой ставки оклада (должностного оклада), ставки заработной платы.</w:t>
      </w:r>
    </w:p>
    <w:p w:rsidR="00FF4E96" w:rsidRDefault="00FF4E96" w:rsidP="00FF4E96">
      <w:pPr>
        <w:pStyle w:val="1"/>
        <w:numPr>
          <w:ilvl w:val="0"/>
          <w:numId w:val="1"/>
        </w:numPr>
        <w:jc w:val="center"/>
        <w:rPr>
          <w:rStyle w:val="ab"/>
        </w:rPr>
      </w:pPr>
      <w:r>
        <w:rPr>
          <w:rFonts w:ascii="Times New Roman" w:hAnsi="Times New Roman" w:cs="Times New Roman"/>
          <w:b/>
          <w:bCs/>
        </w:rPr>
        <w:t>V. Порядок и условия выплат стимулирующего характера</w:t>
      </w:r>
    </w:p>
    <w:p w:rsidR="00FF4E96" w:rsidRDefault="00FF4E96" w:rsidP="00FF4E96">
      <w:pPr>
        <w:ind w:firstLine="720"/>
        <w:jc w:val="both"/>
        <w:rPr>
          <w:rStyle w:val="ab"/>
          <w:sz w:val="28"/>
          <w:szCs w:val="28"/>
        </w:rPr>
      </w:pPr>
      <w:r>
        <w:rPr>
          <w:rStyle w:val="ab"/>
          <w:sz w:val="28"/>
          <w:szCs w:val="28"/>
        </w:rPr>
        <w:t>5.1. В целях поощрения работников Учреждения за выполненную работу устанавливаются следующие выплаты стимулирующего характера:</w:t>
      </w:r>
    </w:p>
    <w:p w:rsidR="00FF4E96" w:rsidRDefault="00FF4E96" w:rsidP="00FF4E96">
      <w:pPr>
        <w:ind w:firstLine="720"/>
        <w:jc w:val="both"/>
        <w:rPr>
          <w:rStyle w:val="ab"/>
          <w:sz w:val="28"/>
          <w:szCs w:val="28"/>
        </w:rPr>
      </w:pPr>
      <w:r>
        <w:rPr>
          <w:rStyle w:val="ab"/>
          <w:sz w:val="28"/>
          <w:szCs w:val="28"/>
        </w:rPr>
        <w:t>выплаты за стаж непрерывной работы, выслугу лет;</w:t>
      </w:r>
    </w:p>
    <w:p w:rsidR="00FF4E96" w:rsidRDefault="00FF4E96" w:rsidP="00FF4E96">
      <w:pPr>
        <w:ind w:firstLine="720"/>
        <w:jc w:val="both"/>
        <w:rPr>
          <w:rStyle w:val="ab"/>
          <w:sz w:val="28"/>
          <w:szCs w:val="28"/>
        </w:rPr>
      </w:pPr>
      <w:r>
        <w:rPr>
          <w:rStyle w:val="ab"/>
          <w:sz w:val="28"/>
          <w:szCs w:val="28"/>
        </w:rPr>
        <w:t>выплаты за классность водителям автомобиля;</w:t>
      </w:r>
    </w:p>
    <w:p w:rsidR="00FF4E96" w:rsidRDefault="00FF4E96" w:rsidP="00FF4E96">
      <w:pPr>
        <w:ind w:firstLine="720"/>
        <w:jc w:val="both"/>
        <w:rPr>
          <w:rStyle w:val="ab"/>
          <w:sz w:val="28"/>
          <w:szCs w:val="28"/>
        </w:rPr>
      </w:pPr>
      <w:r>
        <w:rPr>
          <w:rStyle w:val="ab"/>
          <w:sz w:val="28"/>
          <w:szCs w:val="28"/>
        </w:rPr>
        <w:t>премиальные выплаты по итогам работы.</w:t>
      </w:r>
    </w:p>
    <w:p w:rsidR="00FF4E96" w:rsidRDefault="00FF4E96" w:rsidP="00FF4E96">
      <w:pPr>
        <w:ind w:firstLine="720"/>
        <w:jc w:val="both"/>
        <w:rPr>
          <w:rStyle w:val="ab"/>
          <w:sz w:val="28"/>
          <w:szCs w:val="28"/>
        </w:rPr>
      </w:pPr>
      <w:r>
        <w:rPr>
          <w:rStyle w:val="ab"/>
          <w:sz w:val="28"/>
          <w:szCs w:val="28"/>
        </w:rPr>
        <w:t>Работникам Учреждения, проработавшим неполный период, принятый в качестве расчетного для установления премий, в связи с призывом на службу в Вооруженные Силы, поступлением в учебное заведение, прохождением курсов по переподготовке и повышению квалификации, уходом на пенсию, в связи с болезнью, предоставлением отпуска по беременности и родам, увольнением по сокращению численности или штата, в порядке перевода в другую организацию и другими уважительными причинами размеры премий устанавливаются с учетом фактически отработанного времени в расчетном периоде.</w:t>
      </w:r>
    </w:p>
    <w:p w:rsidR="00FF4E96" w:rsidRDefault="00FF4E96" w:rsidP="00FF4E96">
      <w:pPr>
        <w:ind w:firstLine="720"/>
        <w:jc w:val="both"/>
        <w:rPr>
          <w:rStyle w:val="ab"/>
          <w:sz w:val="28"/>
          <w:szCs w:val="28"/>
        </w:rPr>
      </w:pPr>
      <w:r>
        <w:rPr>
          <w:rStyle w:val="ab"/>
          <w:sz w:val="28"/>
          <w:szCs w:val="28"/>
        </w:rPr>
        <w:t>Решение о введении каждого конкретного вида стимулирующих выплат принимает руководитель Учреждения.</w:t>
      </w:r>
    </w:p>
    <w:p w:rsidR="00FF4E96" w:rsidRDefault="00FF4E96" w:rsidP="00FF4E96">
      <w:pPr>
        <w:ind w:firstLine="720"/>
        <w:jc w:val="both"/>
        <w:rPr>
          <w:rStyle w:val="ab"/>
          <w:sz w:val="28"/>
          <w:szCs w:val="28"/>
        </w:rPr>
      </w:pPr>
      <w:r>
        <w:rPr>
          <w:rStyle w:val="ab"/>
          <w:sz w:val="28"/>
          <w:szCs w:val="28"/>
        </w:rPr>
        <w:t>Основанием для выплаты премии работникам Учреждения является приказ руководителя Учреждения.</w:t>
      </w:r>
    </w:p>
    <w:p w:rsidR="00FF4E96" w:rsidRDefault="00FF4E96" w:rsidP="00FF4E96">
      <w:pPr>
        <w:ind w:firstLine="720"/>
        <w:jc w:val="both"/>
        <w:rPr>
          <w:rStyle w:val="ab"/>
          <w:sz w:val="28"/>
          <w:szCs w:val="28"/>
        </w:rPr>
      </w:pPr>
      <w:r>
        <w:rPr>
          <w:rStyle w:val="ab"/>
          <w:sz w:val="28"/>
          <w:szCs w:val="28"/>
        </w:rPr>
        <w:t>5.2. Выплаты за стаж непрерывной работы, выслугу лет.</w:t>
      </w:r>
    </w:p>
    <w:p w:rsidR="00FF4E96" w:rsidRDefault="00FF4E96" w:rsidP="00FF4E96">
      <w:pPr>
        <w:ind w:firstLine="720"/>
        <w:jc w:val="both"/>
      </w:pPr>
      <w:r>
        <w:rPr>
          <w:rStyle w:val="ab"/>
          <w:sz w:val="28"/>
          <w:szCs w:val="28"/>
        </w:rPr>
        <w:t>Устанавливаются следующие размеры ежемесячной выплаты за стаж непрерывной работы, выслугу лет:</w:t>
      </w:r>
    </w:p>
    <w:p w:rsidR="00FF4E96" w:rsidRDefault="00FF4E96" w:rsidP="00FF4E96">
      <w:pPr>
        <w:ind w:firstLine="720"/>
        <w:jc w:val="both"/>
        <w:rPr>
          <w:sz w:val="28"/>
          <w:szCs w:val="28"/>
        </w:rPr>
      </w:pPr>
    </w:p>
    <w:tbl>
      <w:tblPr>
        <w:tblW w:w="0" w:type="auto"/>
        <w:tblInd w:w="5" w:type="dxa"/>
        <w:tblLayout w:type="fixed"/>
        <w:tblCellMar>
          <w:left w:w="0" w:type="dxa"/>
          <w:right w:w="0" w:type="dxa"/>
        </w:tblCellMar>
        <w:tblLook w:val="04A0" w:firstRow="1" w:lastRow="0" w:firstColumn="1" w:lastColumn="0" w:noHBand="0" w:noVBand="1"/>
      </w:tblPr>
      <w:tblGrid>
        <w:gridCol w:w="5177"/>
        <w:gridCol w:w="4105"/>
      </w:tblGrid>
      <w:tr w:rsidR="00FF4E96" w:rsidTr="00FF4E96">
        <w:tc>
          <w:tcPr>
            <w:tcW w:w="5177" w:type="dxa"/>
            <w:tcBorders>
              <w:top w:val="single" w:sz="4" w:space="0" w:color="000000"/>
              <w:left w:val="single" w:sz="4" w:space="0" w:color="000000"/>
              <w:bottom w:val="single" w:sz="4" w:space="0" w:color="000000"/>
              <w:right w:val="nil"/>
            </w:tcBorders>
            <w:hideMark/>
          </w:tcPr>
          <w:p w:rsidR="00FF4E96" w:rsidRDefault="00FF4E96">
            <w:pPr>
              <w:pStyle w:val="aa"/>
              <w:jc w:val="center"/>
              <w:rPr>
                <w:rFonts w:cs="Times New Roman"/>
                <w:sz w:val="28"/>
                <w:szCs w:val="28"/>
              </w:rPr>
            </w:pPr>
            <w:r>
              <w:rPr>
                <w:rFonts w:cs="Times New Roman"/>
                <w:sz w:val="28"/>
                <w:szCs w:val="28"/>
              </w:rPr>
              <w:t>Стаж работы</w:t>
            </w:r>
          </w:p>
        </w:tc>
        <w:tc>
          <w:tcPr>
            <w:tcW w:w="4105" w:type="dxa"/>
            <w:tcBorders>
              <w:top w:val="single" w:sz="4" w:space="0" w:color="000000"/>
              <w:left w:val="single" w:sz="4" w:space="0" w:color="000000"/>
              <w:bottom w:val="single" w:sz="4" w:space="0" w:color="000000"/>
              <w:right w:val="single" w:sz="4" w:space="0" w:color="000000"/>
            </w:tcBorders>
            <w:hideMark/>
          </w:tcPr>
          <w:p w:rsidR="00FF4E96" w:rsidRDefault="00FF4E96">
            <w:pPr>
              <w:pStyle w:val="aa"/>
              <w:jc w:val="center"/>
              <w:rPr>
                <w:rFonts w:cs="Times New Roman"/>
                <w:sz w:val="28"/>
                <w:szCs w:val="28"/>
              </w:rPr>
            </w:pPr>
            <w:r>
              <w:rPr>
                <w:rFonts w:cs="Times New Roman"/>
                <w:sz w:val="28"/>
                <w:szCs w:val="28"/>
              </w:rPr>
              <w:t>Размер надбавки (в процентах к должностному окладу)</w:t>
            </w:r>
          </w:p>
        </w:tc>
      </w:tr>
      <w:tr w:rsidR="00FF4E96" w:rsidTr="00FF4E96">
        <w:tc>
          <w:tcPr>
            <w:tcW w:w="5177" w:type="dxa"/>
            <w:tcBorders>
              <w:top w:val="single" w:sz="4" w:space="0" w:color="000000"/>
              <w:left w:val="single" w:sz="4" w:space="0" w:color="000000"/>
              <w:bottom w:val="single" w:sz="4" w:space="0" w:color="000000"/>
              <w:right w:val="nil"/>
            </w:tcBorders>
            <w:hideMark/>
          </w:tcPr>
          <w:p w:rsidR="00FF4E96" w:rsidRDefault="00FF4E96">
            <w:pPr>
              <w:pStyle w:val="a9"/>
              <w:rPr>
                <w:rFonts w:cs="Times New Roman"/>
                <w:sz w:val="28"/>
                <w:szCs w:val="28"/>
              </w:rPr>
            </w:pPr>
            <w:r>
              <w:rPr>
                <w:rFonts w:cs="Times New Roman"/>
                <w:sz w:val="28"/>
                <w:szCs w:val="28"/>
              </w:rPr>
              <w:t>от 1 до 5 лет</w:t>
            </w:r>
          </w:p>
        </w:tc>
        <w:tc>
          <w:tcPr>
            <w:tcW w:w="4105" w:type="dxa"/>
            <w:tcBorders>
              <w:top w:val="single" w:sz="4" w:space="0" w:color="000000"/>
              <w:left w:val="single" w:sz="4" w:space="0" w:color="000000"/>
              <w:bottom w:val="single" w:sz="4" w:space="0" w:color="000000"/>
              <w:right w:val="single" w:sz="4" w:space="0" w:color="000000"/>
            </w:tcBorders>
            <w:hideMark/>
          </w:tcPr>
          <w:p w:rsidR="00FF4E96" w:rsidRDefault="00FF4E96">
            <w:pPr>
              <w:pStyle w:val="aa"/>
              <w:jc w:val="center"/>
              <w:rPr>
                <w:rFonts w:cs="Times New Roman"/>
                <w:sz w:val="28"/>
                <w:szCs w:val="28"/>
              </w:rPr>
            </w:pPr>
            <w:r>
              <w:rPr>
                <w:rFonts w:cs="Times New Roman"/>
                <w:sz w:val="28"/>
                <w:szCs w:val="28"/>
              </w:rPr>
              <w:t>10</w:t>
            </w:r>
          </w:p>
        </w:tc>
      </w:tr>
      <w:tr w:rsidR="00FF4E96" w:rsidTr="00FF4E96">
        <w:tc>
          <w:tcPr>
            <w:tcW w:w="5177" w:type="dxa"/>
            <w:tcBorders>
              <w:top w:val="single" w:sz="4" w:space="0" w:color="000000"/>
              <w:left w:val="single" w:sz="4" w:space="0" w:color="000000"/>
              <w:bottom w:val="single" w:sz="4" w:space="0" w:color="000000"/>
              <w:right w:val="nil"/>
            </w:tcBorders>
            <w:hideMark/>
          </w:tcPr>
          <w:p w:rsidR="00FF4E96" w:rsidRDefault="00FF4E96">
            <w:pPr>
              <w:pStyle w:val="a9"/>
              <w:rPr>
                <w:rFonts w:cs="Times New Roman"/>
                <w:sz w:val="28"/>
                <w:szCs w:val="28"/>
              </w:rPr>
            </w:pPr>
            <w:r>
              <w:rPr>
                <w:rFonts w:cs="Times New Roman"/>
                <w:sz w:val="28"/>
                <w:szCs w:val="28"/>
              </w:rPr>
              <w:t>от 5 до 10 лет</w:t>
            </w:r>
          </w:p>
        </w:tc>
        <w:tc>
          <w:tcPr>
            <w:tcW w:w="4105" w:type="dxa"/>
            <w:tcBorders>
              <w:top w:val="single" w:sz="4" w:space="0" w:color="000000"/>
              <w:left w:val="single" w:sz="4" w:space="0" w:color="000000"/>
              <w:bottom w:val="single" w:sz="4" w:space="0" w:color="000000"/>
              <w:right w:val="single" w:sz="4" w:space="0" w:color="000000"/>
            </w:tcBorders>
            <w:hideMark/>
          </w:tcPr>
          <w:p w:rsidR="00FF4E96" w:rsidRDefault="00FF4E96">
            <w:pPr>
              <w:pStyle w:val="aa"/>
              <w:jc w:val="center"/>
              <w:rPr>
                <w:rFonts w:cs="Times New Roman"/>
                <w:sz w:val="28"/>
                <w:szCs w:val="28"/>
              </w:rPr>
            </w:pPr>
            <w:r>
              <w:rPr>
                <w:rFonts w:cs="Times New Roman"/>
                <w:sz w:val="28"/>
                <w:szCs w:val="28"/>
              </w:rPr>
              <w:t>15</w:t>
            </w:r>
          </w:p>
        </w:tc>
      </w:tr>
      <w:tr w:rsidR="00FF4E96" w:rsidTr="00FF4E96">
        <w:tc>
          <w:tcPr>
            <w:tcW w:w="5177" w:type="dxa"/>
            <w:tcBorders>
              <w:top w:val="single" w:sz="4" w:space="0" w:color="000000"/>
              <w:left w:val="single" w:sz="4" w:space="0" w:color="000000"/>
              <w:bottom w:val="single" w:sz="4" w:space="0" w:color="000000"/>
              <w:right w:val="nil"/>
            </w:tcBorders>
            <w:hideMark/>
          </w:tcPr>
          <w:p w:rsidR="00FF4E96" w:rsidRDefault="00FF4E96">
            <w:pPr>
              <w:pStyle w:val="a9"/>
              <w:rPr>
                <w:rFonts w:cs="Times New Roman"/>
                <w:sz w:val="28"/>
                <w:szCs w:val="28"/>
              </w:rPr>
            </w:pPr>
            <w:r>
              <w:rPr>
                <w:rFonts w:cs="Times New Roman"/>
                <w:sz w:val="28"/>
                <w:szCs w:val="28"/>
              </w:rPr>
              <w:t>от 10 лет и выше</w:t>
            </w:r>
          </w:p>
        </w:tc>
        <w:tc>
          <w:tcPr>
            <w:tcW w:w="4105" w:type="dxa"/>
            <w:tcBorders>
              <w:top w:val="single" w:sz="4" w:space="0" w:color="000000"/>
              <w:left w:val="single" w:sz="4" w:space="0" w:color="000000"/>
              <w:bottom w:val="single" w:sz="4" w:space="0" w:color="000000"/>
              <w:right w:val="single" w:sz="4" w:space="0" w:color="000000"/>
            </w:tcBorders>
            <w:hideMark/>
          </w:tcPr>
          <w:p w:rsidR="00FF4E96" w:rsidRDefault="00FF4E96">
            <w:pPr>
              <w:pStyle w:val="aa"/>
              <w:jc w:val="center"/>
              <w:rPr>
                <w:sz w:val="28"/>
                <w:szCs w:val="28"/>
              </w:rPr>
            </w:pPr>
            <w:r>
              <w:rPr>
                <w:rFonts w:cs="Times New Roman"/>
                <w:sz w:val="28"/>
                <w:szCs w:val="28"/>
              </w:rPr>
              <w:t>20</w:t>
            </w:r>
          </w:p>
        </w:tc>
      </w:tr>
    </w:tbl>
    <w:p w:rsidR="00FF4E96" w:rsidRDefault="00FF4E96" w:rsidP="00FF4E96">
      <w:pPr>
        <w:ind w:firstLine="720"/>
        <w:rPr>
          <w:sz w:val="28"/>
          <w:szCs w:val="28"/>
        </w:rPr>
      </w:pPr>
    </w:p>
    <w:p w:rsidR="00FF4E96" w:rsidRDefault="00FF4E96" w:rsidP="00FF4E96">
      <w:pPr>
        <w:ind w:firstLine="720"/>
        <w:jc w:val="both"/>
        <w:rPr>
          <w:rStyle w:val="ab"/>
          <w:sz w:val="28"/>
        </w:rPr>
      </w:pPr>
      <w:r>
        <w:rPr>
          <w:rStyle w:val="ab"/>
          <w:sz w:val="28"/>
          <w:szCs w:val="28"/>
        </w:rPr>
        <w:t>В стаж работы, дающий право на установление выплаты за выслугу лет, включается время работы в данном муниципальном  Учреждении.</w:t>
      </w:r>
    </w:p>
    <w:p w:rsidR="00FF4E96" w:rsidRDefault="00FF4E96" w:rsidP="00FF4E96">
      <w:pPr>
        <w:ind w:firstLine="720"/>
        <w:jc w:val="both"/>
        <w:rPr>
          <w:rStyle w:val="ab"/>
          <w:sz w:val="28"/>
          <w:szCs w:val="28"/>
        </w:rPr>
      </w:pPr>
      <w:r>
        <w:rPr>
          <w:rStyle w:val="ab"/>
          <w:sz w:val="28"/>
          <w:szCs w:val="28"/>
        </w:rPr>
        <w:t>Основным документом для определения общего стажа работы, дающего право на установление выплаты за  выслугу лет, является трудовая книжка.</w:t>
      </w:r>
    </w:p>
    <w:p w:rsidR="00FF4E96" w:rsidRDefault="00FF4E96" w:rsidP="00FF4E96">
      <w:pPr>
        <w:ind w:firstLine="720"/>
        <w:jc w:val="both"/>
        <w:rPr>
          <w:sz w:val="28"/>
          <w:szCs w:val="28"/>
        </w:rPr>
      </w:pPr>
      <w:r>
        <w:rPr>
          <w:rStyle w:val="ab"/>
          <w:sz w:val="28"/>
          <w:szCs w:val="28"/>
        </w:rPr>
        <w:t>5.3. Выплата за классность водителям.</w:t>
      </w:r>
    </w:p>
    <w:p w:rsidR="00FF4E96" w:rsidRDefault="00FF4E96" w:rsidP="00FF4E96">
      <w:pPr>
        <w:ind w:firstLine="720"/>
        <w:jc w:val="both"/>
        <w:rPr>
          <w:sz w:val="28"/>
          <w:szCs w:val="28"/>
        </w:rPr>
      </w:pPr>
      <w:r>
        <w:rPr>
          <w:sz w:val="28"/>
          <w:szCs w:val="28"/>
        </w:rPr>
        <w:t>Ежемесячная надбавка за классность является дополнительной выплатой водителям, носит стимулирующий характер, размер надбавки за классность устанавливается в процентном отношении от установленного должностного оклада, начисляется за фактически отработанное время.</w:t>
      </w:r>
    </w:p>
    <w:p w:rsidR="00FF4E96" w:rsidRDefault="00FF4E96" w:rsidP="00FF4E96">
      <w:pPr>
        <w:ind w:firstLine="720"/>
        <w:jc w:val="both"/>
        <w:rPr>
          <w:sz w:val="28"/>
          <w:szCs w:val="28"/>
        </w:rPr>
      </w:pPr>
      <w:r>
        <w:rPr>
          <w:sz w:val="28"/>
          <w:szCs w:val="28"/>
        </w:rPr>
        <w:t xml:space="preserve">Основанием для установления и начисления ежемесячной надбавки за классность водителям является приказ руководителя Учреждения в части </w:t>
      </w:r>
      <w:r>
        <w:rPr>
          <w:sz w:val="28"/>
          <w:szCs w:val="28"/>
        </w:rPr>
        <w:lastRenderedPageBreak/>
        <w:t>классности и размера надбавки за классность, издаваемый на основании Положения о порядке присвоения водителям классности.</w:t>
      </w:r>
    </w:p>
    <w:p w:rsidR="00FF4E96" w:rsidRDefault="00FF4E96" w:rsidP="00FF4E96">
      <w:pPr>
        <w:ind w:firstLine="720"/>
        <w:jc w:val="both"/>
        <w:rPr>
          <w:sz w:val="28"/>
          <w:szCs w:val="28"/>
        </w:rPr>
      </w:pPr>
      <w:r>
        <w:rPr>
          <w:sz w:val="28"/>
          <w:szCs w:val="28"/>
        </w:rPr>
        <w:t>Надбавка за классность устанавливается в следующих размерах:</w:t>
      </w:r>
    </w:p>
    <w:p w:rsidR="00FF4E96" w:rsidRDefault="00FF4E96" w:rsidP="00FF4E96">
      <w:pPr>
        <w:ind w:firstLine="720"/>
        <w:jc w:val="both"/>
        <w:rPr>
          <w:sz w:val="28"/>
          <w:szCs w:val="28"/>
        </w:rPr>
      </w:pPr>
      <w:r>
        <w:rPr>
          <w:sz w:val="28"/>
          <w:szCs w:val="28"/>
        </w:rPr>
        <w:t>за I класс - в размере 25% от должностного оклада;</w:t>
      </w:r>
    </w:p>
    <w:p w:rsidR="00FF4E96" w:rsidRDefault="00FF4E96" w:rsidP="00FF4E96">
      <w:pPr>
        <w:ind w:firstLine="720"/>
        <w:jc w:val="both"/>
        <w:rPr>
          <w:rStyle w:val="ab"/>
          <w:sz w:val="28"/>
        </w:rPr>
      </w:pPr>
      <w:r>
        <w:rPr>
          <w:sz w:val="28"/>
          <w:szCs w:val="28"/>
        </w:rPr>
        <w:t>за II класс - в размере 10% от должностного оклада.</w:t>
      </w:r>
    </w:p>
    <w:p w:rsidR="00FF4E96" w:rsidRDefault="00FF4E96" w:rsidP="00FF4E96">
      <w:pPr>
        <w:ind w:firstLine="720"/>
        <w:jc w:val="both"/>
        <w:rPr>
          <w:rStyle w:val="ab"/>
          <w:sz w:val="28"/>
          <w:szCs w:val="28"/>
        </w:rPr>
      </w:pPr>
      <w:r>
        <w:rPr>
          <w:rStyle w:val="ab"/>
          <w:sz w:val="28"/>
          <w:szCs w:val="28"/>
        </w:rPr>
        <w:t xml:space="preserve">Снижение или отмена классности и снижение или отмена надбавки за классность производится на основании приказа руководителя Учреждения с внесением изменений в определенные сторонами условия трудового договора в сроки, установленные </w:t>
      </w:r>
      <w:r w:rsidRPr="001629A0">
        <w:rPr>
          <w:rFonts w:eastAsia="Arial Unicode MS"/>
          <w:sz w:val="28"/>
          <w:szCs w:val="28"/>
        </w:rPr>
        <w:t>статьей 74</w:t>
      </w:r>
      <w:r>
        <w:rPr>
          <w:rStyle w:val="ab"/>
          <w:sz w:val="28"/>
          <w:szCs w:val="28"/>
        </w:rPr>
        <w:t xml:space="preserve"> Трудового кодекса РФ.</w:t>
      </w:r>
    </w:p>
    <w:p w:rsidR="00FF4E96" w:rsidRDefault="00FF4E96" w:rsidP="00FF4E96">
      <w:pPr>
        <w:ind w:firstLine="720"/>
        <w:jc w:val="both"/>
        <w:rPr>
          <w:rStyle w:val="ab"/>
          <w:sz w:val="28"/>
          <w:szCs w:val="28"/>
        </w:rPr>
      </w:pPr>
      <w:r>
        <w:rPr>
          <w:rStyle w:val="ab"/>
          <w:sz w:val="28"/>
          <w:szCs w:val="28"/>
        </w:rPr>
        <w:t>5.4. Премиальные выплаты по итогам работы.</w:t>
      </w:r>
    </w:p>
    <w:p w:rsidR="00FF4E96" w:rsidRDefault="00FF4E96" w:rsidP="00FF4E96">
      <w:pPr>
        <w:ind w:firstLine="720"/>
        <w:jc w:val="both"/>
        <w:rPr>
          <w:rStyle w:val="ab"/>
          <w:sz w:val="28"/>
          <w:szCs w:val="28"/>
        </w:rPr>
      </w:pPr>
      <w:r>
        <w:rPr>
          <w:rStyle w:val="ab"/>
          <w:sz w:val="28"/>
          <w:szCs w:val="28"/>
        </w:rPr>
        <w:t>Премиальные выплаты по итогам работы Учреждения за определенный период времени (за месяц, квартал, год) работникам Учреждения производятся с учетом выполнения основных показателей премирования.</w:t>
      </w:r>
    </w:p>
    <w:p w:rsidR="00FF4E96" w:rsidRDefault="00FF4E96" w:rsidP="00FF4E96">
      <w:pPr>
        <w:ind w:firstLine="720"/>
        <w:jc w:val="both"/>
        <w:rPr>
          <w:rStyle w:val="ab"/>
          <w:sz w:val="28"/>
          <w:szCs w:val="28"/>
        </w:rPr>
      </w:pPr>
      <w:r>
        <w:rPr>
          <w:rStyle w:val="ab"/>
          <w:sz w:val="28"/>
          <w:szCs w:val="28"/>
        </w:rPr>
        <w:t>Основными критериями для выплаты премии являются:</w:t>
      </w:r>
    </w:p>
    <w:p w:rsidR="00FF4E96" w:rsidRDefault="00FF4E96" w:rsidP="00FF4E96">
      <w:pPr>
        <w:ind w:firstLine="720"/>
        <w:jc w:val="both"/>
        <w:rPr>
          <w:rStyle w:val="ab"/>
          <w:sz w:val="28"/>
          <w:szCs w:val="28"/>
        </w:rPr>
      </w:pPr>
      <w:r>
        <w:rPr>
          <w:rStyle w:val="ab"/>
          <w:sz w:val="28"/>
          <w:szCs w:val="28"/>
        </w:rPr>
        <w:t>выполнение установленного муниципального задания с учетом требований к объему и качеству;</w:t>
      </w:r>
    </w:p>
    <w:p w:rsidR="00FF4E96" w:rsidRDefault="00FF4E96" w:rsidP="00FF4E96">
      <w:pPr>
        <w:ind w:firstLine="720"/>
        <w:jc w:val="both"/>
        <w:rPr>
          <w:rStyle w:val="ab"/>
          <w:sz w:val="28"/>
          <w:szCs w:val="28"/>
        </w:rPr>
      </w:pPr>
      <w:r>
        <w:rPr>
          <w:rStyle w:val="ab"/>
          <w:sz w:val="28"/>
          <w:szCs w:val="28"/>
        </w:rPr>
        <w:t>степень сложности выполнения работниками Учреждения заданий;</w:t>
      </w:r>
    </w:p>
    <w:p w:rsidR="00FF4E96" w:rsidRDefault="00FF4E96" w:rsidP="00FF4E96">
      <w:pPr>
        <w:ind w:firstLine="720"/>
        <w:jc w:val="both"/>
        <w:rPr>
          <w:rStyle w:val="ab"/>
          <w:sz w:val="28"/>
          <w:szCs w:val="28"/>
        </w:rPr>
      </w:pPr>
      <w:r>
        <w:rPr>
          <w:rStyle w:val="ab"/>
          <w:sz w:val="28"/>
          <w:szCs w:val="28"/>
        </w:rPr>
        <w:t>эффективность достигнутых результатов за определенный период работы;</w:t>
      </w:r>
    </w:p>
    <w:p w:rsidR="00FF4E96" w:rsidRDefault="00FF4E96" w:rsidP="00FF4E96">
      <w:pPr>
        <w:ind w:firstLine="720"/>
        <w:jc w:val="both"/>
        <w:rPr>
          <w:rStyle w:val="ab"/>
          <w:sz w:val="28"/>
          <w:szCs w:val="28"/>
        </w:rPr>
      </w:pPr>
      <w:r>
        <w:rPr>
          <w:rStyle w:val="ab"/>
          <w:sz w:val="28"/>
          <w:szCs w:val="28"/>
        </w:rPr>
        <w:t>своевременное, добросовестное и качественное выполнение работниками обязанностей, предусмотренных трудовыми договорами и должностными инструкциями;</w:t>
      </w:r>
    </w:p>
    <w:p w:rsidR="00FF4E96" w:rsidRDefault="00FF4E96" w:rsidP="00FF4E96">
      <w:pPr>
        <w:ind w:firstLine="720"/>
        <w:jc w:val="both"/>
        <w:rPr>
          <w:rStyle w:val="ab"/>
          <w:sz w:val="28"/>
          <w:szCs w:val="28"/>
        </w:rPr>
      </w:pPr>
      <w:r>
        <w:rPr>
          <w:rStyle w:val="ab"/>
          <w:sz w:val="28"/>
          <w:szCs w:val="28"/>
        </w:rPr>
        <w:t>оперативность и профессионализм работников Учреждения в решении вопросов, входящих в его компетенцию, в подготовке документов, выполнении поручений руководителя Учреждения;</w:t>
      </w:r>
    </w:p>
    <w:p w:rsidR="00FF4E96" w:rsidRDefault="00FF4E96" w:rsidP="00FF4E96">
      <w:pPr>
        <w:ind w:firstLine="720"/>
        <w:jc w:val="both"/>
        <w:rPr>
          <w:rStyle w:val="ab"/>
          <w:sz w:val="28"/>
          <w:szCs w:val="28"/>
        </w:rPr>
      </w:pPr>
      <w:r>
        <w:rPr>
          <w:rStyle w:val="ab"/>
          <w:sz w:val="28"/>
          <w:szCs w:val="28"/>
        </w:rPr>
        <w:t>исполнительская дисциплина, в том числе своевременное и качественное выполнение нормативных правовых актов и поручений органов местного самоуправления города Чебоксары и руководителя Учреждения;</w:t>
      </w:r>
    </w:p>
    <w:p w:rsidR="00FF4E96" w:rsidRDefault="00FF4E96" w:rsidP="00FF4E96">
      <w:pPr>
        <w:ind w:firstLine="720"/>
        <w:jc w:val="both"/>
        <w:rPr>
          <w:rStyle w:val="ab"/>
          <w:sz w:val="28"/>
          <w:szCs w:val="28"/>
        </w:rPr>
      </w:pPr>
      <w:r>
        <w:rPr>
          <w:rStyle w:val="ab"/>
          <w:sz w:val="28"/>
          <w:szCs w:val="28"/>
        </w:rPr>
        <w:t>отсутствие нарушений по результатам проверок контролирующих органов;</w:t>
      </w:r>
    </w:p>
    <w:p w:rsidR="00FF4E96" w:rsidRDefault="00FF4E96" w:rsidP="00FF4E96">
      <w:pPr>
        <w:ind w:firstLine="720"/>
        <w:jc w:val="both"/>
        <w:rPr>
          <w:rStyle w:val="ab"/>
          <w:sz w:val="28"/>
          <w:szCs w:val="28"/>
        </w:rPr>
      </w:pPr>
      <w:r>
        <w:rPr>
          <w:rStyle w:val="ab"/>
          <w:sz w:val="28"/>
          <w:szCs w:val="28"/>
        </w:rPr>
        <w:t>своевременное рассмотрение обращений, заявлений граждан;</w:t>
      </w:r>
    </w:p>
    <w:p w:rsidR="00FF4E96" w:rsidRDefault="00FF4E96" w:rsidP="00FF4E96">
      <w:pPr>
        <w:ind w:firstLine="720"/>
        <w:jc w:val="both"/>
      </w:pPr>
      <w:r>
        <w:rPr>
          <w:rStyle w:val="ab"/>
          <w:sz w:val="28"/>
          <w:szCs w:val="28"/>
        </w:rPr>
        <w:t>применение в работе современных форм и методов организации труда.</w:t>
      </w:r>
    </w:p>
    <w:p w:rsidR="00FF4E96" w:rsidRDefault="00FF4E96" w:rsidP="00FF4E96">
      <w:pPr>
        <w:widowControl w:val="0"/>
        <w:ind w:right="-1" w:firstLine="709"/>
        <w:jc w:val="both"/>
        <w:rPr>
          <w:rStyle w:val="ab"/>
          <w:sz w:val="28"/>
          <w:szCs w:val="28"/>
        </w:rPr>
      </w:pPr>
      <w:r>
        <w:rPr>
          <w:sz w:val="28"/>
          <w:szCs w:val="28"/>
        </w:rPr>
        <w:t>По усмотрению руководителя Учреждения премия отдельным работникам Учреждения может быть повышена в пределах квартального фонда премирования с учетом следующих факторов:</w:t>
      </w:r>
    </w:p>
    <w:p w:rsidR="00FF4E96" w:rsidRDefault="001629A0" w:rsidP="001629A0">
      <w:pPr>
        <w:pStyle w:val="a6"/>
        <w:widowControl w:val="0"/>
        <w:spacing w:after="0"/>
        <w:ind w:left="0"/>
        <w:jc w:val="both"/>
      </w:pPr>
      <w:r>
        <w:rPr>
          <w:sz w:val="28"/>
          <w:szCs w:val="28"/>
        </w:rPr>
        <w:t xml:space="preserve">         </w:t>
      </w:r>
      <w:r w:rsidR="00FF4E96">
        <w:rPr>
          <w:sz w:val="28"/>
          <w:szCs w:val="28"/>
        </w:rPr>
        <w:t>проведение на высоком о</w:t>
      </w:r>
      <w:r>
        <w:rPr>
          <w:sz w:val="28"/>
          <w:szCs w:val="28"/>
        </w:rPr>
        <w:t xml:space="preserve">рганизационном уровне городских </w:t>
      </w:r>
      <w:r w:rsidR="00FF4E96">
        <w:rPr>
          <w:sz w:val="28"/>
          <w:szCs w:val="28"/>
        </w:rPr>
        <w:t>мероприятий;</w:t>
      </w:r>
    </w:p>
    <w:p w:rsidR="00FF4E96" w:rsidRDefault="00FF4E96" w:rsidP="001629A0">
      <w:pPr>
        <w:pStyle w:val="a6"/>
        <w:widowControl w:val="0"/>
        <w:spacing w:after="0"/>
        <w:ind w:left="0" w:firstLine="709"/>
        <w:jc w:val="both"/>
        <w:rPr>
          <w:sz w:val="28"/>
          <w:szCs w:val="28"/>
        </w:rPr>
      </w:pPr>
      <w:r>
        <w:rPr>
          <w:sz w:val="28"/>
          <w:szCs w:val="28"/>
        </w:rPr>
        <w:t>напряженная деятельность структурного подразделения по разработке особо важных для города программ и заданий;</w:t>
      </w:r>
    </w:p>
    <w:p w:rsidR="00FF4E96" w:rsidRDefault="00FF4E96" w:rsidP="001629A0">
      <w:pPr>
        <w:pStyle w:val="a6"/>
        <w:widowControl w:val="0"/>
        <w:spacing w:after="0"/>
        <w:ind w:left="0" w:firstLine="709"/>
        <w:jc w:val="both"/>
        <w:rPr>
          <w:sz w:val="28"/>
          <w:szCs w:val="28"/>
        </w:rPr>
      </w:pPr>
      <w:r>
        <w:rPr>
          <w:sz w:val="28"/>
          <w:szCs w:val="28"/>
        </w:rPr>
        <w:t>оперативное и качественное выполнение поручений главы администрации города Чебоксары и его заместителей, руководителя Учреждения;</w:t>
      </w:r>
    </w:p>
    <w:p w:rsidR="00FF4E96" w:rsidRDefault="00FF4E96" w:rsidP="001629A0">
      <w:pPr>
        <w:pStyle w:val="a6"/>
        <w:widowControl w:val="0"/>
        <w:spacing w:after="0"/>
        <w:ind w:left="0" w:firstLine="709"/>
        <w:jc w:val="both"/>
        <w:rPr>
          <w:sz w:val="28"/>
          <w:szCs w:val="28"/>
        </w:rPr>
      </w:pPr>
      <w:r>
        <w:rPr>
          <w:sz w:val="28"/>
          <w:szCs w:val="28"/>
        </w:rPr>
        <w:t>выполнение утвержденных бюджетных назначений по администрируемым доходам, поступающим в бюджет города Чебоксары;</w:t>
      </w:r>
    </w:p>
    <w:p w:rsidR="00FF4E96" w:rsidRDefault="00FF4E96" w:rsidP="001629A0">
      <w:pPr>
        <w:pStyle w:val="a6"/>
        <w:widowControl w:val="0"/>
        <w:spacing w:after="0"/>
        <w:ind w:left="0" w:firstLine="709"/>
        <w:jc w:val="both"/>
        <w:rPr>
          <w:rStyle w:val="ab"/>
          <w:sz w:val="28"/>
          <w:shd w:val="clear" w:color="auto" w:fill="FFFFFF"/>
        </w:rPr>
      </w:pPr>
      <w:r>
        <w:rPr>
          <w:sz w:val="28"/>
          <w:szCs w:val="28"/>
        </w:rPr>
        <w:t xml:space="preserve">выполнение и перевыполнение плана за счет средств от приносящей </w:t>
      </w:r>
      <w:r>
        <w:rPr>
          <w:sz w:val="28"/>
          <w:szCs w:val="28"/>
        </w:rPr>
        <w:lastRenderedPageBreak/>
        <w:t>доход деятельности при наличии полученной прибыли от результатов деятельности Учреждения;</w:t>
      </w:r>
    </w:p>
    <w:p w:rsidR="00FF4E96" w:rsidRDefault="00FF4E96" w:rsidP="001629A0">
      <w:pPr>
        <w:pStyle w:val="a6"/>
        <w:widowControl w:val="0"/>
        <w:spacing w:after="0"/>
        <w:ind w:left="0" w:firstLine="709"/>
        <w:jc w:val="both"/>
      </w:pPr>
      <w:r>
        <w:rPr>
          <w:rStyle w:val="ab"/>
          <w:sz w:val="28"/>
          <w:szCs w:val="28"/>
          <w:shd w:val="clear" w:color="auto" w:fill="FFFFFF"/>
        </w:rPr>
        <w:t>других положительных и значительных результатах работы.</w:t>
      </w:r>
    </w:p>
    <w:p w:rsidR="00FF4E96" w:rsidRDefault="00FF4E96" w:rsidP="001629A0">
      <w:pPr>
        <w:ind w:firstLine="720"/>
        <w:jc w:val="both"/>
        <w:rPr>
          <w:sz w:val="28"/>
          <w:szCs w:val="28"/>
        </w:rPr>
      </w:pPr>
      <w:r>
        <w:rPr>
          <w:sz w:val="28"/>
          <w:szCs w:val="28"/>
        </w:rPr>
        <w:t>Основаниями для снижения размера премии работникам Учреждения являются:</w:t>
      </w:r>
    </w:p>
    <w:p w:rsidR="00FF4E96" w:rsidRDefault="00FF4E96" w:rsidP="001629A0">
      <w:pPr>
        <w:ind w:firstLine="720"/>
        <w:jc w:val="both"/>
        <w:rPr>
          <w:sz w:val="28"/>
          <w:szCs w:val="28"/>
        </w:rPr>
      </w:pPr>
      <w:r>
        <w:rPr>
          <w:sz w:val="28"/>
          <w:szCs w:val="28"/>
        </w:rPr>
        <w:t>несвоевременное, некачественное и недобросовестное исполнение должностных обязанностей;</w:t>
      </w:r>
    </w:p>
    <w:p w:rsidR="00FF4E96" w:rsidRDefault="00FF4E96" w:rsidP="001629A0">
      <w:pPr>
        <w:ind w:firstLine="708"/>
        <w:jc w:val="both"/>
        <w:rPr>
          <w:sz w:val="28"/>
          <w:szCs w:val="28"/>
        </w:rPr>
      </w:pPr>
      <w:r>
        <w:rPr>
          <w:sz w:val="28"/>
          <w:szCs w:val="28"/>
        </w:rPr>
        <w:t>недостаточный уровень исполнительской дисциплины;</w:t>
      </w:r>
    </w:p>
    <w:p w:rsidR="00FF4E96" w:rsidRDefault="00FF4E96" w:rsidP="001629A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невыполнение плана работ Учреждения;</w:t>
      </w:r>
    </w:p>
    <w:p w:rsidR="00FF4E96" w:rsidRDefault="00FF4E96" w:rsidP="001629A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невыполнение установленного муниципального задания с учетом требований к объему и качеству его выполнения;</w:t>
      </w:r>
    </w:p>
    <w:p w:rsidR="00FF4E96" w:rsidRDefault="00FF4E96" w:rsidP="00FF4E9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непринятие мер по сохранности или ненадлежащему использованию закрепленного имущества;</w:t>
      </w:r>
    </w:p>
    <w:p w:rsidR="00FF4E96" w:rsidRDefault="00FF4E96" w:rsidP="00FF4E9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несвоевременное и некачественное предоставление запрашиваемой информации, ответов на письма и жалобы;</w:t>
      </w:r>
    </w:p>
    <w:p w:rsidR="00FF4E96" w:rsidRDefault="00FF4E96" w:rsidP="00FF4E9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нарушение установленных правил, стандартов, параметров, норм, требований к качеству оказываемых Учреждением работ (услуг);</w:t>
      </w:r>
    </w:p>
    <w:p w:rsidR="00FF4E96" w:rsidRDefault="00FF4E96" w:rsidP="00FF4E96">
      <w:pPr>
        <w:pStyle w:val="ConsPlusNormal"/>
        <w:ind w:firstLine="708"/>
        <w:jc w:val="both"/>
        <w:rPr>
          <w:rStyle w:val="ab"/>
          <w:sz w:val="28"/>
        </w:rPr>
      </w:pPr>
      <w:r>
        <w:rPr>
          <w:rFonts w:ascii="Times New Roman" w:hAnsi="Times New Roman" w:cs="Times New Roman"/>
          <w:sz w:val="28"/>
          <w:szCs w:val="28"/>
        </w:rPr>
        <w:t>нарушение правил охраны труда, техники безопасности, противопожарной эксплуатации оборудования;</w:t>
      </w:r>
    </w:p>
    <w:p w:rsidR="00FF4E96" w:rsidRDefault="00FF4E96" w:rsidP="00FF4E96">
      <w:pPr>
        <w:pStyle w:val="ConsPlusNormal"/>
        <w:ind w:firstLine="708"/>
        <w:jc w:val="both"/>
        <w:rPr>
          <w:rStyle w:val="ab"/>
          <w:sz w:val="28"/>
          <w:szCs w:val="28"/>
        </w:rPr>
      </w:pPr>
      <w:r>
        <w:rPr>
          <w:rStyle w:val="ab"/>
          <w:rFonts w:ascii="Times New Roman" w:hAnsi="Times New Roman" w:cs="Times New Roman"/>
          <w:sz w:val="28"/>
          <w:szCs w:val="28"/>
        </w:rPr>
        <w:t>невыполнение, несоблюдение сроков исполнения постановлений, распоряжений и поручений органов местного самоуправления города Чебоксары и руководителя Учреждения.</w:t>
      </w:r>
    </w:p>
    <w:p w:rsidR="00FF4E96" w:rsidRDefault="00FF4E96" w:rsidP="00FF4E96">
      <w:pPr>
        <w:ind w:firstLine="720"/>
        <w:jc w:val="both"/>
        <w:rPr>
          <w:rStyle w:val="ab"/>
          <w:sz w:val="28"/>
          <w:szCs w:val="28"/>
        </w:rPr>
      </w:pPr>
      <w:r>
        <w:rPr>
          <w:rStyle w:val="ab"/>
          <w:sz w:val="28"/>
          <w:szCs w:val="28"/>
        </w:rPr>
        <w:t>Премиальные выплаты осуществляются в пределах субсидии, выделенной на оплату труда работников Учреждения, а также средств, поступающих от приносящей доход деятельности, направленных на оплату труда работников. Максимальный размер премиальной выплаты по итогам работы при формировании фонда оплаты труда составляет не более четырех окладов в год.</w:t>
      </w:r>
    </w:p>
    <w:p w:rsidR="00FF4E96" w:rsidRDefault="00FF4E96" w:rsidP="00FF4E96">
      <w:pPr>
        <w:ind w:firstLine="720"/>
        <w:jc w:val="both"/>
        <w:rPr>
          <w:rStyle w:val="ab"/>
          <w:sz w:val="28"/>
          <w:szCs w:val="28"/>
        </w:rPr>
      </w:pPr>
      <w:r>
        <w:rPr>
          <w:rStyle w:val="ab"/>
          <w:sz w:val="28"/>
          <w:szCs w:val="28"/>
        </w:rPr>
        <w:t>Денежные средства, предусмотренные фондом заработной платы на стимулирующие выплаты по вакантным должностям, могут быть использованы на стимулирующие выплаты другим работникам при условии, что должностные обязанности (работа) по вакантным должностям фактически выполнялись.</w:t>
      </w:r>
    </w:p>
    <w:p w:rsidR="00FF4E96" w:rsidRDefault="00FF4E96" w:rsidP="00FF4E96">
      <w:pPr>
        <w:ind w:firstLine="708"/>
        <w:jc w:val="both"/>
        <w:rPr>
          <w:rStyle w:val="ab"/>
          <w:sz w:val="28"/>
          <w:szCs w:val="28"/>
        </w:rPr>
      </w:pPr>
      <w:r>
        <w:rPr>
          <w:rStyle w:val="ab"/>
          <w:sz w:val="28"/>
          <w:szCs w:val="28"/>
        </w:rPr>
        <w:t>Работникам Учреждения, не обеспечившим выполнение условий премирования       и  допустившим    упущения   в работе, премия может быть</w:t>
      </w:r>
    </w:p>
    <w:p w:rsidR="00FF4E96" w:rsidRDefault="00FF4E96" w:rsidP="00FF4E96">
      <w:pPr>
        <w:pStyle w:val="a6"/>
        <w:widowControl w:val="0"/>
        <w:spacing w:after="0"/>
        <w:ind w:left="0"/>
        <w:jc w:val="both"/>
        <w:rPr>
          <w:rStyle w:val="ab"/>
          <w:sz w:val="28"/>
          <w:szCs w:val="28"/>
        </w:rPr>
      </w:pPr>
      <w:r>
        <w:rPr>
          <w:rStyle w:val="ab"/>
          <w:sz w:val="28"/>
          <w:szCs w:val="28"/>
        </w:rPr>
        <w:t xml:space="preserve">снижена частично или не выплачена полностью по решению руководителя Учреждения на основании листа согласования, подготовленного с замечаниями и предложениями руководителей структурных </w:t>
      </w:r>
      <w:proofErr w:type="gramStart"/>
      <w:r>
        <w:rPr>
          <w:rStyle w:val="ab"/>
          <w:sz w:val="28"/>
          <w:szCs w:val="28"/>
        </w:rPr>
        <w:t>подразделений  Учреждения</w:t>
      </w:r>
      <w:proofErr w:type="gramEnd"/>
      <w:r>
        <w:rPr>
          <w:rStyle w:val="ab"/>
          <w:sz w:val="28"/>
          <w:szCs w:val="28"/>
        </w:rPr>
        <w:t>.</w:t>
      </w:r>
    </w:p>
    <w:p w:rsidR="00FF4E96" w:rsidRDefault="00FF4E96" w:rsidP="00FF4E96">
      <w:pPr>
        <w:ind w:firstLine="708"/>
        <w:jc w:val="both"/>
      </w:pPr>
      <w:r>
        <w:rPr>
          <w:rStyle w:val="ab"/>
          <w:sz w:val="28"/>
          <w:szCs w:val="28"/>
        </w:rPr>
        <w:t>Размер премиальных выплат по итогам работы может устанавливаться как в абсолютном значении, так и в процентном отношении к должностному окладу (окладу) на основании приказа руководителя Учреждения. Максимальным размером премиальные выплаты по итогам работы Учреждения за месяц, квартал, год не ограничены.</w:t>
      </w:r>
    </w:p>
    <w:p w:rsidR="00FF4E96" w:rsidRDefault="00FF4E96" w:rsidP="00FF4E96">
      <w:pPr>
        <w:ind w:firstLine="720"/>
        <w:jc w:val="both"/>
        <w:rPr>
          <w:sz w:val="28"/>
          <w:szCs w:val="28"/>
          <w:shd w:val="clear" w:color="auto" w:fill="FFFFFF"/>
        </w:rPr>
      </w:pPr>
      <w:r>
        <w:rPr>
          <w:sz w:val="28"/>
          <w:szCs w:val="28"/>
        </w:rPr>
        <w:lastRenderedPageBreak/>
        <w:t>Коэффициент премирования при работе без замечаний оценивается в 1,0 (один) балл.</w:t>
      </w:r>
    </w:p>
    <w:p w:rsidR="00FF4E96" w:rsidRDefault="00FF4E96" w:rsidP="00FF4E96">
      <w:pPr>
        <w:ind w:firstLine="720"/>
        <w:jc w:val="both"/>
        <w:rPr>
          <w:sz w:val="28"/>
          <w:szCs w:val="28"/>
          <w:shd w:val="clear" w:color="auto" w:fill="FFFFFF"/>
        </w:rPr>
      </w:pPr>
      <w:r>
        <w:rPr>
          <w:sz w:val="28"/>
          <w:szCs w:val="28"/>
          <w:shd w:val="clear" w:color="auto" w:fill="FFFFFF"/>
        </w:rPr>
        <w:t>Увеличение коэффициента премирования выше единицы может производиться в пределах расчетного фонда премирования.</w:t>
      </w:r>
    </w:p>
    <w:p w:rsidR="00FF4E96" w:rsidRDefault="00FF4E96" w:rsidP="00FF4E96">
      <w:pPr>
        <w:ind w:firstLine="720"/>
        <w:jc w:val="both"/>
        <w:rPr>
          <w:sz w:val="28"/>
          <w:szCs w:val="28"/>
        </w:rPr>
      </w:pPr>
      <w:r>
        <w:rPr>
          <w:sz w:val="28"/>
          <w:szCs w:val="28"/>
          <w:shd w:val="clear" w:color="auto" w:fill="FFFFFF"/>
        </w:rPr>
        <w:t>Размер премии определяется исходя из доли премии, приходящейся на один рубль фактически начисленной заработной платы за отработанное время в соответствующем расчетном периоде, каждого конкретного работника (без учета премий, единовременных выплат и материальной помощи).</w:t>
      </w:r>
    </w:p>
    <w:p w:rsidR="00FF4E96" w:rsidRDefault="00FF4E96" w:rsidP="00FF4E96">
      <w:pPr>
        <w:ind w:firstLine="720"/>
        <w:jc w:val="both"/>
        <w:rPr>
          <w:sz w:val="28"/>
          <w:szCs w:val="28"/>
        </w:rPr>
      </w:pPr>
      <w:r>
        <w:rPr>
          <w:sz w:val="28"/>
          <w:szCs w:val="28"/>
        </w:rPr>
        <w:t>Руководитель Учреждения вправе премировать работников Учреждения в связи с праздничными и юбилейными датами при наличии экономии фонда оплаты труда.</w:t>
      </w:r>
    </w:p>
    <w:p w:rsidR="00FF4E96" w:rsidRDefault="00FF4E96" w:rsidP="00FF4E96">
      <w:pPr>
        <w:ind w:firstLine="720"/>
        <w:jc w:val="both"/>
        <w:rPr>
          <w:sz w:val="28"/>
          <w:szCs w:val="28"/>
        </w:rPr>
      </w:pPr>
    </w:p>
    <w:p w:rsidR="00FF4E96" w:rsidRDefault="00FF4E96" w:rsidP="00FF4E96">
      <w:pPr>
        <w:pStyle w:val="1"/>
        <w:numPr>
          <w:ilvl w:val="0"/>
          <w:numId w:val="1"/>
        </w:numPr>
        <w:spacing w:before="0" w:after="0"/>
        <w:jc w:val="center"/>
        <w:rPr>
          <w:rFonts w:ascii="Times New Roman" w:hAnsi="Times New Roman" w:cs="Times New Roman"/>
          <w:b/>
          <w:bCs/>
        </w:rPr>
      </w:pPr>
      <w:r>
        <w:rPr>
          <w:rFonts w:ascii="Times New Roman" w:hAnsi="Times New Roman" w:cs="Times New Roman"/>
          <w:b/>
          <w:bCs/>
        </w:rPr>
        <w:t>VI. Условия оплаты труда руководителя Учреждения, его заместителей и главного бухгалтера</w:t>
      </w:r>
    </w:p>
    <w:p w:rsidR="00FF4E96" w:rsidRDefault="00FF4E96" w:rsidP="00FF4E96">
      <w:pPr>
        <w:pStyle w:val="a0"/>
      </w:pPr>
    </w:p>
    <w:p w:rsidR="00FF4E96" w:rsidRDefault="00FF4E96" w:rsidP="00FF4E96">
      <w:pPr>
        <w:ind w:firstLine="432"/>
        <w:jc w:val="both"/>
        <w:rPr>
          <w:sz w:val="28"/>
          <w:szCs w:val="28"/>
        </w:rPr>
      </w:pPr>
      <w:r>
        <w:rPr>
          <w:sz w:val="28"/>
          <w:szCs w:val="28"/>
        </w:rPr>
        <w:t>6.1.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p>
    <w:p w:rsidR="00FF4E96" w:rsidRDefault="00FF4E96" w:rsidP="00FF4E96">
      <w:pPr>
        <w:ind w:firstLine="432"/>
        <w:jc w:val="both"/>
        <w:rPr>
          <w:sz w:val="28"/>
          <w:szCs w:val="28"/>
        </w:rPr>
      </w:pPr>
      <w:r>
        <w:rPr>
          <w:sz w:val="28"/>
          <w:szCs w:val="28"/>
        </w:rPr>
        <w:t>К выплатам стимулирующего характера руководителя Учреждения относятся:</w:t>
      </w:r>
    </w:p>
    <w:p w:rsidR="00FF4E96" w:rsidRDefault="00FF4E96" w:rsidP="00FF4E96">
      <w:pPr>
        <w:ind w:firstLine="432"/>
        <w:jc w:val="both"/>
        <w:rPr>
          <w:sz w:val="28"/>
          <w:szCs w:val="28"/>
        </w:rPr>
      </w:pPr>
      <w:r>
        <w:rPr>
          <w:sz w:val="28"/>
          <w:szCs w:val="28"/>
        </w:rPr>
        <w:t>повышающий коэффициент к должностному окладу по занимаемой должности в размере 0,2;</w:t>
      </w:r>
    </w:p>
    <w:p w:rsidR="00FF4E96" w:rsidRDefault="00FF4E96" w:rsidP="00FF4E96">
      <w:pPr>
        <w:ind w:firstLine="432"/>
        <w:jc w:val="both"/>
        <w:rPr>
          <w:sz w:val="28"/>
          <w:szCs w:val="28"/>
        </w:rPr>
      </w:pPr>
      <w:r>
        <w:rPr>
          <w:sz w:val="28"/>
          <w:szCs w:val="28"/>
        </w:rPr>
        <w:t>персонально повышающий коэффициент к должностному окладу в размере 4,5;</w:t>
      </w:r>
    </w:p>
    <w:p w:rsidR="00FF4E96" w:rsidRDefault="00FF4E96" w:rsidP="00FF4E96">
      <w:pPr>
        <w:ind w:firstLine="432"/>
        <w:jc w:val="both"/>
        <w:rPr>
          <w:sz w:val="28"/>
          <w:szCs w:val="28"/>
        </w:rPr>
      </w:pPr>
      <w:r>
        <w:rPr>
          <w:sz w:val="28"/>
          <w:szCs w:val="28"/>
        </w:rPr>
        <w:t>выплаты за стаж непрерывной работы, выслугу лет;</w:t>
      </w:r>
    </w:p>
    <w:p w:rsidR="00FF4E96" w:rsidRDefault="00FF4E96" w:rsidP="00FF4E96">
      <w:pPr>
        <w:ind w:firstLine="432"/>
        <w:jc w:val="both"/>
        <w:rPr>
          <w:sz w:val="28"/>
          <w:szCs w:val="28"/>
        </w:rPr>
      </w:pPr>
      <w:r>
        <w:rPr>
          <w:sz w:val="28"/>
          <w:szCs w:val="28"/>
        </w:rPr>
        <w:t>премиальные выплаты по итогам работы.</w:t>
      </w:r>
    </w:p>
    <w:p w:rsidR="00FF4E96" w:rsidRDefault="00FF4E96" w:rsidP="00FF4E96">
      <w:pPr>
        <w:ind w:firstLine="432"/>
        <w:jc w:val="both"/>
      </w:pPr>
      <w:r>
        <w:rPr>
          <w:sz w:val="28"/>
          <w:szCs w:val="28"/>
        </w:rPr>
        <w:t>Кроме того, руководителю учреждения, при наличии экономии фонда оплаты труда, по решению Учредителя может быть выплачена дополнительная премия за проведение на высоком организационном уровне городских мероприятий в связи с праздничными и юбилейными датами города Чебоксары, за оперативное и качественное выполнение поручений главы администрации города Чебоксары и его заместителей. Конкретный размер дополнительных премий устанавливается распоряжением Учредителя.</w:t>
      </w:r>
    </w:p>
    <w:p w:rsidR="00FF4E96" w:rsidRDefault="00FF4E96" w:rsidP="00FF4E96">
      <w:pPr>
        <w:ind w:firstLine="432"/>
        <w:jc w:val="both"/>
        <w:rPr>
          <w:sz w:val="28"/>
          <w:szCs w:val="28"/>
        </w:rPr>
      </w:pPr>
      <w:r>
        <w:rPr>
          <w:sz w:val="28"/>
          <w:szCs w:val="28"/>
        </w:rPr>
        <w:t>К выплатам стимулирующего характера заместителей руководителя Учреждения и главного бухгалтера относятся:</w:t>
      </w:r>
    </w:p>
    <w:p w:rsidR="00FF4E96" w:rsidRDefault="00FF4E96" w:rsidP="00FF4E96">
      <w:pPr>
        <w:ind w:firstLine="432"/>
        <w:jc w:val="both"/>
        <w:rPr>
          <w:sz w:val="28"/>
          <w:szCs w:val="28"/>
        </w:rPr>
      </w:pPr>
      <w:r>
        <w:rPr>
          <w:sz w:val="28"/>
          <w:szCs w:val="28"/>
        </w:rPr>
        <w:t>персонально повышающий коэффициент к должностному окладу в размере до 4,5;</w:t>
      </w:r>
    </w:p>
    <w:p w:rsidR="00FF4E96" w:rsidRDefault="00FF4E96" w:rsidP="00FF4E96">
      <w:pPr>
        <w:ind w:firstLine="432"/>
        <w:jc w:val="both"/>
        <w:rPr>
          <w:sz w:val="28"/>
          <w:szCs w:val="28"/>
        </w:rPr>
      </w:pPr>
      <w:r>
        <w:rPr>
          <w:sz w:val="28"/>
          <w:szCs w:val="28"/>
        </w:rPr>
        <w:t>выплаты за стаж непрерывной работы, выслугу лет;</w:t>
      </w:r>
    </w:p>
    <w:p w:rsidR="00FF4E96" w:rsidRDefault="00FF4E96" w:rsidP="00FF4E96">
      <w:pPr>
        <w:ind w:firstLine="432"/>
        <w:jc w:val="both"/>
        <w:rPr>
          <w:sz w:val="28"/>
          <w:szCs w:val="28"/>
        </w:rPr>
      </w:pPr>
      <w:r>
        <w:rPr>
          <w:sz w:val="28"/>
          <w:szCs w:val="28"/>
        </w:rPr>
        <w:t>премиальные выплаты по итогам работы.</w:t>
      </w:r>
    </w:p>
    <w:p w:rsidR="00FF4E96" w:rsidRDefault="00FF4E96" w:rsidP="00FF4E96">
      <w:pPr>
        <w:ind w:firstLine="432"/>
        <w:jc w:val="both"/>
        <w:rPr>
          <w:sz w:val="28"/>
          <w:szCs w:val="28"/>
        </w:rPr>
      </w:pPr>
      <w:r>
        <w:rPr>
          <w:sz w:val="28"/>
          <w:szCs w:val="28"/>
        </w:rPr>
        <w:t xml:space="preserve">6.2. Условия оплаты труда руководителя Учреждения устанавливаются в трудовом договоре (дополнительном соглашении к трудовому договору), оформляемом в соответствии с </w:t>
      </w:r>
      <w:hyperlink r:id="rId8" w:history="1">
        <w:r w:rsidRPr="001629A0">
          <w:rPr>
            <w:rStyle w:val="ac"/>
            <w:rFonts w:cs="Times New Roman CYR"/>
            <w:color w:val="000000" w:themeColor="text1"/>
            <w:sz w:val="28"/>
            <w:szCs w:val="28"/>
          </w:rPr>
          <w:t>типовой формой</w:t>
        </w:r>
      </w:hyperlink>
      <w:r w:rsidRPr="001629A0">
        <w:rPr>
          <w:color w:val="000000" w:themeColor="text1"/>
          <w:sz w:val="28"/>
          <w:szCs w:val="28"/>
        </w:rPr>
        <w:t xml:space="preserve"> трудового договора с руководителем Учреждения, утвержденной </w:t>
      </w:r>
      <w:hyperlink r:id="rId9" w:history="1">
        <w:r w:rsidRPr="001629A0">
          <w:rPr>
            <w:rStyle w:val="ac"/>
            <w:rFonts w:cs="Times New Roman CYR"/>
            <w:color w:val="000000" w:themeColor="text1"/>
            <w:sz w:val="28"/>
            <w:szCs w:val="28"/>
          </w:rPr>
          <w:t>постановлением</w:t>
        </w:r>
      </w:hyperlink>
      <w:r>
        <w:rPr>
          <w:sz w:val="28"/>
          <w:szCs w:val="28"/>
        </w:rPr>
        <w:t xml:space="preserve"> Правительства Российской Федерации от 12.04.2013 N 329 "О типовой форме трудового договора с руководителем государственного (муниципального) учреждения".</w:t>
      </w:r>
    </w:p>
    <w:p w:rsidR="00FF4E96" w:rsidRDefault="00FF4E96" w:rsidP="00FF4E96">
      <w:pPr>
        <w:ind w:firstLine="432"/>
        <w:jc w:val="both"/>
        <w:rPr>
          <w:sz w:val="28"/>
          <w:szCs w:val="28"/>
        </w:rPr>
      </w:pPr>
      <w:r>
        <w:rPr>
          <w:sz w:val="28"/>
          <w:szCs w:val="28"/>
        </w:rPr>
        <w:lastRenderedPageBreak/>
        <w:t>Размер должностного оклада руководителю Учреждения устанавливается в зависимости от сложности труда, с учетом масштаба управления и особенностей деятельности и значимости Учреждения.</w:t>
      </w:r>
    </w:p>
    <w:p w:rsidR="00FF4E96" w:rsidRDefault="00FF4E96" w:rsidP="00FF4E96">
      <w:pPr>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4"/>
        <w:gridCol w:w="5812"/>
      </w:tblGrid>
      <w:tr w:rsidR="00FF4E96" w:rsidTr="001629A0">
        <w:tc>
          <w:tcPr>
            <w:tcW w:w="3544" w:type="dxa"/>
            <w:tcBorders>
              <w:top w:val="single" w:sz="4" w:space="0" w:color="auto"/>
              <w:left w:val="single" w:sz="4" w:space="0" w:color="auto"/>
              <w:bottom w:val="single" w:sz="4" w:space="0" w:color="auto"/>
              <w:right w:val="single" w:sz="4" w:space="0" w:color="auto"/>
            </w:tcBorders>
            <w:hideMark/>
          </w:tcPr>
          <w:p w:rsidR="00FF4E96" w:rsidRDefault="00FF4E96" w:rsidP="001629A0">
            <w:pPr>
              <w:pStyle w:val="aa"/>
              <w:jc w:val="center"/>
              <w:rPr>
                <w:sz w:val="28"/>
                <w:szCs w:val="28"/>
              </w:rPr>
            </w:pPr>
            <w:r>
              <w:rPr>
                <w:sz w:val="28"/>
                <w:szCs w:val="28"/>
              </w:rPr>
              <w:t>Наименование должностей</w:t>
            </w:r>
          </w:p>
        </w:tc>
        <w:tc>
          <w:tcPr>
            <w:tcW w:w="5812" w:type="dxa"/>
            <w:tcBorders>
              <w:top w:val="single" w:sz="4" w:space="0" w:color="auto"/>
              <w:left w:val="single" w:sz="4" w:space="0" w:color="auto"/>
              <w:bottom w:val="single" w:sz="4" w:space="0" w:color="auto"/>
              <w:right w:val="single" w:sz="4" w:space="0" w:color="auto"/>
            </w:tcBorders>
            <w:hideMark/>
          </w:tcPr>
          <w:p w:rsidR="00FF4E96" w:rsidRDefault="00FF4E96" w:rsidP="001629A0">
            <w:pPr>
              <w:pStyle w:val="aa"/>
              <w:jc w:val="center"/>
              <w:rPr>
                <w:sz w:val="28"/>
                <w:szCs w:val="28"/>
              </w:rPr>
            </w:pPr>
            <w:r>
              <w:rPr>
                <w:sz w:val="28"/>
                <w:szCs w:val="28"/>
              </w:rPr>
              <w:t>Рекомендуемый минимальный</w:t>
            </w:r>
          </w:p>
          <w:p w:rsidR="00FF4E96" w:rsidRDefault="00FF4E96" w:rsidP="001629A0">
            <w:pPr>
              <w:pStyle w:val="aa"/>
              <w:jc w:val="center"/>
              <w:rPr>
                <w:sz w:val="28"/>
                <w:szCs w:val="28"/>
              </w:rPr>
            </w:pPr>
            <w:r>
              <w:rPr>
                <w:sz w:val="28"/>
                <w:szCs w:val="28"/>
              </w:rPr>
              <w:t>размер должностного оклада, рублей</w:t>
            </w:r>
          </w:p>
        </w:tc>
      </w:tr>
      <w:tr w:rsidR="00FF4E96" w:rsidTr="001629A0">
        <w:tc>
          <w:tcPr>
            <w:tcW w:w="3544" w:type="dxa"/>
            <w:tcBorders>
              <w:top w:val="single" w:sz="4" w:space="0" w:color="auto"/>
              <w:left w:val="single" w:sz="4" w:space="0" w:color="auto"/>
              <w:bottom w:val="single" w:sz="4" w:space="0" w:color="auto"/>
              <w:right w:val="single" w:sz="4" w:space="0" w:color="auto"/>
            </w:tcBorders>
            <w:hideMark/>
          </w:tcPr>
          <w:p w:rsidR="00FF4E96" w:rsidRDefault="00FF4E96">
            <w:pPr>
              <w:pStyle w:val="a9"/>
              <w:jc w:val="both"/>
              <w:rPr>
                <w:sz w:val="28"/>
                <w:szCs w:val="28"/>
              </w:rPr>
            </w:pPr>
            <w:r>
              <w:rPr>
                <w:sz w:val="28"/>
                <w:szCs w:val="28"/>
              </w:rPr>
              <w:t>Директор</w:t>
            </w:r>
          </w:p>
        </w:tc>
        <w:tc>
          <w:tcPr>
            <w:tcW w:w="5812" w:type="dxa"/>
            <w:tcBorders>
              <w:top w:val="single" w:sz="4" w:space="0" w:color="auto"/>
              <w:left w:val="single" w:sz="4" w:space="0" w:color="auto"/>
              <w:bottom w:val="single" w:sz="4" w:space="0" w:color="auto"/>
              <w:right w:val="single" w:sz="4" w:space="0" w:color="auto"/>
            </w:tcBorders>
            <w:hideMark/>
          </w:tcPr>
          <w:p w:rsidR="00FF4E96" w:rsidRDefault="00FF4E96" w:rsidP="001629A0">
            <w:pPr>
              <w:pStyle w:val="aa"/>
              <w:jc w:val="center"/>
              <w:rPr>
                <w:sz w:val="28"/>
                <w:szCs w:val="28"/>
              </w:rPr>
            </w:pPr>
            <w:r>
              <w:rPr>
                <w:sz w:val="28"/>
                <w:szCs w:val="28"/>
              </w:rPr>
              <w:t>13000</w:t>
            </w:r>
          </w:p>
        </w:tc>
      </w:tr>
    </w:tbl>
    <w:p w:rsidR="00FF4E96" w:rsidRDefault="00FF4E96" w:rsidP="00FF4E96">
      <w:pPr>
        <w:jc w:val="both"/>
        <w:rPr>
          <w:sz w:val="28"/>
          <w:szCs w:val="28"/>
        </w:rPr>
      </w:pPr>
    </w:p>
    <w:p w:rsidR="00FF4E96" w:rsidRDefault="00FF4E96" w:rsidP="00FF4E96">
      <w:pPr>
        <w:ind w:firstLine="708"/>
        <w:jc w:val="both"/>
        <w:rPr>
          <w:sz w:val="28"/>
          <w:szCs w:val="28"/>
        </w:rPr>
      </w:pPr>
      <w:r>
        <w:rPr>
          <w:sz w:val="28"/>
          <w:szCs w:val="28"/>
        </w:rPr>
        <w:t>Должностные оклады заместителей руководителя и главного бухгалтера Учреждения рекомендуется устанавливать на 10-30% ниже должностного оклада руководителя Учреждения.</w:t>
      </w:r>
    </w:p>
    <w:p w:rsidR="00FF4E96" w:rsidRDefault="00FF4E96" w:rsidP="00FF4E96">
      <w:pPr>
        <w:ind w:firstLine="708"/>
        <w:jc w:val="both"/>
        <w:rPr>
          <w:sz w:val="28"/>
          <w:szCs w:val="28"/>
        </w:rPr>
      </w:pPr>
      <w:r>
        <w:rPr>
          <w:sz w:val="28"/>
          <w:szCs w:val="28"/>
        </w:rPr>
        <w:t>Плановые значения показателей эффективности деятельности учреждения и работы его руководителя утверждаются распоряжением администрации города Чебоксары.</w:t>
      </w:r>
    </w:p>
    <w:p w:rsidR="00FF4E96" w:rsidRDefault="00FF4E96" w:rsidP="00FF4E96">
      <w:pPr>
        <w:ind w:firstLine="708"/>
        <w:jc w:val="both"/>
        <w:rPr>
          <w:sz w:val="28"/>
          <w:szCs w:val="28"/>
        </w:rPr>
      </w:pPr>
      <w:r>
        <w:rPr>
          <w:sz w:val="28"/>
          <w:szCs w:val="28"/>
        </w:rPr>
        <w:t>Размер премии определяется исходя из доли премии, приходящейся на один рубль фактически начисленной заработной платы за отработанное время в соответствующем расчетном периоде (без учета премий, единовременных выплат и материальной помощи).</w:t>
      </w:r>
    </w:p>
    <w:p w:rsidR="00FF4E96" w:rsidRDefault="00FF4E96" w:rsidP="00FF4E96">
      <w:pPr>
        <w:ind w:firstLine="708"/>
        <w:jc w:val="both"/>
        <w:rPr>
          <w:sz w:val="28"/>
          <w:szCs w:val="28"/>
        </w:rPr>
      </w:pPr>
      <w:r>
        <w:rPr>
          <w:sz w:val="28"/>
          <w:szCs w:val="28"/>
        </w:rPr>
        <w:t>Предельный уровень соотношения среднемесячной заработной платы руководителя, его заместителей и главного бухгалтера Учреждения и среднемесячной заработной платы работников этого Учреждения (без учета заработной платы руководителя Учреждения, заместителя руководителя, гл. бухгалтера) устанавливается учредителем в кратности от 1 до 3.</w:t>
      </w:r>
    </w:p>
    <w:p w:rsidR="00FF4E96" w:rsidRDefault="00FF4E96" w:rsidP="00FF4E96">
      <w:pPr>
        <w:ind w:firstLine="708"/>
        <w:jc w:val="both"/>
      </w:pPr>
      <w:r>
        <w:rPr>
          <w:sz w:val="28"/>
          <w:szCs w:val="28"/>
        </w:rPr>
        <w:t>Соотношение среднемесячной заработной платы руководителя Учреждения, заместителя руководителя, главного бухгалтера Учреждения и среднемесячной заработной платы работников этого Учреждения, формируемый за счет всех источников финансового обеспечения, рассчитывается на календарный год. Соотношение среднемесячной заработной платы руководителя Учреждения, заместителя руководителя, главного бухгалтера Учреждения и среднемесячной заработной платы работников этого Учреждения определяется путем деления среднемесячной заработной        платы  руководителя Учреждения, заместителя руководителя,</w:t>
      </w:r>
    </w:p>
    <w:p w:rsidR="00FF4E96" w:rsidRDefault="00FF4E96" w:rsidP="00FF4E96">
      <w:pPr>
        <w:jc w:val="both"/>
        <w:rPr>
          <w:sz w:val="28"/>
          <w:szCs w:val="28"/>
        </w:rPr>
      </w:pPr>
      <w:r>
        <w:rPr>
          <w:sz w:val="28"/>
          <w:szCs w:val="28"/>
        </w:rPr>
        <w:t>главного бухгалтера Учреждения на среднемесячную заработную плату работников этого Учреждения. Определение среднемесячной заработной платы в ук</w:t>
      </w:r>
      <w:r w:rsidRPr="001629A0">
        <w:rPr>
          <w:color w:val="000000" w:themeColor="text1"/>
          <w:sz w:val="28"/>
          <w:szCs w:val="28"/>
        </w:rPr>
        <w:t xml:space="preserve">азанных целях осуществляется в соответствии с </w:t>
      </w:r>
      <w:hyperlink r:id="rId10" w:history="1">
        <w:r w:rsidRPr="001629A0">
          <w:rPr>
            <w:rStyle w:val="ac"/>
            <w:rFonts w:cs="Times New Roman CYR"/>
            <w:color w:val="000000" w:themeColor="text1"/>
            <w:sz w:val="28"/>
            <w:szCs w:val="28"/>
          </w:rPr>
          <w:t>Положением</w:t>
        </w:r>
      </w:hyperlink>
      <w:r w:rsidRPr="001629A0">
        <w:rPr>
          <w:color w:val="000000" w:themeColor="text1"/>
          <w:sz w:val="28"/>
          <w:szCs w:val="28"/>
        </w:rPr>
        <w:t xml:space="preserve"> об особенностях порядка исчисления средней заработной платы, утвержденным </w:t>
      </w:r>
      <w:hyperlink r:id="rId11" w:history="1">
        <w:r w:rsidRPr="001629A0">
          <w:rPr>
            <w:rStyle w:val="ac"/>
            <w:rFonts w:cs="Times New Roman CYR"/>
            <w:color w:val="000000" w:themeColor="text1"/>
            <w:sz w:val="28"/>
            <w:szCs w:val="28"/>
          </w:rPr>
          <w:t>постановлением</w:t>
        </w:r>
      </w:hyperlink>
      <w:r w:rsidRPr="001629A0">
        <w:rPr>
          <w:color w:val="000000" w:themeColor="text1"/>
          <w:sz w:val="28"/>
          <w:szCs w:val="28"/>
        </w:rPr>
        <w:t xml:space="preserve"> </w:t>
      </w:r>
      <w:r>
        <w:rPr>
          <w:sz w:val="28"/>
          <w:szCs w:val="28"/>
        </w:rPr>
        <w:t>Правительства Российской Федерации от 24.12.2007 N 922 "Об особенностях порядка исчисления средней заработной платы".</w:t>
      </w:r>
    </w:p>
    <w:p w:rsidR="00FF4E96" w:rsidRPr="001629A0" w:rsidRDefault="00FF4E96" w:rsidP="00FF4E96">
      <w:pPr>
        <w:ind w:firstLine="708"/>
        <w:jc w:val="both"/>
        <w:rPr>
          <w:color w:val="000000" w:themeColor="text1"/>
          <w:sz w:val="28"/>
          <w:szCs w:val="28"/>
        </w:rPr>
      </w:pPr>
      <w:r>
        <w:rPr>
          <w:sz w:val="28"/>
          <w:szCs w:val="28"/>
        </w:rPr>
        <w:t xml:space="preserve">6.3. Премиальные выплаты по итогам работы руководителю Учреждения выплачиваются с учетом достижения показателей объемов и качества муниципальных услуг (выполнение работ), а также показателей эффективности деятельности Учреждения и работы его руководителя согласно форме в соответствии с </w:t>
      </w:r>
      <w:hyperlink r:id="rId12" w:anchor="sub_1101" w:history="1">
        <w:r w:rsidRPr="001629A0">
          <w:rPr>
            <w:rStyle w:val="ac"/>
            <w:rFonts w:cs="Times New Roman CYR"/>
            <w:color w:val="000000" w:themeColor="text1"/>
            <w:sz w:val="28"/>
            <w:szCs w:val="28"/>
          </w:rPr>
          <w:t>таблицей 1</w:t>
        </w:r>
      </w:hyperlink>
      <w:r w:rsidRPr="001629A0">
        <w:rPr>
          <w:color w:val="000000" w:themeColor="text1"/>
          <w:sz w:val="28"/>
          <w:szCs w:val="28"/>
        </w:rPr>
        <w:t xml:space="preserve"> приложения к Примерному положению, в том числе выполнения квоты по приему на работу инвалидов.</w:t>
      </w:r>
    </w:p>
    <w:p w:rsidR="00FF4E96" w:rsidRPr="001629A0" w:rsidRDefault="00FF4E96" w:rsidP="00FF4E96">
      <w:pPr>
        <w:jc w:val="both"/>
        <w:rPr>
          <w:color w:val="000000" w:themeColor="text1"/>
          <w:sz w:val="28"/>
          <w:szCs w:val="28"/>
        </w:rPr>
      </w:pPr>
      <w:r w:rsidRPr="001629A0">
        <w:rPr>
          <w:color w:val="000000" w:themeColor="text1"/>
          <w:sz w:val="28"/>
          <w:szCs w:val="28"/>
        </w:rPr>
        <w:lastRenderedPageBreak/>
        <w:t xml:space="preserve">Снижение размера премии руководителю Учреждения производится по основаниям, указанным в </w:t>
      </w:r>
      <w:hyperlink r:id="rId13" w:anchor="sub_1102" w:history="1">
        <w:r w:rsidRPr="001629A0">
          <w:rPr>
            <w:rStyle w:val="ac"/>
            <w:rFonts w:cs="Times New Roman CYR"/>
            <w:color w:val="000000" w:themeColor="text1"/>
            <w:sz w:val="28"/>
            <w:szCs w:val="28"/>
          </w:rPr>
          <w:t>таблице 2</w:t>
        </w:r>
      </w:hyperlink>
      <w:r w:rsidRPr="001629A0">
        <w:rPr>
          <w:color w:val="000000" w:themeColor="text1"/>
          <w:sz w:val="28"/>
          <w:szCs w:val="28"/>
        </w:rPr>
        <w:t xml:space="preserve"> приложения к Примерному положению.</w:t>
      </w:r>
    </w:p>
    <w:p w:rsidR="00FF4E96" w:rsidRDefault="00FF4E96" w:rsidP="00FF4E96">
      <w:pPr>
        <w:ind w:firstLine="708"/>
        <w:jc w:val="both"/>
        <w:rPr>
          <w:sz w:val="28"/>
          <w:szCs w:val="28"/>
        </w:rPr>
      </w:pPr>
      <w:bookmarkStart w:id="1" w:name="sub_64"/>
      <w:r w:rsidRPr="001629A0">
        <w:rPr>
          <w:color w:val="000000" w:themeColor="text1"/>
          <w:sz w:val="28"/>
          <w:szCs w:val="28"/>
        </w:rPr>
        <w:t xml:space="preserve">6.4. </w:t>
      </w:r>
      <w:bookmarkEnd w:id="1"/>
      <w:r w:rsidRPr="001629A0">
        <w:rPr>
          <w:color w:val="000000" w:themeColor="text1"/>
          <w:sz w:val="28"/>
          <w:szCs w:val="28"/>
        </w:rPr>
        <w:t xml:space="preserve">Руководитель Учреждения, заместители руководителя и главный бухгалтер имеют право на получение выплат компенсационного характера в соответствии с </w:t>
      </w:r>
      <w:hyperlink r:id="rId14" w:anchor="sub_1004" w:history="1">
        <w:r w:rsidRPr="001629A0">
          <w:rPr>
            <w:rStyle w:val="ac"/>
            <w:rFonts w:cs="Times New Roman CYR"/>
            <w:color w:val="000000" w:themeColor="text1"/>
            <w:sz w:val="28"/>
            <w:szCs w:val="28"/>
          </w:rPr>
          <w:t>главой IV</w:t>
        </w:r>
      </w:hyperlink>
      <w:r w:rsidRPr="001629A0">
        <w:rPr>
          <w:color w:val="000000" w:themeColor="text1"/>
          <w:sz w:val="28"/>
          <w:szCs w:val="28"/>
        </w:rPr>
        <w:t xml:space="preserve"> наст</w:t>
      </w:r>
      <w:r>
        <w:rPr>
          <w:sz w:val="28"/>
          <w:szCs w:val="28"/>
        </w:rPr>
        <w:t>оящего Положения.</w:t>
      </w:r>
    </w:p>
    <w:p w:rsidR="00FF4E96" w:rsidRDefault="00FF4E96" w:rsidP="00FF4E96">
      <w:pPr>
        <w:ind w:firstLine="708"/>
        <w:jc w:val="both"/>
        <w:rPr>
          <w:sz w:val="28"/>
          <w:szCs w:val="28"/>
        </w:rPr>
      </w:pPr>
      <w:r>
        <w:rPr>
          <w:sz w:val="28"/>
          <w:szCs w:val="28"/>
        </w:rPr>
        <w:t xml:space="preserve">6.5. Руководитель Учреждения, заместители руководителя и главный бухгалтер имеют право на выплату материальной помощи в соответствии с </w:t>
      </w:r>
      <w:hyperlink r:id="rId15" w:anchor="sub_1007" w:history="1">
        <w:r w:rsidRPr="001629A0">
          <w:rPr>
            <w:rStyle w:val="ac"/>
            <w:rFonts w:cs="Times New Roman CYR"/>
            <w:color w:val="000000" w:themeColor="text1"/>
            <w:sz w:val="28"/>
            <w:szCs w:val="28"/>
          </w:rPr>
          <w:t>главой VII</w:t>
        </w:r>
      </w:hyperlink>
      <w:r w:rsidRPr="001629A0">
        <w:rPr>
          <w:color w:val="000000" w:themeColor="text1"/>
          <w:sz w:val="28"/>
          <w:szCs w:val="28"/>
        </w:rPr>
        <w:t xml:space="preserve"> </w:t>
      </w:r>
      <w:r>
        <w:rPr>
          <w:sz w:val="28"/>
          <w:szCs w:val="28"/>
        </w:rPr>
        <w:t>настоящего Положения.</w:t>
      </w:r>
    </w:p>
    <w:p w:rsidR="00FF4E96" w:rsidRDefault="00FF4E96" w:rsidP="00FF4E96">
      <w:pPr>
        <w:ind w:firstLine="720"/>
        <w:jc w:val="both"/>
        <w:rPr>
          <w:sz w:val="28"/>
          <w:szCs w:val="28"/>
        </w:rPr>
      </w:pPr>
    </w:p>
    <w:p w:rsidR="00FF4E96" w:rsidRDefault="00FF4E96" w:rsidP="00FF4E96">
      <w:pPr>
        <w:pStyle w:val="1"/>
        <w:numPr>
          <w:ilvl w:val="0"/>
          <w:numId w:val="1"/>
        </w:numPr>
        <w:spacing w:before="0" w:after="0"/>
        <w:jc w:val="center"/>
      </w:pPr>
      <w:r>
        <w:rPr>
          <w:rFonts w:ascii="Times New Roman" w:hAnsi="Times New Roman" w:cs="Times New Roman"/>
          <w:b/>
          <w:lang w:val="en-US"/>
        </w:rPr>
        <w:t>VII</w:t>
      </w:r>
      <w:r>
        <w:rPr>
          <w:rFonts w:ascii="Times New Roman" w:hAnsi="Times New Roman" w:cs="Times New Roman"/>
          <w:b/>
        </w:rPr>
        <w:t>. Порядок и условия оказания материальной помощи</w:t>
      </w:r>
    </w:p>
    <w:p w:rsidR="00FF4E96" w:rsidRDefault="00FF4E96" w:rsidP="00FF4E96">
      <w:pPr>
        <w:ind w:firstLine="720"/>
        <w:jc w:val="both"/>
        <w:rPr>
          <w:sz w:val="28"/>
          <w:szCs w:val="28"/>
        </w:rPr>
      </w:pPr>
    </w:p>
    <w:p w:rsidR="00FF4E96" w:rsidRDefault="00FF4E96" w:rsidP="00FF4E96">
      <w:pPr>
        <w:ind w:firstLine="720"/>
        <w:jc w:val="both"/>
        <w:rPr>
          <w:sz w:val="28"/>
          <w:szCs w:val="28"/>
        </w:rPr>
      </w:pPr>
      <w:r>
        <w:rPr>
          <w:sz w:val="28"/>
          <w:szCs w:val="28"/>
        </w:rPr>
        <w:t>7.1. Из средств фонда оплаты труда работникам Учреждения и руководителю Учреждения выплачивается материальная помощь в размере одного должностного оклада, установленного на дату оказания материальной помощи.</w:t>
      </w:r>
    </w:p>
    <w:p w:rsidR="00FF4E96" w:rsidRDefault="00FF4E96" w:rsidP="00FF4E96">
      <w:pPr>
        <w:ind w:firstLine="720"/>
        <w:jc w:val="both"/>
        <w:rPr>
          <w:sz w:val="28"/>
          <w:szCs w:val="28"/>
        </w:rPr>
      </w:pPr>
      <w:r>
        <w:rPr>
          <w:sz w:val="28"/>
          <w:szCs w:val="28"/>
        </w:rPr>
        <w:t>7.2. При наличии экономии по фонду оплаты труда дополнительно выплачивается материальная помощь как в размере одного должностного оклада, так и в абсолютном размере в соответствии с законодательством Российской Федерации на соответствующий период в следующих случаях:</w:t>
      </w:r>
    </w:p>
    <w:p w:rsidR="00FF4E96" w:rsidRDefault="00FF4E96" w:rsidP="00FF4E96">
      <w:pPr>
        <w:ind w:firstLine="720"/>
        <w:jc w:val="both"/>
        <w:rPr>
          <w:sz w:val="28"/>
          <w:szCs w:val="28"/>
        </w:rPr>
      </w:pPr>
      <w:r>
        <w:rPr>
          <w:sz w:val="28"/>
          <w:szCs w:val="28"/>
        </w:rPr>
        <w:t>смерти близких родственников (мужа (жены), детей, родителей) в размере одного должностного оклада;</w:t>
      </w:r>
    </w:p>
    <w:p w:rsidR="00FF4E96" w:rsidRDefault="00FF4E96" w:rsidP="00FF4E96">
      <w:pPr>
        <w:ind w:firstLine="720"/>
        <w:jc w:val="both"/>
        <w:rPr>
          <w:sz w:val="28"/>
          <w:szCs w:val="28"/>
        </w:rPr>
      </w:pPr>
      <w:r>
        <w:rPr>
          <w:sz w:val="28"/>
          <w:szCs w:val="28"/>
        </w:rPr>
        <w:t>смерти работника Учреждения в размере одного должностного оклада;</w:t>
      </w:r>
    </w:p>
    <w:p w:rsidR="00FF4E96" w:rsidRDefault="00FF4E96" w:rsidP="00FF4E96">
      <w:pPr>
        <w:ind w:firstLine="720"/>
        <w:jc w:val="both"/>
        <w:rPr>
          <w:sz w:val="28"/>
          <w:szCs w:val="28"/>
        </w:rPr>
      </w:pPr>
      <w:r>
        <w:rPr>
          <w:sz w:val="28"/>
          <w:szCs w:val="28"/>
        </w:rPr>
        <w:t>при рождении (усыновлении) ребенка в размере одного должностного оклада;</w:t>
      </w:r>
    </w:p>
    <w:p w:rsidR="00FF4E96" w:rsidRDefault="00FF4E96" w:rsidP="00FF4E96">
      <w:pPr>
        <w:ind w:firstLine="720"/>
        <w:jc w:val="both"/>
        <w:rPr>
          <w:sz w:val="28"/>
          <w:szCs w:val="28"/>
        </w:rPr>
      </w:pPr>
      <w:r>
        <w:rPr>
          <w:sz w:val="28"/>
          <w:szCs w:val="28"/>
        </w:rPr>
        <w:t>к юбилею сотрудника (50, 55, 60, 65 лет) в размере трех должностных окладов;</w:t>
      </w:r>
    </w:p>
    <w:p w:rsidR="00FF4E96" w:rsidRDefault="00FF4E96" w:rsidP="00FF4E96">
      <w:pPr>
        <w:ind w:firstLine="720"/>
        <w:jc w:val="both"/>
        <w:rPr>
          <w:sz w:val="28"/>
          <w:szCs w:val="28"/>
        </w:rPr>
      </w:pPr>
      <w:r>
        <w:rPr>
          <w:sz w:val="28"/>
          <w:szCs w:val="28"/>
        </w:rPr>
        <w:t>к бракосочетанию сотрудника в размере одного должностного оклада;</w:t>
      </w:r>
    </w:p>
    <w:p w:rsidR="00FF4E96" w:rsidRDefault="00FF4E96" w:rsidP="00FF4E96">
      <w:pPr>
        <w:ind w:firstLine="720"/>
        <w:jc w:val="both"/>
        <w:rPr>
          <w:sz w:val="28"/>
          <w:szCs w:val="28"/>
        </w:rPr>
      </w:pPr>
      <w:r>
        <w:rPr>
          <w:sz w:val="28"/>
          <w:szCs w:val="28"/>
        </w:rPr>
        <w:t>к профессиональному празднику, связанному с деятельностью Учреждения в размере  двух должностных окладов;</w:t>
      </w:r>
    </w:p>
    <w:p w:rsidR="00FF4E96" w:rsidRDefault="00FF4E96" w:rsidP="00FF4E96">
      <w:pPr>
        <w:ind w:firstLine="720"/>
        <w:jc w:val="both"/>
        <w:rPr>
          <w:sz w:val="28"/>
          <w:szCs w:val="28"/>
        </w:rPr>
      </w:pPr>
      <w:r>
        <w:rPr>
          <w:sz w:val="28"/>
          <w:szCs w:val="28"/>
        </w:rPr>
        <w:t>награждением работника Учреждения Почетной грамотой администрации города Чебоксары в размере 0,5 должностного оклада;</w:t>
      </w:r>
    </w:p>
    <w:p w:rsidR="00FF4E96" w:rsidRDefault="00FF4E96" w:rsidP="00FF4E96">
      <w:pPr>
        <w:ind w:firstLine="720"/>
        <w:jc w:val="both"/>
        <w:rPr>
          <w:sz w:val="28"/>
          <w:szCs w:val="28"/>
        </w:rPr>
      </w:pPr>
      <w:r>
        <w:rPr>
          <w:sz w:val="28"/>
          <w:szCs w:val="28"/>
        </w:rPr>
        <w:t>присвоением работнику Учреждения Почетного звания, награждением орденами, медалями, ведомственными наградами, Почетной грамотой Чувашской Республики в размере одного должностного оклада;</w:t>
      </w:r>
    </w:p>
    <w:p w:rsidR="00FF4E96" w:rsidRDefault="00FF4E96" w:rsidP="00FF4E96">
      <w:pPr>
        <w:ind w:firstLine="720"/>
        <w:jc w:val="both"/>
        <w:rPr>
          <w:sz w:val="28"/>
          <w:szCs w:val="28"/>
        </w:rPr>
      </w:pPr>
      <w:r>
        <w:rPr>
          <w:sz w:val="28"/>
          <w:szCs w:val="28"/>
        </w:rPr>
        <w:t>выходом на пенсию работника Учреждения - в размере трех должностных окладов.</w:t>
      </w:r>
    </w:p>
    <w:p w:rsidR="00FF4E96" w:rsidRDefault="00FF4E96" w:rsidP="00FF4E96">
      <w:pPr>
        <w:ind w:firstLine="720"/>
        <w:jc w:val="both"/>
        <w:rPr>
          <w:sz w:val="28"/>
          <w:szCs w:val="28"/>
        </w:rPr>
      </w:pPr>
      <w:r>
        <w:rPr>
          <w:sz w:val="28"/>
          <w:szCs w:val="28"/>
        </w:rPr>
        <w:t>Основанием для рассмотрения вопроса о выделении работнику Учреждения материальной помощи является его заявление на имя  руководителя Учреждения.</w:t>
      </w:r>
    </w:p>
    <w:p w:rsidR="00FF4E96" w:rsidRDefault="00FF4E96" w:rsidP="00FF4E9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7.3. При рождении ребенка и по случаю бракосочетания материальная помощь выплачивается по заявлению работника Учреждения при </w:t>
      </w:r>
      <w:proofErr w:type="gramStart"/>
      <w:r>
        <w:rPr>
          <w:rFonts w:ascii="Times New Roman" w:hAnsi="Times New Roman" w:cs="Times New Roman"/>
          <w:sz w:val="28"/>
          <w:szCs w:val="28"/>
        </w:rPr>
        <w:t>предъявлении  копии</w:t>
      </w:r>
      <w:proofErr w:type="gramEnd"/>
      <w:r>
        <w:rPr>
          <w:rFonts w:ascii="Times New Roman" w:hAnsi="Times New Roman" w:cs="Times New Roman"/>
          <w:sz w:val="28"/>
          <w:szCs w:val="28"/>
        </w:rPr>
        <w:t xml:space="preserve"> свидетельства о рождении или свидетельства о браке.</w:t>
      </w:r>
    </w:p>
    <w:p w:rsidR="00FF4E96" w:rsidRDefault="00FF4E96" w:rsidP="00FF4E9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7.4. В случае смерти работника Учреждения материальная помощь  выплачивается супругу (супруге), одному из родителей, одному из детей или иному лицу, оплачивающему похороны. Выплата производится по заявлению </w:t>
      </w:r>
      <w:r>
        <w:rPr>
          <w:rFonts w:ascii="Times New Roman" w:hAnsi="Times New Roman" w:cs="Times New Roman"/>
          <w:sz w:val="28"/>
          <w:szCs w:val="28"/>
        </w:rPr>
        <w:lastRenderedPageBreak/>
        <w:t>указанных лиц при предъявлении копии свидетельства о смерти и документов, подтверждающих родство с умершим.</w:t>
      </w:r>
    </w:p>
    <w:p w:rsidR="00FF4E96" w:rsidRDefault="00FF4E96" w:rsidP="00FF4E9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7.5. В случае смерти супруга (супруги), родителей, детей работника Учреждения материальная помощь выплачивается при представлении заявления работника, копии свидетельства о смерти и документов, подтверждающих родство с умершим.</w:t>
      </w:r>
    </w:p>
    <w:p w:rsidR="00FF4E96" w:rsidRDefault="00FF4E96" w:rsidP="00FF4E96">
      <w:pPr>
        <w:pStyle w:val="ConsPlusNormal"/>
        <w:widowControl/>
        <w:ind w:firstLine="709"/>
        <w:jc w:val="both"/>
        <w:rPr>
          <w:rStyle w:val="ab"/>
          <w:sz w:val="28"/>
        </w:rPr>
      </w:pPr>
      <w:r>
        <w:rPr>
          <w:rFonts w:ascii="Times New Roman" w:hAnsi="Times New Roman" w:cs="Times New Roman"/>
          <w:sz w:val="28"/>
          <w:szCs w:val="28"/>
        </w:rPr>
        <w:t>7.6. Бывшим работникам Учреждения, ушедшим на пенсию, при наличии экономии фонда оплаты труда на основании приказа руководителя Учреждения выплачивается материальная помощь к Международному Дню пожилых людей, а ветеранам Великой Отечественной войны и труженикам тыла 1941-1945 гг. - ко Дню Победы.</w:t>
      </w:r>
    </w:p>
    <w:p w:rsidR="00FF4E96" w:rsidRDefault="00FF4E96" w:rsidP="00FF4E96">
      <w:pPr>
        <w:ind w:firstLine="720"/>
        <w:jc w:val="both"/>
        <w:rPr>
          <w:rStyle w:val="ab"/>
          <w:sz w:val="28"/>
          <w:szCs w:val="28"/>
        </w:rPr>
      </w:pPr>
      <w:r>
        <w:rPr>
          <w:rStyle w:val="ab"/>
          <w:sz w:val="28"/>
          <w:szCs w:val="28"/>
        </w:rPr>
        <w:t>7.7. При предоставлении ежегодного оплачиваемого отпуска (далее –отпуск) работнику Учреждения производится выплата материальной помощи в размере двух должностных окладов, установленная работнику Учреждения на день ухода в отпуск.</w:t>
      </w:r>
    </w:p>
    <w:p w:rsidR="00FF4E96" w:rsidRDefault="00FF4E96" w:rsidP="00FF4E96">
      <w:pPr>
        <w:ind w:firstLine="720"/>
        <w:jc w:val="both"/>
        <w:rPr>
          <w:rStyle w:val="ab"/>
          <w:sz w:val="28"/>
          <w:szCs w:val="28"/>
        </w:rPr>
      </w:pPr>
      <w:r>
        <w:rPr>
          <w:rStyle w:val="ab"/>
          <w:sz w:val="28"/>
          <w:szCs w:val="28"/>
        </w:rPr>
        <w:t>7.8. Материальная помощь к отпуску производится работнику Учреждения один раз в год по его заявлению одновременно с выплатами за период отпуска. В случаях использования работником Учреждения отпуска по частям ее выплата производится по заявлению работника Учреждения при использовании любой части отпуска.</w:t>
      </w:r>
    </w:p>
    <w:p w:rsidR="00FF4E96" w:rsidRDefault="00FF4E96" w:rsidP="00FF4E96">
      <w:pPr>
        <w:ind w:firstLine="720"/>
        <w:jc w:val="both"/>
        <w:rPr>
          <w:rStyle w:val="ab"/>
          <w:sz w:val="28"/>
          <w:szCs w:val="28"/>
        </w:rPr>
      </w:pPr>
      <w:r>
        <w:rPr>
          <w:rStyle w:val="ab"/>
          <w:sz w:val="28"/>
          <w:szCs w:val="28"/>
        </w:rPr>
        <w:t>7.9. В случае если работник Учреждения не использовал в течение года своего права на отпуск, данная материальная помощь к отпуску производится в конце года по приказу руководителя Учреждения.</w:t>
      </w:r>
    </w:p>
    <w:p w:rsidR="00FF4E96" w:rsidRDefault="00FF4E96" w:rsidP="00FF4E96">
      <w:pPr>
        <w:ind w:firstLine="720"/>
        <w:jc w:val="both"/>
      </w:pPr>
      <w:r>
        <w:rPr>
          <w:sz w:val="28"/>
          <w:szCs w:val="28"/>
        </w:rPr>
        <w:t>_________________________________________</w:t>
      </w:r>
    </w:p>
    <w:p w:rsidR="00FF4E96" w:rsidRDefault="00FF4E96" w:rsidP="00FF4E96">
      <w:pPr>
        <w:pageBreakBefore/>
        <w:ind w:left="4253"/>
        <w:jc w:val="both"/>
        <w:rPr>
          <w:sz w:val="26"/>
          <w:szCs w:val="26"/>
        </w:rPr>
      </w:pPr>
      <w:r>
        <w:rPr>
          <w:sz w:val="26"/>
          <w:szCs w:val="26"/>
        </w:rPr>
        <w:lastRenderedPageBreak/>
        <w:t xml:space="preserve">Приложение к </w:t>
      </w:r>
      <w:r>
        <w:rPr>
          <w:rFonts w:eastAsia="Arial Unicode MS"/>
          <w:sz w:val="26"/>
          <w:szCs w:val="26"/>
        </w:rPr>
        <w:t>Примерному положению</w:t>
      </w:r>
      <w:r>
        <w:rPr>
          <w:sz w:val="26"/>
          <w:szCs w:val="26"/>
        </w:rPr>
        <w:t xml:space="preserve"> об оплате труда работников муниципальных учреждений города Чебоксары, занятых в сфере средств наружной рекламы и информации</w:t>
      </w:r>
    </w:p>
    <w:p w:rsidR="00FF4E96" w:rsidRDefault="00FF4E96" w:rsidP="00FF4E96">
      <w:pPr>
        <w:ind w:firstLine="720"/>
        <w:jc w:val="right"/>
        <w:rPr>
          <w:sz w:val="26"/>
          <w:szCs w:val="26"/>
        </w:rPr>
      </w:pPr>
      <w:r>
        <w:rPr>
          <w:sz w:val="26"/>
          <w:szCs w:val="26"/>
        </w:rPr>
        <w:t>Таблица № 1</w:t>
      </w:r>
    </w:p>
    <w:tbl>
      <w:tblPr>
        <w:tblW w:w="9072" w:type="dxa"/>
        <w:tblLayout w:type="fixed"/>
        <w:tblCellMar>
          <w:left w:w="0" w:type="dxa"/>
          <w:right w:w="0" w:type="dxa"/>
        </w:tblCellMar>
        <w:tblLook w:val="04A0" w:firstRow="1" w:lastRow="0" w:firstColumn="1" w:lastColumn="0" w:noHBand="0" w:noVBand="1"/>
      </w:tblPr>
      <w:tblGrid>
        <w:gridCol w:w="4536"/>
        <w:gridCol w:w="4536"/>
      </w:tblGrid>
      <w:tr w:rsidR="00FF4E96" w:rsidTr="00FF4E96">
        <w:tc>
          <w:tcPr>
            <w:tcW w:w="4536" w:type="dxa"/>
          </w:tcPr>
          <w:p w:rsidR="00FF4E96" w:rsidRDefault="00FF4E96">
            <w:pPr>
              <w:tabs>
                <w:tab w:val="left" w:pos="4111"/>
              </w:tabs>
              <w:snapToGrid w:val="0"/>
              <w:ind w:right="283"/>
              <w:jc w:val="both"/>
              <w:rPr>
                <w:sz w:val="28"/>
                <w:szCs w:val="28"/>
              </w:rPr>
            </w:pPr>
          </w:p>
        </w:tc>
        <w:tc>
          <w:tcPr>
            <w:tcW w:w="4536" w:type="dxa"/>
            <w:hideMark/>
          </w:tcPr>
          <w:p w:rsidR="00FF4E96" w:rsidRDefault="00FF4E96">
            <w:pPr>
              <w:ind w:left="284" w:right="283"/>
              <w:jc w:val="both"/>
              <w:rPr>
                <w:sz w:val="26"/>
                <w:szCs w:val="26"/>
              </w:rPr>
            </w:pPr>
            <w:r>
              <w:rPr>
                <w:sz w:val="26"/>
                <w:szCs w:val="26"/>
              </w:rPr>
              <w:t>УТВЕРЖДАЮ:</w:t>
            </w:r>
          </w:p>
        </w:tc>
      </w:tr>
      <w:tr w:rsidR="00FF4E96" w:rsidTr="00FF4E96">
        <w:tc>
          <w:tcPr>
            <w:tcW w:w="4536" w:type="dxa"/>
          </w:tcPr>
          <w:p w:rsidR="00FF4E96" w:rsidRDefault="00FF4E96">
            <w:pPr>
              <w:tabs>
                <w:tab w:val="left" w:pos="4111"/>
              </w:tabs>
              <w:snapToGrid w:val="0"/>
              <w:ind w:right="283"/>
              <w:jc w:val="both"/>
              <w:rPr>
                <w:sz w:val="28"/>
                <w:szCs w:val="28"/>
              </w:rPr>
            </w:pPr>
          </w:p>
        </w:tc>
        <w:tc>
          <w:tcPr>
            <w:tcW w:w="4536" w:type="dxa"/>
          </w:tcPr>
          <w:p w:rsidR="00FF4E96" w:rsidRDefault="00FF4E96">
            <w:pPr>
              <w:pStyle w:val="s1"/>
              <w:shd w:val="clear" w:color="auto" w:fill="FFFFFF"/>
              <w:spacing w:before="0" w:beforeAutospacing="0" w:after="0" w:afterAutospacing="0"/>
              <w:ind w:hanging="36"/>
              <w:jc w:val="both"/>
              <w:rPr>
                <w:spacing w:val="-10"/>
                <w:sz w:val="26"/>
                <w:szCs w:val="26"/>
              </w:rPr>
            </w:pPr>
            <w:r>
              <w:rPr>
                <w:sz w:val="26"/>
                <w:szCs w:val="26"/>
              </w:rPr>
              <w:t xml:space="preserve">Заместитель главы администрации города по вопросам </w:t>
            </w:r>
            <w:r>
              <w:rPr>
                <w:spacing w:val="-10"/>
                <w:sz w:val="26"/>
                <w:szCs w:val="26"/>
              </w:rPr>
              <w:t xml:space="preserve">архитектуры и градостроительства– </w:t>
            </w:r>
            <w:proofErr w:type="gramStart"/>
            <w:r>
              <w:rPr>
                <w:spacing w:val="-10"/>
                <w:sz w:val="26"/>
                <w:szCs w:val="26"/>
              </w:rPr>
              <w:t>начальник  управления</w:t>
            </w:r>
            <w:proofErr w:type="gramEnd"/>
            <w:r>
              <w:rPr>
                <w:spacing w:val="-10"/>
                <w:sz w:val="26"/>
                <w:szCs w:val="26"/>
              </w:rPr>
              <w:t xml:space="preserve"> архитектуры и градостроительства администрации города Чебоксары </w:t>
            </w:r>
          </w:p>
          <w:p w:rsidR="00FF4E96" w:rsidRDefault="00FF4E96">
            <w:pPr>
              <w:ind w:left="284" w:right="283"/>
              <w:rPr>
                <w:sz w:val="26"/>
                <w:szCs w:val="26"/>
              </w:rPr>
            </w:pPr>
          </w:p>
        </w:tc>
      </w:tr>
      <w:tr w:rsidR="00FF4E96" w:rsidTr="00FF4E96">
        <w:tc>
          <w:tcPr>
            <w:tcW w:w="4536" w:type="dxa"/>
          </w:tcPr>
          <w:p w:rsidR="00FF4E96" w:rsidRDefault="00FF4E96">
            <w:pPr>
              <w:tabs>
                <w:tab w:val="left" w:pos="4111"/>
              </w:tabs>
              <w:ind w:right="283"/>
              <w:jc w:val="both"/>
              <w:rPr>
                <w:sz w:val="28"/>
                <w:szCs w:val="28"/>
              </w:rPr>
            </w:pPr>
          </w:p>
        </w:tc>
        <w:tc>
          <w:tcPr>
            <w:tcW w:w="4536" w:type="dxa"/>
            <w:hideMark/>
          </w:tcPr>
          <w:p w:rsidR="00FF4E96" w:rsidRDefault="00FF4E96">
            <w:pPr>
              <w:ind w:left="284" w:right="283"/>
              <w:jc w:val="both"/>
              <w:rPr>
                <w:sz w:val="28"/>
                <w:szCs w:val="28"/>
              </w:rPr>
            </w:pPr>
            <w:r>
              <w:rPr>
                <w:sz w:val="28"/>
                <w:szCs w:val="28"/>
              </w:rPr>
              <w:t xml:space="preserve">_______________________   </w:t>
            </w:r>
          </w:p>
        </w:tc>
      </w:tr>
    </w:tbl>
    <w:p w:rsidR="00FF4E96" w:rsidRDefault="00FF4E96" w:rsidP="00FF4E96">
      <w:pPr>
        <w:pStyle w:val="1"/>
        <w:numPr>
          <w:ilvl w:val="0"/>
          <w:numId w:val="1"/>
        </w:numPr>
        <w:spacing w:before="108" w:after="108"/>
        <w:jc w:val="center"/>
      </w:pPr>
      <w:r>
        <w:rPr>
          <w:rFonts w:ascii="Times New Roman" w:hAnsi="Times New Roman" w:cs="Times New Roman"/>
          <w:b/>
        </w:rPr>
        <w:t>Показатели</w:t>
      </w:r>
      <w:r>
        <w:rPr>
          <w:rFonts w:ascii="Times New Roman" w:hAnsi="Times New Roman" w:cs="Times New Roman"/>
        </w:rPr>
        <w:br/>
      </w:r>
      <w:r>
        <w:rPr>
          <w:rFonts w:ascii="Times New Roman" w:hAnsi="Times New Roman" w:cs="Times New Roman"/>
          <w:b/>
        </w:rPr>
        <w:t>для определения размера премирования руководителя муниципального учреждения города Чебоксары, занятого в сфере средств наружной рекламы и информации</w:t>
      </w:r>
      <w:r>
        <w:rPr>
          <w:rFonts w:ascii="Times New Roman" w:hAnsi="Times New Roman" w:cs="Times New Roman"/>
        </w:rPr>
        <w:br/>
      </w:r>
      <w:r>
        <w:rPr>
          <w:rFonts w:ascii="Times New Roman" w:hAnsi="Times New Roman" w:cs="Times New Roman"/>
          <w:b/>
        </w:rPr>
        <w:t>за ___ _________20___ года</w:t>
      </w:r>
    </w:p>
    <w:tbl>
      <w:tblPr>
        <w:tblW w:w="9624" w:type="dxa"/>
        <w:tblInd w:w="-328" w:type="dxa"/>
        <w:tblLayout w:type="fixed"/>
        <w:tblCellMar>
          <w:left w:w="98" w:type="dxa"/>
        </w:tblCellMar>
        <w:tblLook w:val="04A0" w:firstRow="1" w:lastRow="0" w:firstColumn="1" w:lastColumn="0" w:noHBand="0" w:noVBand="1"/>
      </w:tblPr>
      <w:tblGrid>
        <w:gridCol w:w="567"/>
        <w:gridCol w:w="3402"/>
        <w:gridCol w:w="1216"/>
        <w:gridCol w:w="1217"/>
        <w:gridCol w:w="854"/>
        <w:gridCol w:w="1164"/>
        <w:gridCol w:w="1204"/>
      </w:tblGrid>
      <w:tr w:rsidR="00FF4E96" w:rsidTr="00FF4E96">
        <w:tc>
          <w:tcPr>
            <w:tcW w:w="568" w:type="dxa"/>
            <w:tcBorders>
              <w:top w:val="single" w:sz="4" w:space="0" w:color="000000"/>
              <w:left w:val="single" w:sz="4" w:space="0" w:color="000000"/>
              <w:bottom w:val="single" w:sz="4" w:space="0" w:color="000000"/>
              <w:right w:val="nil"/>
            </w:tcBorders>
            <w:shd w:val="clear" w:color="auto" w:fill="FFFFFF"/>
            <w:hideMark/>
          </w:tcPr>
          <w:p w:rsidR="00FF4E96" w:rsidRDefault="00FF4E96">
            <w:pPr>
              <w:pStyle w:val="aa"/>
              <w:jc w:val="center"/>
              <w:rPr>
                <w:rFonts w:cs="Times New Roman"/>
              </w:rPr>
            </w:pPr>
            <w:r>
              <w:rPr>
                <w:rFonts w:cs="Times New Roman"/>
              </w:rPr>
              <w:t>N п/п</w:t>
            </w:r>
          </w:p>
        </w:tc>
        <w:tc>
          <w:tcPr>
            <w:tcW w:w="3402" w:type="dxa"/>
            <w:tcBorders>
              <w:top w:val="single" w:sz="4" w:space="0" w:color="000000"/>
              <w:left w:val="single" w:sz="4" w:space="0" w:color="000000"/>
              <w:bottom w:val="single" w:sz="4" w:space="0" w:color="000000"/>
              <w:right w:val="nil"/>
            </w:tcBorders>
            <w:shd w:val="clear" w:color="auto" w:fill="FFFFFF"/>
            <w:hideMark/>
          </w:tcPr>
          <w:p w:rsidR="00FF4E96" w:rsidRDefault="00FF4E96">
            <w:pPr>
              <w:pStyle w:val="aa"/>
              <w:jc w:val="center"/>
              <w:rPr>
                <w:rFonts w:cs="Times New Roman"/>
              </w:rPr>
            </w:pPr>
            <w:r>
              <w:rPr>
                <w:rFonts w:cs="Times New Roman"/>
              </w:rPr>
              <w:t>Наименование показателей премирования</w:t>
            </w:r>
          </w:p>
        </w:tc>
        <w:tc>
          <w:tcPr>
            <w:tcW w:w="1216" w:type="dxa"/>
            <w:tcBorders>
              <w:top w:val="single" w:sz="4" w:space="0" w:color="000000"/>
              <w:left w:val="single" w:sz="4" w:space="0" w:color="000000"/>
              <w:bottom w:val="single" w:sz="4" w:space="0" w:color="000000"/>
              <w:right w:val="nil"/>
            </w:tcBorders>
            <w:shd w:val="clear" w:color="auto" w:fill="FFFFFF"/>
            <w:hideMark/>
          </w:tcPr>
          <w:p w:rsidR="00FF4E96" w:rsidRDefault="00FF4E96">
            <w:pPr>
              <w:pStyle w:val="aa"/>
              <w:jc w:val="center"/>
              <w:rPr>
                <w:rFonts w:cs="Times New Roman"/>
              </w:rPr>
            </w:pPr>
            <w:r>
              <w:rPr>
                <w:rFonts w:cs="Times New Roman"/>
              </w:rPr>
              <w:t>План на отчетный период</w:t>
            </w:r>
          </w:p>
        </w:tc>
        <w:tc>
          <w:tcPr>
            <w:tcW w:w="1217" w:type="dxa"/>
            <w:tcBorders>
              <w:top w:val="single" w:sz="4" w:space="0" w:color="000000"/>
              <w:left w:val="single" w:sz="4" w:space="0" w:color="000000"/>
              <w:bottom w:val="single" w:sz="4" w:space="0" w:color="000000"/>
              <w:right w:val="nil"/>
            </w:tcBorders>
            <w:shd w:val="clear" w:color="auto" w:fill="FFFFFF"/>
            <w:hideMark/>
          </w:tcPr>
          <w:p w:rsidR="00FF4E96" w:rsidRDefault="00FF4E96">
            <w:pPr>
              <w:pStyle w:val="aa"/>
              <w:jc w:val="center"/>
              <w:rPr>
                <w:rFonts w:cs="Times New Roman"/>
              </w:rPr>
            </w:pPr>
            <w:r>
              <w:rPr>
                <w:rFonts w:cs="Times New Roman"/>
              </w:rPr>
              <w:t>Факт за отчетный период</w:t>
            </w:r>
          </w:p>
        </w:tc>
        <w:tc>
          <w:tcPr>
            <w:tcW w:w="854" w:type="dxa"/>
            <w:tcBorders>
              <w:top w:val="single" w:sz="4" w:space="0" w:color="000000"/>
              <w:left w:val="single" w:sz="4" w:space="0" w:color="000000"/>
              <w:bottom w:val="single" w:sz="4" w:space="0" w:color="000000"/>
              <w:right w:val="nil"/>
            </w:tcBorders>
            <w:shd w:val="clear" w:color="auto" w:fill="FFFFFF"/>
            <w:hideMark/>
          </w:tcPr>
          <w:p w:rsidR="00FF4E96" w:rsidRDefault="00FF4E96">
            <w:pPr>
              <w:pStyle w:val="aa"/>
              <w:jc w:val="center"/>
              <w:rPr>
                <w:rFonts w:cs="Times New Roman"/>
              </w:rPr>
            </w:pPr>
            <w:r>
              <w:rPr>
                <w:rFonts w:cs="Times New Roman"/>
              </w:rPr>
              <w:t>% выполнения</w:t>
            </w:r>
          </w:p>
        </w:tc>
        <w:tc>
          <w:tcPr>
            <w:tcW w:w="1164" w:type="dxa"/>
            <w:tcBorders>
              <w:top w:val="single" w:sz="4" w:space="0" w:color="000000"/>
              <w:left w:val="single" w:sz="4" w:space="0" w:color="000000"/>
              <w:bottom w:val="single" w:sz="4" w:space="0" w:color="000000"/>
              <w:right w:val="nil"/>
            </w:tcBorders>
            <w:shd w:val="clear" w:color="auto" w:fill="FFFFFF"/>
            <w:hideMark/>
          </w:tcPr>
          <w:p w:rsidR="00FF4E96" w:rsidRDefault="00FF4E96">
            <w:pPr>
              <w:pStyle w:val="aa"/>
              <w:jc w:val="center"/>
              <w:rPr>
                <w:rFonts w:cs="Times New Roman"/>
              </w:rPr>
            </w:pPr>
            <w:r>
              <w:rPr>
                <w:rFonts w:cs="Times New Roman"/>
              </w:rPr>
              <w:t>Размер премирования за выполнение показателей, %</w:t>
            </w:r>
          </w:p>
        </w:tc>
        <w:tc>
          <w:tcPr>
            <w:tcW w:w="1204" w:type="dxa"/>
            <w:tcBorders>
              <w:top w:val="single" w:sz="4" w:space="0" w:color="000000"/>
              <w:left w:val="single" w:sz="4" w:space="0" w:color="000000"/>
              <w:bottom w:val="single" w:sz="4" w:space="0" w:color="000000"/>
              <w:right w:val="single" w:sz="4" w:space="0" w:color="000000"/>
            </w:tcBorders>
            <w:shd w:val="clear" w:color="auto" w:fill="FFFFFF"/>
            <w:hideMark/>
          </w:tcPr>
          <w:p w:rsidR="00FF4E96" w:rsidRDefault="00FF4E96">
            <w:pPr>
              <w:pStyle w:val="aa"/>
              <w:jc w:val="center"/>
              <w:rPr>
                <w:rFonts w:cs="Times New Roman"/>
              </w:rPr>
            </w:pPr>
            <w:r>
              <w:rPr>
                <w:rFonts w:cs="Times New Roman"/>
              </w:rPr>
              <w:t>Согласованный размер премии, %</w:t>
            </w:r>
          </w:p>
        </w:tc>
      </w:tr>
      <w:tr w:rsidR="00FF4E96" w:rsidTr="00FF4E96">
        <w:tc>
          <w:tcPr>
            <w:tcW w:w="568" w:type="dxa"/>
            <w:tcBorders>
              <w:top w:val="single" w:sz="4" w:space="0" w:color="000000"/>
              <w:left w:val="single" w:sz="4" w:space="0" w:color="000000"/>
              <w:bottom w:val="single" w:sz="4" w:space="0" w:color="000000"/>
              <w:right w:val="nil"/>
            </w:tcBorders>
            <w:shd w:val="clear" w:color="auto" w:fill="FFFFFF"/>
            <w:hideMark/>
          </w:tcPr>
          <w:p w:rsidR="00FF4E96" w:rsidRDefault="00FF4E96">
            <w:pPr>
              <w:pStyle w:val="aa"/>
              <w:jc w:val="center"/>
              <w:rPr>
                <w:rFonts w:cs="Times New Roman"/>
              </w:rPr>
            </w:pPr>
            <w:r>
              <w:rPr>
                <w:rFonts w:cs="Times New Roman"/>
              </w:rPr>
              <w:t>1</w:t>
            </w:r>
          </w:p>
        </w:tc>
        <w:tc>
          <w:tcPr>
            <w:tcW w:w="3402" w:type="dxa"/>
            <w:tcBorders>
              <w:top w:val="single" w:sz="4" w:space="0" w:color="000000"/>
              <w:left w:val="single" w:sz="4" w:space="0" w:color="000000"/>
              <w:bottom w:val="single" w:sz="4" w:space="0" w:color="000000"/>
              <w:right w:val="nil"/>
            </w:tcBorders>
            <w:shd w:val="clear" w:color="auto" w:fill="FFFFFF"/>
            <w:hideMark/>
          </w:tcPr>
          <w:p w:rsidR="00FF4E96" w:rsidRDefault="00FF4E96">
            <w:pPr>
              <w:pStyle w:val="aa"/>
              <w:jc w:val="center"/>
              <w:rPr>
                <w:rFonts w:cs="Times New Roman"/>
              </w:rPr>
            </w:pPr>
            <w:r>
              <w:rPr>
                <w:rFonts w:cs="Times New Roman"/>
              </w:rPr>
              <w:t>2</w:t>
            </w:r>
          </w:p>
        </w:tc>
        <w:tc>
          <w:tcPr>
            <w:tcW w:w="1216" w:type="dxa"/>
            <w:tcBorders>
              <w:top w:val="single" w:sz="4" w:space="0" w:color="000000"/>
              <w:left w:val="single" w:sz="4" w:space="0" w:color="000000"/>
              <w:bottom w:val="single" w:sz="4" w:space="0" w:color="000000"/>
              <w:right w:val="nil"/>
            </w:tcBorders>
            <w:shd w:val="clear" w:color="auto" w:fill="FFFFFF"/>
            <w:hideMark/>
          </w:tcPr>
          <w:p w:rsidR="00FF4E96" w:rsidRDefault="00FF4E96">
            <w:pPr>
              <w:pStyle w:val="aa"/>
              <w:jc w:val="center"/>
              <w:rPr>
                <w:rFonts w:cs="Times New Roman"/>
              </w:rPr>
            </w:pPr>
            <w:r>
              <w:rPr>
                <w:rFonts w:cs="Times New Roman"/>
              </w:rPr>
              <w:t>3</w:t>
            </w:r>
          </w:p>
        </w:tc>
        <w:tc>
          <w:tcPr>
            <w:tcW w:w="1217" w:type="dxa"/>
            <w:tcBorders>
              <w:top w:val="single" w:sz="4" w:space="0" w:color="000000"/>
              <w:left w:val="single" w:sz="4" w:space="0" w:color="000000"/>
              <w:bottom w:val="single" w:sz="4" w:space="0" w:color="000000"/>
              <w:right w:val="nil"/>
            </w:tcBorders>
            <w:shd w:val="clear" w:color="auto" w:fill="FFFFFF"/>
            <w:hideMark/>
          </w:tcPr>
          <w:p w:rsidR="00FF4E96" w:rsidRDefault="00FF4E96">
            <w:pPr>
              <w:pStyle w:val="aa"/>
              <w:jc w:val="center"/>
              <w:rPr>
                <w:rFonts w:cs="Times New Roman"/>
              </w:rPr>
            </w:pPr>
            <w:r>
              <w:rPr>
                <w:rFonts w:cs="Times New Roman"/>
              </w:rPr>
              <w:t>4</w:t>
            </w:r>
          </w:p>
        </w:tc>
        <w:tc>
          <w:tcPr>
            <w:tcW w:w="854" w:type="dxa"/>
            <w:tcBorders>
              <w:top w:val="single" w:sz="4" w:space="0" w:color="000000"/>
              <w:left w:val="single" w:sz="4" w:space="0" w:color="000000"/>
              <w:bottom w:val="single" w:sz="4" w:space="0" w:color="000000"/>
              <w:right w:val="nil"/>
            </w:tcBorders>
            <w:shd w:val="clear" w:color="auto" w:fill="FFFFFF"/>
            <w:hideMark/>
          </w:tcPr>
          <w:p w:rsidR="00FF4E96" w:rsidRDefault="00FF4E96">
            <w:pPr>
              <w:pStyle w:val="aa"/>
              <w:jc w:val="center"/>
              <w:rPr>
                <w:rFonts w:cs="Times New Roman"/>
              </w:rPr>
            </w:pPr>
            <w:r>
              <w:rPr>
                <w:rFonts w:cs="Times New Roman"/>
              </w:rPr>
              <w:t>5</w:t>
            </w:r>
          </w:p>
        </w:tc>
        <w:tc>
          <w:tcPr>
            <w:tcW w:w="1164" w:type="dxa"/>
            <w:tcBorders>
              <w:top w:val="single" w:sz="4" w:space="0" w:color="000000"/>
              <w:left w:val="single" w:sz="4" w:space="0" w:color="000000"/>
              <w:bottom w:val="single" w:sz="4" w:space="0" w:color="000000"/>
              <w:right w:val="nil"/>
            </w:tcBorders>
            <w:shd w:val="clear" w:color="auto" w:fill="FFFFFF"/>
            <w:hideMark/>
          </w:tcPr>
          <w:p w:rsidR="00FF4E96" w:rsidRDefault="00FF4E96">
            <w:pPr>
              <w:pStyle w:val="aa"/>
              <w:jc w:val="center"/>
              <w:rPr>
                <w:rFonts w:cs="Times New Roman"/>
              </w:rPr>
            </w:pPr>
            <w:r>
              <w:rPr>
                <w:rFonts w:cs="Times New Roman"/>
              </w:rPr>
              <w:t>6</w:t>
            </w:r>
          </w:p>
        </w:tc>
        <w:tc>
          <w:tcPr>
            <w:tcW w:w="1204" w:type="dxa"/>
            <w:tcBorders>
              <w:top w:val="single" w:sz="4" w:space="0" w:color="000000"/>
              <w:left w:val="single" w:sz="4" w:space="0" w:color="000000"/>
              <w:bottom w:val="single" w:sz="4" w:space="0" w:color="000000"/>
              <w:right w:val="single" w:sz="4" w:space="0" w:color="000000"/>
            </w:tcBorders>
            <w:shd w:val="clear" w:color="auto" w:fill="FFFFFF"/>
            <w:hideMark/>
          </w:tcPr>
          <w:p w:rsidR="00FF4E96" w:rsidRDefault="00FF4E96">
            <w:pPr>
              <w:pStyle w:val="aa"/>
              <w:jc w:val="center"/>
              <w:rPr>
                <w:rFonts w:cs="Times New Roman"/>
              </w:rPr>
            </w:pPr>
            <w:r>
              <w:rPr>
                <w:rFonts w:cs="Times New Roman"/>
              </w:rPr>
              <w:t>7</w:t>
            </w:r>
          </w:p>
        </w:tc>
      </w:tr>
      <w:tr w:rsidR="00FF4E96" w:rsidTr="00FF4E96">
        <w:tc>
          <w:tcPr>
            <w:tcW w:w="568" w:type="dxa"/>
            <w:tcBorders>
              <w:top w:val="single" w:sz="4" w:space="0" w:color="000000"/>
              <w:left w:val="single" w:sz="4" w:space="0" w:color="000000"/>
              <w:bottom w:val="single" w:sz="4" w:space="0" w:color="000000"/>
              <w:right w:val="nil"/>
            </w:tcBorders>
            <w:shd w:val="clear" w:color="auto" w:fill="FFFFFF"/>
            <w:hideMark/>
          </w:tcPr>
          <w:p w:rsidR="00FF4E96" w:rsidRDefault="00FF4E96">
            <w:pPr>
              <w:pStyle w:val="aa"/>
              <w:rPr>
                <w:rFonts w:cs="Times New Roman"/>
              </w:rPr>
            </w:pPr>
            <w:r>
              <w:rPr>
                <w:rFonts w:cs="Times New Roman"/>
              </w:rPr>
              <w:t>1.</w:t>
            </w:r>
          </w:p>
        </w:tc>
        <w:tc>
          <w:tcPr>
            <w:tcW w:w="3402" w:type="dxa"/>
            <w:tcBorders>
              <w:top w:val="single" w:sz="4" w:space="0" w:color="000000"/>
              <w:left w:val="single" w:sz="4" w:space="0" w:color="000000"/>
              <w:bottom w:val="single" w:sz="4" w:space="0" w:color="000000"/>
              <w:right w:val="nil"/>
            </w:tcBorders>
            <w:shd w:val="clear" w:color="auto" w:fill="FFFFFF"/>
            <w:hideMark/>
          </w:tcPr>
          <w:p w:rsidR="00FF4E96" w:rsidRDefault="00FF4E96">
            <w:pPr>
              <w:pStyle w:val="a9"/>
              <w:rPr>
                <w:rFonts w:cs="Times New Roman"/>
              </w:rPr>
            </w:pPr>
            <w:r>
              <w:rPr>
                <w:rFonts w:cs="Times New Roman"/>
              </w:rPr>
              <w:t>Поступление средств от приносящей доход деятельности (млн. руб.) (расшифровка по видам услуг и пояснительная записка прикладываются)</w:t>
            </w:r>
          </w:p>
        </w:tc>
        <w:tc>
          <w:tcPr>
            <w:tcW w:w="1216"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jc w:val="center"/>
              <w:rPr>
                <w:rFonts w:cs="Times New Roman"/>
              </w:rPr>
            </w:pPr>
          </w:p>
        </w:tc>
        <w:tc>
          <w:tcPr>
            <w:tcW w:w="1217"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jc w:val="center"/>
              <w:rPr>
                <w:rFonts w:cs="Times New Roman"/>
              </w:rPr>
            </w:pPr>
          </w:p>
        </w:tc>
        <w:tc>
          <w:tcPr>
            <w:tcW w:w="854"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jc w:val="center"/>
              <w:rPr>
                <w:rFonts w:cs="Times New Roman"/>
              </w:rPr>
            </w:pPr>
          </w:p>
        </w:tc>
        <w:tc>
          <w:tcPr>
            <w:tcW w:w="1164"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jc w:val="center"/>
              <w:rPr>
                <w:rFonts w:cs="Times New Roman"/>
              </w:rPr>
            </w:pP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FF4E96" w:rsidRDefault="00FF4E96">
            <w:pPr>
              <w:snapToGrid w:val="0"/>
              <w:jc w:val="center"/>
              <w:rPr>
                <w:sz w:val="24"/>
                <w:szCs w:val="24"/>
              </w:rPr>
            </w:pPr>
          </w:p>
        </w:tc>
      </w:tr>
      <w:tr w:rsidR="00FF4E96" w:rsidTr="00FF4E96">
        <w:tc>
          <w:tcPr>
            <w:tcW w:w="568" w:type="dxa"/>
            <w:tcBorders>
              <w:top w:val="single" w:sz="4" w:space="0" w:color="000000"/>
              <w:left w:val="single" w:sz="4" w:space="0" w:color="000000"/>
              <w:bottom w:val="single" w:sz="4" w:space="0" w:color="000000"/>
              <w:right w:val="nil"/>
            </w:tcBorders>
            <w:shd w:val="clear" w:color="auto" w:fill="FFFFFF"/>
            <w:hideMark/>
          </w:tcPr>
          <w:p w:rsidR="00FF4E96" w:rsidRDefault="00FF4E96">
            <w:pPr>
              <w:pStyle w:val="aa"/>
              <w:rPr>
                <w:rFonts w:cs="Times New Roman"/>
              </w:rPr>
            </w:pPr>
            <w:r>
              <w:rPr>
                <w:rFonts w:cs="Times New Roman"/>
              </w:rPr>
              <w:t>2.</w:t>
            </w:r>
          </w:p>
        </w:tc>
        <w:tc>
          <w:tcPr>
            <w:tcW w:w="3402" w:type="dxa"/>
            <w:tcBorders>
              <w:top w:val="single" w:sz="4" w:space="0" w:color="000000"/>
              <w:left w:val="single" w:sz="4" w:space="0" w:color="000000"/>
              <w:bottom w:val="single" w:sz="4" w:space="0" w:color="000000"/>
              <w:right w:val="nil"/>
            </w:tcBorders>
            <w:shd w:val="clear" w:color="auto" w:fill="FFFFFF"/>
            <w:hideMark/>
          </w:tcPr>
          <w:p w:rsidR="00FF4E96" w:rsidRDefault="00FF4E96">
            <w:pPr>
              <w:pStyle w:val="a9"/>
              <w:rPr>
                <w:rFonts w:cs="Times New Roman"/>
              </w:rPr>
            </w:pPr>
            <w:r>
              <w:rPr>
                <w:rFonts w:cs="Times New Roman"/>
              </w:rPr>
              <w:t>Выполнение установленного муниципального задания:</w:t>
            </w:r>
          </w:p>
        </w:tc>
        <w:tc>
          <w:tcPr>
            <w:tcW w:w="1216"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rPr>
                <w:rFonts w:cs="Times New Roman"/>
              </w:rPr>
            </w:pPr>
          </w:p>
        </w:tc>
        <w:tc>
          <w:tcPr>
            <w:tcW w:w="1217"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rPr>
                <w:rFonts w:cs="Times New Roman"/>
              </w:rPr>
            </w:pPr>
          </w:p>
        </w:tc>
        <w:tc>
          <w:tcPr>
            <w:tcW w:w="854"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rPr>
                <w:rFonts w:cs="Times New Roman"/>
              </w:rPr>
            </w:pPr>
          </w:p>
        </w:tc>
        <w:tc>
          <w:tcPr>
            <w:tcW w:w="1164"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rPr>
                <w:rFonts w:cs="Times New Roman"/>
              </w:rPr>
            </w:pP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FF4E96" w:rsidRDefault="00FF4E96">
            <w:pPr>
              <w:pStyle w:val="aa"/>
              <w:snapToGrid w:val="0"/>
              <w:rPr>
                <w:rFonts w:cs="Times New Roman"/>
              </w:rPr>
            </w:pPr>
          </w:p>
        </w:tc>
      </w:tr>
      <w:tr w:rsidR="00FF4E96" w:rsidTr="00FF4E96">
        <w:tc>
          <w:tcPr>
            <w:tcW w:w="568" w:type="dxa"/>
            <w:tcBorders>
              <w:top w:val="single" w:sz="4" w:space="0" w:color="000000"/>
              <w:left w:val="single" w:sz="4" w:space="0" w:color="000000"/>
              <w:bottom w:val="single" w:sz="4" w:space="0" w:color="000000"/>
              <w:right w:val="nil"/>
            </w:tcBorders>
            <w:shd w:val="clear" w:color="auto" w:fill="FFFFFF"/>
            <w:hideMark/>
          </w:tcPr>
          <w:p w:rsidR="00FF4E96" w:rsidRDefault="00FF4E96">
            <w:pPr>
              <w:pStyle w:val="aa"/>
              <w:rPr>
                <w:rFonts w:cs="Times New Roman"/>
              </w:rPr>
            </w:pPr>
            <w:r>
              <w:rPr>
                <w:rFonts w:cs="Times New Roman"/>
              </w:rPr>
              <w:t>2.1.</w:t>
            </w:r>
          </w:p>
        </w:tc>
        <w:tc>
          <w:tcPr>
            <w:tcW w:w="3402" w:type="dxa"/>
            <w:tcBorders>
              <w:top w:val="single" w:sz="4" w:space="0" w:color="000000"/>
              <w:left w:val="single" w:sz="4" w:space="0" w:color="000000"/>
              <w:bottom w:val="single" w:sz="4" w:space="0" w:color="000000"/>
              <w:right w:val="nil"/>
            </w:tcBorders>
            <w:shd w:val="clear" w:color="auto" w:fill="FFFFFF"/>
            <w:hideMark/>
          </w:tcPr>
          <w:p w:rsidR="00FF4E96" w:rsidRDefault="00FF4E96">
            <w:pPr>
              <w:pStyle w:val="a9"/>
              <w:rPr>
                <w:rFonts w:cs="Times New Roman"/>
              </w:rPr>
            </w:pPr>
            <w:r>
              <w:rPr>
                <w:rFonts w:cs="Times New Roman"/>
              </w:rPr>
              <w:t>По объемам работ (в натуральных показателях)</w:t>
            </w:r>
          </w:p>
        </w:tc>
        <w:tc>
          <w:tcPr>
            <w:tcW w:w="1216"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rPr>
                <w:rFonts w:cs="Times New Roman"/>
              </w:rPr>
            </w:pPr>
          </w:p>
        </w:tc>
        <w:tc>
          <w:tcPr>
            <w:tcW w:w="1217"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rPr>
                <w:rFonts w:cs="Times New Roman"/>
              </w:rPr>
            </w:pPr>
          </w:p>
        </w:tc>
        <w:tc>
          <w:tcPr>
            <w:tcW w:w="854"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rPr>
                <w:rFonts w:cs="Times New Roman"/>
              </w:rPr>
            </w:pPr>
          </w:p>
        </w:tc>
        <w:tc>
          <w:tcPr>
            <w:tcW w:w="1164"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rPr>
                <w:rFonts w:cs="Times New Roman"/>
              </w:rPr>
            </w:pP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FF4E96" w:rsidRDefault="00FF4E96">
            <w:pPr>
              <w:pStyle w:val="aa"/>
              <w:snapToGrid w:val="0"/>
              <w:rPr>
                <w:rFonts w:cs="Times New Roman"/>
              </w:rPr>
            </w:pPr>
          </w:p>
        </w:tc>
      </w:tr>
      <w:tr w:rsidR="00FF4E96" w:rsidTr="00FF4E96">
        <w:tc>
          <w:tcPr>
            <w:tcW w:w="568"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rPr>
                <w:rFonts w:cs="Times New Roman"/>
              </w:rPr>
            </w:pPr>
          </w:p>
        </w:tc>
        <w:tc>
          <w:tcPr>
            <w:tcW w:w="3402" w:type="dxa"/>
            <w:tcBorders>
              <w:top w:val="single" w:sz="4" w:space="0" w:color="000000"/>
              <w:left w:val="single" w:sz="4" w:space="0" w:color="000000"/>
              <w:bottom w:val="single" w:sz="4" w:space="0" w:color="000000"/>
              <w:right w:val="nil"/>
            </w:tcBorders>
            <w:shd w:val="clear" w:color="auto" w:fill="FFFFFF"/>
            <w:hideMark/>
          </w:tcPr>
          <w:p w:rsidR="00FF4E96" w:rsidRDefault="00FF4E96">
            <w:pPr>
              <w:pStyle w:val="a9"/>
              <w:rPr>
                <w:rFonts w:cs="Times New Roman"/>
              </w:rPr>
            </w:pPr>
            <w:r>
              <w:rPr>
                <w:rFonts w:cs="Times New Roman"/>
              </w:rPr>
              <w:t>...</w:t>
            </w:r>
          </w:p>
        </w:tc>
        <w:tc>
          <w:tcPr>
            <w:tcW w:w="1216"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jc w:val="center"/>
              <w:rPr>
                <w:rFonts w:cs="Times New Roman"/>
              </w:rPr>
            </w:pPr>
          </w:p>
        </w:tc>
        <w:tc>
          <w:tcPr>
            <w:tcW w:w="1217"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jc w:val="center"/>
              <w:rPr>
                <w:rFonts w:cs="Times New Roman"/>
              </w:rPr>
            </w:pPr>
          </w:p>
        </w:tc>
        <w:tc>
          <w:tcPr>
            <w:tcW w:w="854"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jc w:val="center"/>
              <w:rPr>
                <w:rFonts w:cs="Times New Roman"/>
              </w:rPr>
            </w:pPr>
          </w:p>
        </w:tc>
        <w:tc>
          <w:tcPr>
            <w:tcW w:w="1164"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rPr>
                <w:rFonts w:cs="Times New Roman"/>
              </w:rPr>
            </w:pP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FF4E96" w:rsidRDefault="00FF4E96">
            <w:pPr>
              <w:pStyle w:val="aa"/>
              <w:snapToGrid w:val="0"/>
              <w:rPr>
                <w:rFonts w:cs="Times New Roman"/>
              </w:rPr>
            </w:pPr>
          </w:p>
        </w:tc>
      </w:tr>
      <w:tr w:rsidR="00FF4E96" w:rsidTr="00FF4E96">
        <w:tc>
          <w:tcPr>
            <w:tcW w:w="568" w:type="dxa"/>
            <w:tcBorders>
              <w:top w:val="single" w:sz="4" w:space="0" w:color="000000"/>
              <w:left w:val="single" w:sz="4" w:space="0" w:color="000000"/>
              <w:bottom w:val="single" w:sz="4" w:space="0" w:color="000000"/>
              <w:right w:val="nil"/>
            </w:tcBorders>
            <w:shd w:val="clear" w:color="auto" w:fill="FFFFFF"/>
            <w:hideMark/>
          </w:tcPr>
          <w:p w:rsidR="00FF4E96" w:rsidRDefault="00FF4E96">
            <w:pPr>
              <w:pStyle w:val="aa"/>
              <w:rPr>
                <w:rFonts w:cs="Times New Roman"/>
              </w:rPr>
            </w:pPr>
            <w:r>
              <w:rPr>
                <w:rFonts w:cs="Times New Roman"/>
              </w:rPr>
              <w:t>2.2.</w:t>
            </w:r>
          </w:p>
        </w:tc>
        <w:tc>
          <w:tcPr>
            <w:tcW w:w="3402" w:type="dxa"/>
            <w:tcBorders>
              <w:top w:val="single" w:sz="4" w:space="0" w:color="000000"/>
              <w:left w:val="single" w:sz="4" w:space="0" w:color="000000"/>
              <w:bottom w:val="single" w:sz="4" w:space="0" w:color="000000"/>
              <w:right w:val="nil"/>
            </w:tcBorders>
            <w:shd w:val="clear" w:color="auto" w:fill="FFFFFF"/>
            <w:hideMark/>
          </w:tcPr>
          <w:p w:rsidR="00FF4E96" w:rsidRDefault="00FF4E96">
            <w:pPr>
              <w:pStyle w:val="a9"/>
              <w:rPr>
                <w:rFonts w:cs="Times New Roman"/>
              </w:rPr>
            </w:pPr>
            <w:r>
              <w:rPr>
                <w:rFonts w:cs="Times New Roman"/>
              </w:rPr>
              <w:t>По качеству:</w:t>
            </w:r>
          </w:p>
        </w:tc>
        <w:tc>
          <w:tcPr>
            <w:tcW w:w="1216"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jc w:val="center"/>
              <w:rPr>
                <w:rFonts w:cs="Times New Roman"/>
              </w:rPr>
            </w:pPr>
          </w:p>
        </w:tc>
        <w:tc>
          <w:tcPr>
            <w:tcW w:w="1217"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jc w:val="center"/>
              <w:rPr>
                <w:rFonts w:cs="Times New Roman"/>
              </w:rPr>
            </w:pPr>
          </w:p>
        </w:tc>
        <w:tc>
          <w:tcPr>
            <w:tcW w:w="854"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jc w:val="center"/>
              <w:rPr>
                <w:rFonts w:cs="Times New Roman"/>
              </w:rPr>
            </w:pPr>
          </w:p>
        </w:tc>
        <w:tc>
          <w:tcPr>
            <w:tcW w:w="1164"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rPr>
                <w:rFonts w:cs="Times New Roman"/>
              </w:rPr>
            </w:pP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FF4E96" w:rsidRDefault="00FF4E96">
            <w:pPr>
              <w:pStyle w:val="aa"/>
              <w:snapToGrid w:val="0"/>
              <w:rPr>
                <w:rFonts w:cs="Times New Roman"/>
              </w:rPr>
            </w:pPr>
          </w:p>
        </w:tc>
      </w:tr>
      <w:tr w:rsidR="00FF4E96" w:rsidTr="00FF4E96">
        <w:tc>
          <w:tcPr>
            <w:tcW w:w="568"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rPr>
                <w:rFonts w:cs="Times New Roman"/>
              </w:rPr>
            </w:pPr>
          </w:p>
        </w:tc>
        <w:tc>
          <w:tcPr>
            <w:tcW w:w="3402" w:type="dxa"/>
            <w:tcBorders>
              <w:top w:val="single" w:sz="4" w:space="0" w:color="000000"/>
              <w:left w:val="single" w:sz="4" w:space="0" w:color="000000"/>
              <w:bottom w:val="single" w:sz="4" w:space="0" w:color="000000"/>
              <w:right w:val="nil"/>
            </w:tcBorders>
            <w:shd w:val="clear" w:color="auto" w:fill="FFFFFF"/>
            <w:hideMark/>
          </w:tcPr>
          <w:p w:rsidR="00FF4E96" w:rsidRDefault="00FF4E96">
            <w:pPr>
              <w:pStyle w:val="a9"/>
              <w:rPr>
                <w:rFonts w:cs="Times New Roman"/>
              </w:rPr>
            </w:pPr>
            <w:r>
              <w:rPr>
                <w:rFonts w:cs="Times New Roman"/>
              </w:rPr>
              <w:t>Выполнение перечня работ (100%)</w:t>
            </w:r>
          </w:p>
        </w:tc>
        <w:tc>
          <w:tcPr>
            <w:tcW w:w="1216"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jc w:val="center"/>
              <w:rPr>
                <w:rFonts w:cs="Times New Roman"/>
              </w:rPr>
            </w:pPr>
          </w:p>
        </w:tc>
        <w:tc>
          <w:tcPr>
            <w:tcW w:w="1217"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jc w:val="center"/>
              <w:rPr>
                <w:rFonts w:cs="Times New Roman"/>
              </w:rPr>
            </w:pPr>
          </w:p>
        </w:tc>
        <w:tc>
          <w:tcPr>
            <w:tcW w:w="854"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jc w:val="center"/>
              <w:rPr>
                <w:rFonts w:cs="Times New Roman"/>
              </w:rPr>
            </w:pPr>
          </w:p>
        </w:tc>
        <w:tc>
          <w:tcPr>
            <w:tcW w:w="1164"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rPr>
                <w:rFonts w:cs="Times New Roman"/>
              </w:rPr>
            </w:pP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FF4E96" w:rsidRDefault="00FF4E96">
            <w:pPr>
              <w:pStyle w:val="aa"/>
              <w:snapToGrid w:val="0"/>
              <w:rPr>
                <w:rFonts w:cs="Times New Roman"/>
              </w:rPr>
            </w:pPr>
          </w:p>
        </w:tc>
      </w:tr>
      <w:tr w:rsidR="00FF4E96" w:rsidTr="00FF4E96">
        <w:tc>
          <w:tcPr>
            <w:tcW w:w="568"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rPr>
                <w:rFonts w:cs="Times New Roman"/>
              </w:rPr>
            </w:pPr>
          </w:p>
        </w:tc>
        <w:tc>
          <w:tcPr>
            <w:tcW w:w="3402" w:type="dxa"/>
            <w:tcBorders>
              <w:top w:val="single" w:sz="4" w:space="0" w:color="000000"/>
              <w:left w:val="single" w:sz="4" w:space="0" w:color="000000"/>
              <w:bottom w:val="single" w:sz="4" w:space="0" w:color="000000"/>
              <w:right w:val="nil"/>
            </w:tcBorders>
            <w:shd w:val="clear" w:color="auto" w:fill="FFFFFF"/>
            <w:hideMark/>
          </w:tcPr>
          <w:p w:rsidR="00FF4E96" w:rsidRDefault="00FF4E96">
            <w:pPr>
              <w:pStyle w:val="a9"/>
              <w:rPr>
                <w:rFonts w:cs="Times New Roman"/>
              </w:rPr>
            </w:pPr>
            <w:r>
              <w:rPr>
                <w:rFonts w:cs="Times New Roman"/>
              </w:rPr>
              <w:t>Соблюдение сроков выполнения работ (100%)</w:t>
            </w:r>
          </w:p>
        </w:tc>
        <w:tc>
          <w:tcPr>
            <w:tcW w:w="1216"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jc w:val="center"/>
              <w:rPr>
                <w:rFonts w:cs="Times New Roman"/>
              </w:rPr>
            </w:pPr>
          </w:p>
        </w:tc>
        <w:tc>
          <w:tcPr>
            <w:tcW w:w="1217"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jc w:val="center"/>
              <w:rPr>
                <w:rFonts w:cs="Times New Roman"/>
              </w:rPr>
            </w:pPr>
          </w:p>
        </w:tc>
        <w:tc>
          <w:tcPr>
            <w:tcW w:w="854"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jc w:val="center"/>
              <w:rPr>
                <w:rFonts w:cs="Times New Roman"/>
              </w:rPr>
            </w:pPr>
          </w:p>
        </w:tc>
        <w:tc>
          <w:tcPr>
            <w:tcW w:w="1164"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rPr>
                <w:rFonts w:cs="Times New Roman"/>
              </w:rPr>
            </w:pP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FF4E96" w:rsidRDefault="00FF4E96">
            <w:pPr>
              <w:pStyle w:val="aa"/>
              <w:snapToGrid w:val="0"/>
              <w:rPr>
                <w:rFonts w:cs="Times New Roman"/>
              </w:rPr>
            </w:pPr>
          </w:p>
        </w:tc>
      </w:tr>
      <w:tr w:rsidR="00FF4E96" w:rsidTr="00FF4E96">
        <w:tc>
          <w:tcPr>
            <w:tcW w:w="568" w:type="dxa"/>
            <w:tcBorders>
              <w:top w:val="single" w:sz="4" w:space="0" w:color="000000"/>
              <w:left w:val="single" w:sz="4" w:space="0" w:color="000000"/>
              <w:bottom w:val="single" w:sz="4" w:space="0" w:color="000000"/>
              <w:right w:val="nil"/>
            </w:tcBorders>
            <w:shd w:val="clear" w:color="auto" w:fill="FFFFFF"/>
            <w:hideMark/>
          </w:tcPr>
          <w:p w:rsidR="00FF4E96" w:rsidRDefault="00FF4E96">
            <w:pPr>
              <w:pStyle w:val="aa"/>
              <w:snapToGrid w:val="0"/>
              <w:rPr>
                <w:rFonts w:cs="Times New Roman"/>
              </w:rPr>
            </w:pPr>
            <w:r>
              <w:rPr>
                <w:rFonts w:cs="Times New Roman"/>
              </w:rPr>
              <w:t>2.3.</w:t>
            </w:r>
          </w:p>
        </w:tc>
        <w:tc>
          <w:tcPr>
            <w:tcW w:w="3402" w:type="dxa"/>
            <w:tcBorders>
              <w:top w:val="single" w:sz="4" w:space="0" w:color="000000"/>
              <w:left w:val="single" w:sz="4" w:space="0" w:color="000000"/>
              <w:bottom w:val="single" w:sz="4" w:space="0" w:color="000000"/>
              <w:right w:val="nil"/>
            </w:tcBorders>
            <w:shd w:val="clear" w:color="auto" w:fill="FFFFFF"/>
            <w:hideMark/>
          </w:tcPr>
          <w:p w:rsidR="00FF4E96" w:rsidRDefault="00FF4E96">
            <w:pPr>
              <w:pStyle w:val="a9"/>
              <w:snapToGrid w:val="0"/>
              <w:rPr>
                <w:rFonts w:cs="Times New Roman"/>
              </w:rPr>
            </w:pPr>
            <w:r>
              <w:rPr>
                <w:rFonts w:cs="Times New Roman"/>
              </w:rPr>
              <w:t xml:space="preserve">Выполнение квоты по приему на работу инвалидов </w:t>
            </w:r>
          </w:p>
        </w:tc>
        <w:tc>
          <w:tcPr>
            <w:tcW w:w="1216"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jc w:val="center"/>
              <w:rPr>
                <w:rFonts w:cs="Times New Roman"/>
              </w:rPr>
            </w:pPr>
          </w:p>
        </w:tc>
        <w:tc>
          <w:tcPr>
            <w:tcW w:w="1217"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jc w:val="center"/>
              <w:rPr>
                <w:rFonts w:cs="Times New Roman"/>
              </w:rPr>
            </w:pPr>
          </w:p>
        </w:tc>
        <w:tc>
          <w:tcPr>
            <w:tcW w:w="854"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jc w:val="center"/>
              <w:rPr>
                <w:rFonts w:cs="Times New Roman"/>
              </w:rPr>
            </w:pPr>
          </w:p>
        </w:tc>
        <w:tc>
          <w:tcPr>
            <w:tcW w:w="1164" w:type="dxa"/>
            <w:tcBorders>
              <w:top w:val="single" w:sz="4" w:space="0" w:color="000000"/>
              <w:left w:val="single" w:sz="4" w:space="0" w:color="000000"/>
              <w:bottom w:val="single" w:sz="4" w:space="0" w:color="000000"/>
              <w:right w:val="nil"/>
            </w:tcBorders>
            <w:shd w:val="clear" w:color="auto" w:fill="FFFFFF"/>
          </w:tcPr>
          <w:p w:rsidR="00FF4E96" w:rsidRDefault="00FF4E96">
            <w:pPr>
              <w:pStyle w:val="aa"/>
              <w:snapToGrid w:val="0"/>
              <w:rPr>
                <w:rFonts w:cs="Times New Roman"/>
              </w:rPr>
            </w:pPr>
          </w:p>
        </w:tc>
        <w:tc>
          <w:tcPr>
            <w:tcW w:w="1204" w:type="dxa"/>
            <w:tcBorders>
              <w:top w:val="single" w:sz="4" w:space="0" w:color="000000"/>
              <w:left w:val="single" w:sz="4" w:space="0" w:color="000000"/>
              <w:bottom w:val="single" w:sz="4" w:space="0" w:color="000000"/>
              <w:right w:val="single" w:sz="4" w:space="0" w:color="000000"/>
            </w:tcBorders>
            <w:shd w:val="clear" w:color="auto" w:fill="FFFFFF"/>
          </w:tcPr>
          <w:p w:rsidR="00FF4E96" w:rsidRDefault="00FF4E96">
            <w:pPr>
              <w:pStyle w:val="aa"/>
              <w:snapToGrid w:val="0"/>
              <w:rPr>
                <w:rFonts w:cs="Times New Roman"/>
              </w:rPr>
            </w:pPr>
          </w:p>
        </w:tc>
      </w:tr>
    </w:tbl>
    <w:p w:rsidR="00FF4E96" w:rsidRDefault="00FF4E96" w:rsidP="00FF4E96">
      <w:pPr>
        <w:ind w:firstLine="720"/>
        <w:jc w:val="right"/>
        <w:rPr>
          <w:sz w:val="16"/>
          <w:szCs w:val="16"/>
        </w:rPr>
      </w:pPr>
    </w:p>
    <w:p w:rsidR="00FF4E96" w:rsidRDefault="00FF4E96" w:rsidP="00FF4E96">
      <w:pPr>
        <w:jc w:val="both"/>
        <w:rPr>
          <w:sz w:val="28"/>
          <w:szCs w:val="28"/>
        </w:rPr>
      </w:pPr>
      <w:r>
        <w:rPr>
          <w:sz w:val="28"/>
          <w:szCs w:val="28"/>
        </w:rPr>
        <w:t>Руководитель _________________</w:t>
      </w:r>
    </w:p>
    <w:p w:rsidR="00FF4E96" w:rsidRDefault="00FF4E96" w:rsidP="00FF4E96">
      <w:pPr>
        <w:jc w:val="both"/>
        <w:rPr>
          <w:sz w:val="16"/>
          <w:szCs w:val="16"/>
        </w:rPr>
      </w:pPr>
    </w:p>
    <w:p w:rsidR="00FF4E96" w:rsidRDefault="00FF4E96" w:rsidP="00FF4E96">
      <w:pPr>
        <w:jc w:val="both"/>
        <w:rPr>
          <w:sz w:val="28"/>
          <w:szCs w:val="28"/>
        </w:rPr>
      </w:pPr>
      <w:r>
        <w:rPr>
          <w:sz w:val="28"/>
          <w:szCs w:val="28"/>
        </w:rPr>
        <w:t>Главный бухгалтер _________________</w:t>
      </w:r>
    </w:p>
    <w:p w:rsidR="00FF4E96" w:rsidRDefault="00FF4E96" w:rsidP="00FF4E96">
      <w:pPr>
        <w:ind w:firstLine="720"/>
        <w:jc w:val="right"/>
        <w:rPr>
          <w:b/>
          <w:sz w:val="28"/>
          <w:szCs w:val="28"/>
        </w:rPr>
      </w:pPr>
      <w:r>
        <w:rPr>
          <w:sz w:val="28"/>
          <w:szCs w:val="28"/>
        </w:rPr>
        <w:lastRenderedPageBreak/>
        <w:t>Таблица № 2</w:t>
      </w:r>
    </w:p>
    <w:p w:rsidR="00FF4E96" w:rsidRDefault="00FF4E96" w:rsidP="00FF4E96">
      <w:pPr>
        <w:pStyle w:val="1"/>
        <w:numPr>
          <w:ilvl w:val="0"/>
          <w:numId w:val="1"/>
        </w:numPr>
        <w:spacing w:before="0" w:after="0"/>
        <w:jc w:val="center"/>
        <w:rPr>
          <w:rFonts w:ascii="Times New Roman" w:eastAsia="Times New Roman" w:hAnsi="Times New Roman" w:cs="Times New Roman"/>
          <w:b/>
        </w:rPr>
      </w:pPr>
      <w:r>
        <w:rPr>
          <w:rFonts w:ascii="Times New Roman" w:hAnsi="Times New Roman" w:cs="Times New Roman"/>
          <w:b/>
        </w:rPr>
        <w:t>Перечень</w:t>
      </w:r>
      <w:r>
        <w:rPr>
          <w:rFonts w:ascii="Times New Roman" w:hAnsi="Times New Roman" w:cs="Times New Roman"/>
        </w:rPr>
        <w:br/>
      </w:r>
      <w:r>
        <w:rPr>
          <w:rFonts w:ascii="Times New Roman" w:hAnsi="Times New Roman" w:cs="Times New Roman"/>
          <w:b/>
        </w:rPr>
        <w:t xml:space="preserve">показателей снижения размера премии руководителя муниципального  учреждения города Чебоксары, занятого в сфере средств наружной рекламы и информации </w:t>
      </w:r>
    </w:p>
    <w:p w:rsidR="00FF4E96" w:rsidRDefault="00FF4E96" w:rsidP="00FF4E96">
      <w:pPr>
        <w:pStyle w:val="1"/>
        <w:numPr>
          <w:ilvl w:val="0"/>
          <w:numId w:val="1"/>
        </w:numPr>
        <w:spacing w:before="108" w:after="108"/>
        <w:jc w:val="center"/>
      </w:pPr>
      <w:r>
        <w:rPr>
          <w:rFonts w:ascii="Times New Roman" w:eastAsia="Times New Roman" w:hAnsi="Times New Roman" w:cs="Times New Roman"/>
          <w:b/>
        </w:rPr>
        <w:t xml:space="preserve"> </w:t>
      </w:r>
      <w:r>
        <w:rPr>
          <w:rFonts w:ascii="Times New Roman" w:hAnsi="Times New Roman" w:cs="Times New Roman"/>
          <w:b/>
        </w:rPr>
        <w:t>за ____ ____________ 20___ года</w:t>
      </w:r>
    </w:p>
    <w:p w:rsidR="00FF4E96" w:rsidRDefault="00FF4E96" w:rsidP="00FF4E96">
      <w:pPr>
        <w:ind w:firstLine="720"/>
        <w:jc w:val="both"/>
        <w:rPr>
          <w:sz w:val="28"/>
          <w:szCs w:val="28"/>
        </w:rPr>
      </w:pPr>
    </w:p>
    <w:tbl>
      <w:tblPr>
        <w:tblW w:w="9384" w:type="dxa"/>
        <w:tblInd w:w="-421" w:type="dxa"/>
        <w:tblLayout w:type="fixed"/>
        <w:tblCellMar>
          <w:left w:w="0" w:type="dxa"/>
          <w:right w:w="0" w:type="dxa"/>
        </w:tblCellMar>
        <w:tblLook w:val="04A0" w:firstRow="1" w:lastRow="0" w:firstColumn="1" w:lastColumn="0" w:noHBand="0" w:noVBand="1"/>
      </w:tblPr>
      <w:tblGrid>
        <w:gridCol w:w="568"/>
        <w:gridCol w:w="4676"/>
        <w:gridCol w:w="840"/>
        <w:gridCol w:w="840"/>
        <w:gridCol w:w="840"/>
        <w:gridCol w:w="1620"/>
      </w:tblGrid>
      <w:tr w:rsidR="00FF4E96" w:rsidTr="00FF4E96">
        <w:tc>
          <w:tcPr>
            <w:tcW w:w="568" w:type="dxa"/>
            <w:tcBorders>
              <w:top w:val="single" w:sz="4" w:space="0" w:color="000000"/>
              <w:left w:val="single" w:sz="4" w:space="0" w:color="000000"/>
              <w:bottom w:val="single" w:sz="4" w:space="0" w:color="000000"/>
              <w:right w:val="nil"/>
            </w:tcBorders>
          </w:tcPr>
          <w:p w:rsidR="00FF4E96" w:rsidRDefault="00FF4E96">
            <w:pPr>
              <w:snapToGrid w:val="0"/>
              <w:jc w:val="both"/>
              <w:rPr>
                <w:sz w:val="24"/>
                <w:szCs w:val="24"/>
              </w:rPr>
            </w:pPr>
          </w:p>
        </w:tc>
        <w:tc>
          <w:tcPr>
            <w:tcW w:w="4678" w:type="dxa"/>
            <w:tcBorders>
              <w:top w:val="single" w:sz="4" w:space="0" w:color="000000"/>
              <w:left w:val="single" w:sz="4" w:space="0" w:color="000000"/>
              <w:bottom w:val="single" w:sz="4" w:space="0" w:color="000000"/>
              <w:right w:val="nil"/>
            </w:tcBorders>
            <w:vAlign w:val="center"/>
            <w:hideMark/>
          </w:tcPr>
          <w:p w:rsidR="00FF4E96" w:rsidRDefault="00FF4E96">
            <w:pPr>
              <w:ind w:left="142" w:right="152" w:firstLine="11"/>
              <w:jc w:val="center"/>
              <w:rPr>
                <w:sz w:val="24"/>
                <w:szCs w:val="24"/>
              </w:rPr>
            </w:pPr>
            <w:r>
              <w:rPr>
                <w:sz w:val="24"/>
                <w:szCs w:val="24"/>
              </w:rPr>
              <w:t>Показатели</w:t>
            </w:r>
          </w:p>
        </w:tc>
        <w:tc>
          <w:tcPr>
            <w:tcW w:w="2520" w:type="dxa"/>
            <w:gridSpan w:val="3"/>
            <w:tcBorders>
              <w:top w:val="single" w:sz="4" w:space="0" w:color="000000"/>
              <w:left w:val="single" w:sz="4" w:space="0" w:color="000000"/>
              <w:bottom w:val="single" w:sz="4" w:space="0" w:color="000000"/>
              <w:right w:val="nil"/>
            </w:tcBorders>
            <w:vAlign w:val="center"/>
            <w:hideMark/>
          </w:tcPr>
          <w:p w:rsidR="00FF4E96" w:rsidRDefault="00FF4E96">
            <w:pPr>
              <w:jc w:val="center"/>
              <w:rPr>
                <w:sz w:val="24"/>
                <w:szCs w:val="24"/>
              </w:rPr>
            </w:pPr>
            <w:r>
              <w:rPr>
                <w:sz w:val="24"/>
                <w:szCs w:val="24"/>
              </w:rPr>
              <w:t>Процент снижения</w:t>
            </w:r>
          </w:p>
        </w:tc>
        <w:tc>
          <w:tcPr>
            <w:tcW w:w="1621" w:type="dxa"/>
            <w:tcBorders>
              <w:top w:val="single" w:sz="4" w:space="0" w:color="000000"/>
              <w:left w:val="single" w:sz="4" w:space="0" w:color="000000"/>
              <w:bottom w:val="single" w:sz="4" w:space="0" w:color="000000"/>
              <w:right w:val="single" w:sz="4" w:space="0" w:color="000000"/>
            </w:tcBorders>
            <w:vAlign w:val="center"/>
            <w:hideMark/>
          </w:tcPr>
          <w:p w:rsidR="00FF4E96" w:rsidRDefault="00FF4E96">
            <w:pPr>
              <w:ind w:hanging="35"/>
              <w:jc w:val="center"/>
              <w:rPr>
                <w:sz w:val="24"/>
                <w:szCs w:val="24"/>
              </w:rPr>
            </w:pPr>
            <w:r>
              <w:rPr>
                <w:sz w:val="24"/>
                <w:szCs w:val="24"/>
              </w:rPr>
              <w:t>За отчетный период</w:t>
            </w:r>
          </w:p>
        </w:tc>
      </w:tr>
      <w:tr w:rsidR="00FF4E96" w:rsidTr="00FF4E96">
        <w:tc>
          <w:tcPr>
            <w:tcW w:w="568" w:type="dxa"/>
            <w:vMerge w:val="restart"/>
            <w:tcBorders>
              <w:top w:val="single" w:sz="4" w:space="0" w:color="000000"/>
              <w:left w:val="single" w:sz="4" w:space="0" w:color="000000"/>
              <w:bottom w:val="single" w:sz="4" w:space="0" w:color="000000"/>
              <w:right w:val="nil"/>
            </w:tcBorders>
            <w:hideMark/>
          </w:tcPr>
          <w:p w:rsidR="00FF4E96" w:rsidRDefault="00FF4E96">
            <w:pPr>
              <w:jc w:val="center"/>
              <w:rPr>
                <w:sz w:val="24"/>
                <w:szCs w:val="24"/>
              </w:rPr>
            </w:pPr>
            <w:r>
              <w:rPr>
                <w:sz w:val="24"/>
                <w:szCs w:val="24"/>
              </w:rPr>
              <w:t>1</w:t>
            </w:r>
          </w:p>
        </w:tc>
        <w:tc>
          <w:tcPr>
            <w:tcW w:w="4678" w:type="dxa"/>
            <w:tcBorders>
              <w:top w:val="single" w:sz="4" w:space="0" w:color="000000"/>
              <w:left w:val="single" w:sz="4" w:space="0" w:color="000000"/>
              <w:bottom w:val="nil"/>
              <w:right w:val="nil"/>
            </w:tcBorders>
            <w:hideMark/>
          </w:tcPr>
          <w:p w:rsidR="00FF4E96" w:rsidRDefault="00FF4E96">
            <w:pPr>
              <w:ind w:left="142" w:right="152" w:firstLine="11"/>
              <w:rPr>
                <w:sz w:val="24"/>
                <w:szCs w:val="24"/>
              </w:rPr>
            </w:pPr>
            <w:r>
              <w:rPr>
                <w:sz w:val="24"/>
                <w:szCs w:val="24"/>
              </w:rPr>
              <w:t>Невыполнение, несоблюдение сроков исполнения постановлений, распоряжений и поручений органов местного самоуправления города Чебоксары, неисполнение поручений главы администрации города Чебоксары и его заместителей</w:t>
            </w:r>
          </w:p>
        </w:tc>
        <w:tc>
          <w:tcPr>
            <w:tcW w:w="840" w:type="dxa"/>
            <w:tcBorders>
              <w:top w:val="single" w:sz="4" w:space="0" w:color="000000"/>
              <w:left w:val="single" w:sz="4" w:space="0" w:color="000000"/>
              <w:bottom w:val="nil"/>
              <w:right w:val="nil"/>
            </w:tcBorders>
          </w:tcPr>
          <w:p w:rsidR="00FF4E96" w:rsidRDefault="00FF4E96">
            <w:pPr>
              <w:snapToGrid w:val="0"/>
              <w:jc w:val="both"/>
              <w:rPr>
                <w:sz w:val="24"/>
                <w:szCs w:val="24"/>
              </w:rPr>
            </w:pPr>
          </w:p>
        </w:tc>
        <w:tc>
          <w:tcPr>
            <w:tcW w:w="840" w:type="dxa"/>
            <w:tcBorders>
              <w:top w:val="single" w:sz="4" w:space="0" w:color="000000"/>
              <w:left w:val="single" w:sz="4" w:space="0" w:color="000000"/>
              <w:bottom w:val="nil"/>
              <w:right w:val="nil"/>
            </w:tcBorders>
          </w:tcPr>
          <w:p w:rsidR="00FF4E96" w:rsidRDefault="00FF4E96">
            <w:pPr>
              <w:snapToGrid w:val="0"/>
              <w:jc w:val="both"/>
              <w:rPr>
                <w:sz w:val="24"/>
                <w:szCs w:val="24"/>
              </w:rPr>
            </w:pPr>
          </w:p>
        </w:tc>
        <w:tc>
          <w:tcPr>
            <w:tcW w:w="840" w:type="dxa"/>
            <w:tcBorders>
              <w:top w:val="single" w:sz="4" w:space="0" w:color="000000"/>
              <w:left w:val="single" w:sz="4" w:space="0" w:color="000000"/>
              <w:bottom w:val="nil"/>
              <w:right w:val="nil"/>
            </w:tcBorders>
          </w:tcPr>
          <w:p w:rsidR="00FF4E96" w:rsidRDefault="00FF4E96">
            <w:pPr>
              <w:snapToGrid w:val="0"/>
              <w:jc w:val="both"/>
              <w:rPr>
                <w:sz w:val="24"/>
                <w:szCs w:val="24"/>
              </w:rPr>
            </w:pPr>
          </w:p>
        </w:tc>
        <w:tc>
          <w:tcPr>
            <w:tcW w:w="1621" w:type="dxa"/>
            <w:vMerge w:val="restart"/>
            <w:tcBorders>
              <w:top w:val="single" w:sz="4" w:space="0" w:color="000000"/>
              <w:left w:val="single" w:sz="4" w:space="0" w:color="000000"/>
              <w:bottom w:val="single" w:sz="4" w:space="0" w:color="000000"/>
              <w:right w:val="single" w:sz="4" w:space="0" w:color="000000"/>
            </w:tcBorders>
          </w:tcPr>
          <w:p w:rsidR="00FF4E96" w:rsidRDefault="00FF4E96">
            <w:pPr>
              <w:snapToGrid w:val="0"/>
              <w:ind w:hanging="35"/>
              <w:jc w:val="both"/>
              <w:rPr>
                <w:sz w:val="24"/>
                <w:szCs w:val="24"/>
              </w:rPr>
            </w:pPr>
          </w:p>
        </w:tc>
      </w:tr>
      <w:tr w:rsidR="00FF4E96" w:rsidTr="00FF4E96">
        <w:tc>
          <w:tcPr>
            <w:tcW w:w="568" w:type="dxa"/>
            <w:vMerge/>
            <w:tcBorders>
              <w:top w:val="single" w:sz="4" w:space="0" w:color="000000"/>
              <w:left w:val="single" w:sz="4" w:space="0" w:color="000000"/>
              <w:bottom w:val="single" w:sz="4" w:space="0" w:color="000000"/>
              <w:right w:val="nil"/>
            </w:tcBorders>
            <w:vAlign w:val="center"/>
            <w:hideMark/>
          </w:tcPr>
          <w:p w:rsidR="00FF4E96" w:rsidRDefault="00FF4E96">
            <w:pPr>
              <w:suppressAutoHyphens w:val="0"/>
              <w:overflowPunct/>
              <w:autoSpaceDE/>
              <w:rPr>
                <w:sz w:val="24"/>
                <w:szCs w:val="24"/>
              </w:rPr>
            </w:pPr>
          </w:p>
        </w:tc>
        <w:tc>
          <w:tcPr>
            <w:tcW w:w="4678" w:type="dxa"/>
            <w:tcBorders>
              <w:top w:val="nil"/>
              <w:left w:val="single" w:sz="4" w:space="0" w:color="000000"/>
              <w:bottom w:val="nil"/>
              <w:right w:val="nil"/>
            </w:tcBorders>
            <w:hideMark/>
          </w:tcPr>
          <w:p w:rsidR="00FF4E96" w:rsidRDefault="00FF4E96">
            <w:pPr>
              <w:ind w:left="142" w:right="152" w:firstLine="11"/>
              <w:rPr>
                <w:sz w:val="24"/>
                <w:szCs w:val="24"/>
              </w:rPr>
            </w:pPr>
            <w:r>
              <w:rPr>
                <w:sz w:val="24"/>
                <w:szCs w:val="24"/>
              </w:rPr>
              <w:t>- от 1 до 2</w:t>
            </w:r>
          </w:p>
        </w:tc>
        <w:tc>
          <w:tcPr>
            <w:tcW w:w="840" w:type="dxa"/>
            <w:tcBorders>
              <w:top w:val="nil"/>
              <w:left w:val="single" w:sz="4" w:space="0" w:color="000000"/>
              <w:bottom w:val="nil"/>
              <w:right w:val="nil"/>
            </w:tcBorders>
            <w:hideMark/>
          </w:tcPr>
          <w:p w:rsidR="00FF4E96" w:rsidRDefault="00FF4E96">
            <w:pPr>
              <w:jc w:val="center"/>
              <w:rPr>
                <w:sz w:val="24"/>
                <w:szCs w:val="24"/>
              </w:rPr>
            </w:pPr>
            <w:r>
              <w:rPr>
                <w:sz w:val="24"/>
                <w:szCs w:val="24"/>
              </w:rPr>
              <w:t>10</w:t>
            </w:r>
          </w:p>
        </w:tc>
        <w:tc>
          <w:tcPr>
            <w:tcW w:w="840" w:type="dxa"/>
            <w:tcBorders>
              <w:top w:val="nil"/>
              <w:left w:val="single" w:sz="4" w:space="0" w:color="000000"/>
              <w:bottom w:val="nil"/>
              <w:right w:val="nil"/>
            </w:tcBorders>
          </w:tcPr>
          <w:p w:rsidR="00FF4E96" w:rsidRDefault="00FF4E96">
            <w:pPr>
              <w:snapToGrid w:val="0"/>
              <w:jc w:val="both"/>
              <w:rPr>
                <w:sz w:val="24"/>
                <w:szCs w:val="24"/>
              </w:rPr>
            </w:pPr>
          </w:p>
        </w:tc>
        <w:tc>
          <w:tcPr>
            <w:tcW w:w="840" w:type="dxa"/>
            <w:tcBorders>
              <w:top w:val="nil"/>
              <w:left w:val="single" w:sz="4" w:space="0" w:color="000000"/>
              <w:bottom w:val="nil"/>
              <w:right w:val="nil"/>
            </w:tcBorders>
          </w:tcPr>
          <w:p w:rsidR="00FF4E96" w:rsidRDefault="00FF4E96">
            <w:pPr>
              <w:snapToGrid w:val="0"/>
              <w:jc w:val="both"/>
              <w:rPr>
                <w:sz w:val="24"/>
                <w:szCs w:val="24"/>
              </w:rPr>
            </w:pPr>
          </w:p>
        </w:tc>
        <w:tc>
          <w:tcPr>
            <w:tcW w:w="1621" w:type="dxa"/>
            <w:vMerge/>
            <w:tcBorders>
              <w:top w:val="single" w:sz="4" w:space="0" w:color="000000"/>
              <w:left w:val="single" w:sz="4" w:space="0" w:color="000000"/>
              <w:bottom w:val="single" w:sz="4" w:space="0" w:color="000000"/>
              <w:right w:val="single" w:sz="4" w:space="0" w:color="000000"/>
            </w:tcBorders>
            <w:vAlign w:val="center"/>
            <w:hideMark/>
          </w:tcPr>
          <w:p w:rsidR="00FF4E96" w:rsidRDefault="00FF4E96">
            <w:pPr>
              <w:suppressAutoHyphens w:val="0"/>
              <w:overflowPunct/>
              <w:autoSpaceDE/>
              <w:rPr>
                <w:sz w:val="24"/>
                <w:szCs w:val="24"/>
              </w:rPr>
            </w:pPr>
          </w:p>
        </w:tc>
      </w:tr>
      <w:tr w:rsidR="00FF4E96" w:rsidTr="00FF4E96">
        <w:tc>
          <w:tcPr>
            <w:tcW w:w="568" w:type="dxa"/>
            <w:vMerge/>
            <w:tcBorders>
              <w:top w:val="single" w:sz="4" w:space="0" w:color="000000"/>
              <w:left w:val="single" w:sz="4" w:space="0" w:color="000000"/>
              <w:bottom w:val="single" w:sz="4" w:space="0" w:color="000000"/>
              <w:right w:val="nil"/>
            </w:tcBorders>
            <w:vAlign w:val="center"/>
            <w:hideMark/>
          </w:tcPr>
          <w:p w:rsidR="00FF4E96" w:rsidRDefault="00FF4E96">
            <w:pPr>
              <w:suppressAutoHyphens w:val="0"/>
              <w:overflowPunct/>
              <w:autoSpaceDE/>
              <w:rPr>
                <w:sz w:val="24"/>
                <w:szCs w:val="24"/>
              </w:rPr>
            </w:pPr>
          </w:p>
        </w:tc>
        <w:tc>
          <w:tcPr>
            <w:tcW w:w="4678" w:type="dxa"/>
            <w:tcBorders>
              <w:top w:val="nil"/>
              <w:left w:val="single" w:sz="4" w:space="0" w:color="000000"/>
              <w:bottom w:val="nil"/>
              <w:right w:val="nil"/>
            </w:tcBorders>
            <w:hideMark/>
          </w:tcPr>
          <w:p w:rsidR="00FF4E96" w:rsidRDefault="00FF4E96">
            <w:pPr>
              <w:ind w:left="142" w:right="152" w:firstLine="11"/>
              <w:rPr>
                <w:sz w:val="24"/>
                <w:szCs w:val="24"/>
              </w:rPr>
            </w:pPr>
            <w:r>
              <w:rPr>
                <w:sz w:val="24"/>
                <w:szCs w:val="24"/>
              </w:rPr>
              <w:t>- от 3 до 4</w:t>
            </w:r>
          </w:p>
        </w:tc>
        <w:tc>
          <w:tcPr>
            <w:tcW w:w="840" w:type="dxa"/>
            <w:tcBorders>
              <w:top w:val="nil"/>
              <w:left w:val="single" w:sz="4" w:space="0" w:color="000000"/>
              <w:bottom w:val="nil"/>
              <w:right w:val="nil"/>
            </w:tcBorders>
          </w:tcPr>
          <w:p w:rsidR="00FF4E96" w:rsidRDefault="00FF4E96">
            <w:pPr>
              <w:snapToGrid w:val="0"/>
              <w:jc w:val="both"/>
              <w:rPr>
                <w:sz w:val="24"/>
                <w:szCs w:val="24"/>
              </w:rPr>
            </w:pPr>
          </w:p>
        </w:tc>
        <w:tc>
          <w:tcPr>
            <w:tcW w:w="840" w:type="dxa"/>
            <w:tcBorders>
              <w:top w:val="nil"/>
              <w:left w:val="single" w:sz="4" w:space="0" w:color="000000"/>
              <w:bottom w:val="nil"/>
              <w:right w:val="nil"/>
            </w:tcBorders>
            <w:hideMark/>
          </w:tcPr>
          <w:p w:rsidR="00FF4E96" w:rsidRDefault="00FF4E96">
            <w:pPr>
              <w:jc w:val="center"/>
              <w:rPr>
                <w:sz w:val="24"/>
                <w:szCs w:val="24"/>
              </w:rPr>
            </w:pPr>
            <w:r>
              <w:rPr>
                <w:sz w:val="24"/>
                <w:szCs w:val="24"/>
              </w:rPr>
              <w:t>15</w:t>
            </w:r>
          </w:p>
        </w:tc>
        <w:tc>
          <w:tcPr>
            <w:tcW w:w="840" w:type="dxa"/>
            <w:tcBorders>
              <w:top w:val="nil"/>
              <w:left w:val="single" w:sz="4" w:space="0" w:color="000000"/>
              <w:bottom w:val="nil"/>
              <w:right w:val="nil"/>
            </w:tcBorders>
          </w:tcPr>
          <w:p w:rsidR="00FF4E96" w:rsidRDefault="00FF4E96">
            <w:pPr>
              <w:snapToGrid w:val="0"/>
              <w:jc w:val="both"/>
              <w:rPr>
                <w:sz w:val="24"/>
                <w:szCs w:val="24"/>
              </w:rPr>
            </w:pPr>
          </w:p>
        </w:tc>
        <w:tc>
          <w:tcPr>
            <w:tcW w:w="1621" w:type="dxa"/>
            <w:vMerge/>
            <w:tcBorders>
              <w:top w:val="single" w:sz="4" w:space="0" w:color="000000"/>
              <w:left w:val="single" w:sz="4" w:space="0" w:color="000000"/>
              <w:bottom w:val="single" w:sz="4" w:space="0" w:color="000000"/>
              <w:right w:val="single" w:sz="4" w:space="0" w:color="000000"/>
            </w:tcBorders>
            <w:vAlign w:val="center"/>
            <w:hideMark/>
          </w:tcPr>
          <w:p w:rsidR="00FF4E96" w:rsidRDefault="00FF4E96">
            <w:pPr>
              <w:suppressAutoHyphens w:val="0"/>
              <w:overflowPunct/>
              <w:autoSpaceDE/>
              <w:rPr>
                <w:sz w:val="24"/>
                <w:szCs w:val="24"/>
              </w:rPr>
            </w:pPr>
          </w:p>
        </w:tc>
      </w:tr>
      <w:tr w:rsidR="00FF4E96" w:rsidTr="00FF4E96">
        <w:tc>
          <w:tcPr>
            <w:tcW w:w="568" w:type="dxa"/>
            <w:vMerge/>
            <w:tcBorders>
              <w:top w:val="single" w:sz="4" w:space="0" w:color="000000"/>
              <w:left w:val="single" w:sz="4" w:space="0" w:color="000000"/>
              <w:bottom w:val="single" w:sz="4" w:space="0" w:color="000000"/>
              <w:right w:val="nil"/>
            </w:tcBorders>
            <w:vAlign w:val="center"/>
            <w:hideMark/>
          </w:tcPr>
          <w:p w:rsidR="00FF4E96" w:rsidRDefault="00FF4E96">
            <w:pPr>
              <w:suppressAutoHyphens w:val="0"/>
              <w:overflowPunct/>
              <w:autoSpaceDE/>
              <w:rPr>
                <w:sz w:val="24"/>
                <w:szCs w:val="24"/>
              </w:rPr>
            </w:pPr>
          </w:p>
        </w:tc>
        <w:tc>
          <w:tcPr>
            <w:tcW w:w="4678" w:type="dxa"/>
            <w:tcBorders>
              <w:top w:val="nil"/>
              <w:left w:val="single" w:sz="4" w:space="0" w:color="000000"/>
              <w:bottom w:val="single" w:sz="4" w:space="0" w:color="000000"/>
              <w:right w:val="nil"/>
            </w:tcBorders>
            <w:hideMark/>
          </w:tcPr>
          <w:p w:rsidR="00FF4E96" w:rsidRDefault="00FF4E96">
            <w:pPr>
              <w:ind w:left="142" w:right="152" w:firstLine="11"/>
              <w:rPr>
                <w:sz w:val="24"/>
                <w:szCs w:val="24"/>
              </w:rPr>
            </w:pPr>
            <w:r>
              <w:rPr>
                <w:sz w:val="24"/>
                <w:szCs w:val="24"/>
              </w:rPr>
              <w:t>- 5 и более</w:t>
            </w:r>
          </w:p>
        </w:tc>
        <w:tc>
          <w:tcPr>
            <w:tcW w:w="840" w:type="dxa"/>
            <w:tcBorders>
              <w:top w:val="nil"/>
              <w:left w:val="single" w:sz="4" w:space="0" w:color="000000"/>
              <w:bottom w:val="single" w:sz="4" w:space="0" w:color="000000"/>
              <w:right w:val="nil"/>
            </w:tcBorders>
          </w:tcPr>
          <w:p w:rsidR="00FF4E96" w:rsidRDefault="00FF4E96">
            <w:pPr>
              <w:snapToGrid w:val="0"/>
              <w:jc w:val="both"/>
              <w:rPr>
                <w:sz w:val="24"/>
                <w:szCs w:val="24"/>
              </w:rPr>
            </w:pPr>
          </w:p>
        </w:tc>
        <w:tc>
          <w:tcPr>
            <w:tcW w:w="840" w:type="dxa"/>
            <w:tcBorders>
              <w:top w:val="nil"/>
              <w:left w:val="single" w:sz="4" w:space="0" w:color="000000"/>
              <w:bottom w:val="single" w:sz="4" w:space="0" w:color="000000"/>
              <w:right w:val="nil"/>
            </w:tcBorders>
          </w:tcPr>
          <w:p w:rsidR="00FF4E96" w:rsidRDefault="00FF4E96">
            <w:pPr>
              <w:snapToGrid w:val="0"/>
              <w:jc w:val="both"/>
              <w:rPr>
                <w:sz w:val="24"/>
                <w:szCs w:val="24"/>
              </w:rPr>
            </w:pPr>
          </w:p>
        </w:tc>
        <w:tc>
          <w:tcPr>
            <w:tcW w:w="840" w:type="dxa"/>
            <w:tcBorders>
              <w:top w:val="nil"/>
              <w:left w:val="single" w:sz="4" w:space="0" w:color="000000"/>
              <w:bottom w:val="single" w:sz="4" w:space="0" w:color="000000"/>
              <w:right w:val="nil"/>
            </w:tcBorders>
            <w:hideMark/>
          </w:tcPr>
          <w:p w:rsidR="00FF4E96" w:rsidRDefault="00FF4E96">
            <w:pPr>
              <w:jc w:val="center"/>
              <w:rPr>
                <w:sz w:val="24"/>
                <w:szCs w:val="24"/>
              </w:rPr>
            </w:pPr>
            <w:r>
              <w:rPr>
                <w:sz w:val="24"/>
                <w:szCs w:val="24"/>
              </w:rPr>
              <w:t>20</w:t>
            </w:r>
          </w:p>
        </w:tc>
        <w:tc>
          <w:tcPr>
            <w:tcW w:w="1621" w:type="dxa"/>
            <w:vMerge/>
            <w:tcBorders>
              <w:top w:val="single" w:sz="4" w:space="0" w:color="000000"/>
              <w:left w:val="single" w:sz="4" w:space="0" w:color="000000"/>
              <w:bottom w:val="single" w:sz="4" w:space="0" w:color="000000"/>
              <w:right w:val="single" w:sz="4" w:space="0" w:color="000000"/>
            </w:tcBorders>
            <w:vAlign w:val="center"/>
            <w:hideMark/>
          </w:tcPr>
          <w:p w:rsidR="00FF4E96" w:rsidRDefault="00FF4E96">
            <w:pPr>
              <w:suppressAutoHyphens w:val="0"/>
              <w:overflowPunct/>
              <w:autoSpaceDE/>
              <w:rPr>
                <w:sz w:val="24"/>
                <w:szCs w:val="24"/>
              </w:rPr>
            </w:pPr>
          </w:p>
        </w:tc>
      </w:tr>
      <w:tr w:rsidR="00FF4E96" w:rsidTr="00FF4E96">
        <w:tc>
          <w:tcPr>
            <w:tcW w:w="568" w:type="dxa"/>
            <w:tcBorders>
              <w:top w:val="single" w:sz="4" w:space="0" w:color="000000"/>
              <w:left w:val="single" w:sz="4" w:space="0" w:color="000000"/>
              <w:bottom w:val="single" w:sz="4" w:space="0" w:color="000000"/>
              <w:right w:val="nil"/>
            </w:tcBorders>
            <w:hideMark/>
          </w:tcPr>
          <w:p w:rsidR="00FF4E96" w:rsidRDefault="00FF4E96">
            <w:pPr>
              <w:jc w:val="center"/>
              <w:rPr>
                <w:sz w:val="24"/>
                <w:szCs w:val="24"/>
              </w:rPr>
            </w:pPr>
            <w:r>
              <w:rPr>
                <w:sz w:val="24"/>
                <w:szCs w:val="24"/>
              </w:rPr>
              <w:t>2</w:t>
            </w:r>
          </w:p>
        </w:tc>
        <w:tc>
          <w:tcPr>
            <w:tcW w:w="4678" w:type="dxa"/>
            <w:tcBorders>
              <w:top w:val="single" w:sz="4" w:space="0" w:color="000000"/>
              <w:left w:val="single" w:sz="4" w:space="0" w:color="000000"/>
              <w:bottom w:val="single" w:sz="4" w:space="0" w:color="000000"/>
              <w:right w:val="nil"/>
            </w:tcBorders>
            <w:hideMark/>
          </w:tcPr>
          <w:p w:rsidR="00FF4E96" w:rsidRDefault="00FF4E96">
            <w:pPr>
              <w:ind w:left="142" w:right="152" w:firstLine="11"/>
              <w:rPr>
                <w:sz w:val="24"/>
                <w:szCs w:val="24"/>
              </w:rPr>
            </w:pPr>
            <w:r>
              <w:rPr>
                <w:sz w:val="24"/>
                <w:szCs w:val="24"/>
              </w:rPr>
              <w:t>Выявленные нарушения, повлекшие применение мер дисциплинарного взыскания (замечания, выговор), а также нарушения, отраженные в актах контролирующих органов, повлекшие штрафные санкции за нарушение установленных правил, стандартов, параметров, норм, требований к качеству оказываемых учреждением работ (услуг), а также правил охраны труда, техники безопасности, противопожарной эксплуатации оборудования</w:t>
            </w:r>
          </w:p>
        </w:tc>
        <w:tc>
          <w:tcPr>
            <w:tcW w:w="2520" w:type="dxa"/>
            <w:gridSpan w:val="3"/>
            <w:tcBorders>
              <w:top w:val="single" w:sz="4" w:space="0" w:color="000000"/>
              <w:left w:val="single" w:sz="4" w:space="0" w:color="000000"/>
              <w:bottom w:val="single" w:sz="4" w:space="0" w:color="000000"/>
              <w:right w:val="nil"/>
            </w:tcBorders>
            <w:hideMark/>
          </w:tcPr>
          <w:p w:rsidR="00FF4E96" w:rsidRDefault="00FF4E96">
            <w:pPr>
              <w:jc w:val="center"/>
              <w:rPr>
                <w:sz w:val="24"/>
                <w:szCs w:val="24"/>
              </w:rPr>
            </w:pPr>
            <w:r>
              <w:rPr>
                <w:sz w:val="24"/>
                <w:szCs w:val="24"/>
              </w:rPr>
              <w:t>10</w:t>
            </w:r>
          </w:p>
        </w:tc>
        <w:tc>
          <w:tcPr>
            <w:tcW w:w="1621" w:type="dxa"/>
            <w:tcBorders>
              <w:top w:val="single" w:sz="4" w:space="0" w:color="000000"/>
              <w:left w:val="single" w:sz="4" w:space="0" w:color="000000"/>
              <w:bottom w:val="single" w:sz="4" w:space="0" w:color="000000"/>
              <w:right w:val="single" w:sz="4" w:space="0" w:color="000000"/>
            </w:tcBorders>
          </w:tcPr>
          <w:p w:rsidR="00FF4E96" w:rsidRDefault="00FF4E96">
            <w:pPr>
              <w:snapToGrid w:val="0"/>
              <w:ind w:hanging="35"/>
              <w:jc w:val="both"/>
              <w:rPr>
                <w:sz w:val="24"/>
                <w:szCs w:val="24"/>
              </w:rPr>
            </w:pPr>
          </w:p>
        </w:tc>
      </w:tr>
      <w:tr w:rsidR="00FF4E96" w:rsidTr="00FF4E96">
        <w:tc>
          <w:tcPr>
            <w:tcW w:w="568" w:type="dxa"/>
            <w:tcBorders>
              <w:top w:val="single" w:sz="4" w:space="0" w:color="000000"/>
              <w:left w:val="single" w:sz="4" w:space="0" w:color="000000"/>
              <w:bottom w:val="single" w:sz="4" w:space="0" w:color="000000"/>
              <w:right w:val="nil"/>
            </w:tcBorders>
            <w:hideMark/>
          </w:tcPr>
          <w:p w:rsidR="00FF4E96" w:rsidRDefault="00FF4E96">
            <w:pPr>
              <w:jc w:val="center"/>
              <w:rPr>
                <w:sz w:val="24"/>
                <w:szCs w:val="24"/>
              </w:rPr>
            </w:pPr>
            <w:r>
              <w:rPr>
                <w:sz w:val="24"/>
                <w:szCs w:val="24"/>
              </w:rPr>
              <w:t>3</w:t>
            </w:r>
          </w:p>
        </w:tc>
        <w:tc>
          <w:tcPr>
            <w:tcW w:w="4678" w:type="dxa"/>
            <w:tcBorders>
              <w:top w:val="single" w:sz="4" w:space="0" w:color="000000"/>
              <w:left w:val="single" w:sz="4" w:space="0" w:color="000000"/>
              <w:bottom w:val="single" w:sz="4" w:space="0" w:color="000000"/>
              <w:right w:val="nil"/>
            </w:tcBorders>
            <w:hideMark/>
          </w:tcPr>
          <w:p w:rsidR="00FF4E96" w:rsidRDefault="00FF4E96">
            <w:pPr>
              <w:ind w:left="142" w:right="152" w:firstLine="11"/>
              <w:rPr>
                <w:sz w:val="24"/>
                <w:szCs w:val="24"/>
              </w:rPr>
            </w:pPr>
            <w:r>
              <w:rPr>
                <w:sz w:val="24"/>
                <w:szCs w:val="24"/>
              </w:rPr>
              <w:t>Невыполнение установленного муниципального задания с учетом требований к объему и качеству их выполнения</w:t>
            </w:r>
          </w:p>
        </w:tc>
        <w:tc>
          <w:tcPr>
            <w:tcW w:w="2520" w:type="dxa"/>
            <w:gridSpan w:val="3"/>
            <w:tcBorders>
              <w:top w:val="single" w:sz="4" w:space="0" w:color="000000"/>
              <w:left w:val="single" w:sz="4" w:space="0" w:color="000000"/>
              <w:bottom w:val="single" w:sz="4" w:space="0" w:color="000000"/>
              <w:right w:val="nil"/>
            </w:tcBorders>
            <w:hideMark/>
          </w:tcPr>
          <w:p w:rsidR="00FF4E96" w:rsidRDefault="00FF4E96">
            <w:pPr>
              <w:jc w:val="center"/>
              <w:rPr>
                <w:sz w:val="24"/>
                <w:szCs w:val="24"/>
              </w:rPr>
            </w:pPr>
            <w:r>
              <w:rPr>
                <w:sz w:val="24"/>
                <w:szCs w:val="24"/>
              </w:rPr>
              <w:t>10</w:t>
            </w:r>
          </w:p>
        </w:tc>
        <w:tc>
          <w:tcPr>
            <w:tcW w:w="1621" w:type="dxa"/>
            <w:tcBorders>
              <w:top w:val="single" w:sz="4" w:space="0" w:color="000000"/>
              <w:left w:val="single" w:sz="4" w:space="0" w:color="000000"/>
              <w:bottom w:val="single" w:sz="4" w:space="0" w:color="000000"/>
              <w:right w:val="single" w:sz="4" w:space="0" w:color="000000"/>
            </w:tcBorders>
          </w:tcPr>
          <w:p w:rsidR="00FF4E96" w:rsidRDefault="00FF4E96">
            <w:pPr>
              <w:snapToGrid w:val="0"/>
              <w:jc w:val="both"/>
              <w:rPr>
                <w:sz w:val="24"/>
                <w:szCs w:val="24"/>
              </w:rPr>
            </w:pPr>
          </w:p>
        </w:tc>
      </w:tr>
      <w:tr w:rsidR="00FF4E96" w:rsidTr="00FF4E96">
        <w:tc>
          <w:tcPr>
            <w:tcW w:w="568" w:type="dxa"/>
            <w:tcBorders>
              <w:top w:val="single" w:sz="4" w:space="0" w:color="000000"/>
              <w:left w:val="single" w:sz="4" w:space="0" w:color="000000"/>
              <w:bottom w:val="single" w:sz="4" w:space="0" w:color="000000"/>
              <w:right w:val="nil"/>
            </w:tcBorders>
            <w:hideMark/>
          </w:tcPr>
          <w:p w:rsidR="00FF4E96" w:rsidRDefault="00FF4E96">
            <w:pPr>
              <w:jc w:val="center"/>
              <w:rPr>
                <w:sz w:val="24"/>
                <w:szCs w:val="24"/>
              </w:rPr>
            </w:pPr>
            <w:r>
              <w:rPr>
                <w:sz w:val="24"/>
                <w:szCs w:val="24"/>
              </w:rPr>
              <w:t>4</w:t>
            </w:r>
          </w:p>
        </w:tc>
        <w:tc>
          <w:tcPr>
            <w:tcW w:w="4678" w:type="dxa"/>
            <w:tcBorders>
              <w:top w:val="single" w:sz="4" w:space="0" w:color="000000"/>
              <w:left w:val="single" w:sz="4" w:space="0" w:color="000000"/>
              <w:bottom w:val="single" w:sz="4" w:space="0" w:color="000000"/>
              <w:right w:val="nil"/>
            </w:tcBorders>
            <w:hideMark/>
          </w:tcPr>
          <w:p w:rsidR="00FF4E96" w:rsidRDefault="00FF4E96">
            <w:pPr>
              <w:ind w:left="142" w:right="152" w:firstLine="11"/>
              <w:rPr>
                <w:sz w:val="24"/>
                <w:szCs w:val="24"/>
              </w:rPr>
            </w:pPr>
            <w:r>
              <w:rPr>
                <w:sz w:val="24"/>
                <w:szCs w:val="24"/>
              </w:rPr>
              <w:t>Непринятие мер по сохранности или ненадлежащему использованию закрепленного имущества</w:t>
            </w:r>
          </w:p>
        </w:tc>
        <w:tc>
          <w:tcPr>
            <w:tcW w:w="2520" w:type="dxa"/>
            <w:gridSpan w:val="3"/>
            <w:tcBorders>
              <w:top w:val="single" w:sz="4" w:space="0" w:color="000000"/>
              <w:left w:val="single" w:sz="4" w:space="0" w:color="000000"/>
              <w:bottom w:val="single" w:sz="4" w:space="0" w:color="000000"/>
              <w:right w:val="nil"/>
            </w:tcBorders>
            <w:hideMark/>
          </w:tcPr>
          <w:p w:rsidR="00FF4E96" w:rsidRDefault="00FF4E96">
            <w:pPr>
              <w:jc w:val="center"/>
              <w:rPr>
                <w:sz w:val="24"/>
                <w:szCs w:val="24"/>
              </w:rPr>
            </w:pPr>
            <w:r>
              <w:rPr>
                <w:sz w:val="24"/>
                <w:szCs w:val="24"/>
              </w:rPr>
              <w:t>10</w:t>
            </w:r>
          </w:p>
        </w:tc>
        <w:tc>
          <w:tcPr>
            <w:tcW w:w="1621" w:type="dxa"/>
            <w:tcBorders>
              <w:top w:val="single" w:sz="4" w:space="0" w:color="000000"/>
              <w:left w:val="single" w:sz="4" w:space="0" w:color="000000"/>
              <w:bottom w:val="single" w:sz="4" w:space="0" w:color="000000"/>
              <w:right w:val="single" w:sz="4" w:space="0" w:color="000000"/>
            </w:tcBorders>
          </w:tcPr>
          <w:p w:rsidR="00FF4E96" w:rsidRDefault="00FF4E96">
            <w:pPr>
              <w:snapToGrid w:val="0"/>
              <w:jc w:val="both"/>
              <w:rPr>
                <w:sz w:val="24"/>
                <w:szCs w:val="24"/>
              </w:rPr>
            </w:pPr>
          </w:p>
        </w:tc>
      </w:tr>
      <w:tr w:rsidR="00FF4E96" w:rsidTr="00FF4E96">
        <w:tc>
          <w:tcPr>
            <w:tcW w:w="568" w:type="dxa"/>
            <w:tcBorders>
              <w:top w:val="single" w:sz="4" w:space="0" w:color="000000"/>
              <w:left w:val="single" w:sz="4" w:space="0" w:color="000000"/>
              <w:bottom w:val="single" w:sz="4" w:space="0" w:color="000000"/>
              <w:right w:val="nil"/>
            </w:tcBorders>
            <w:hideMark/>
          </w:tcPr>
          <w:p w:rsidR="00FF4E96" w:rsidRDefault="00FF4E96">
            <w:pPr>
              <w:jc w:val="center"/>
              <w:rPr>
                <w:sz w:val="24"/>
                <w:szCs w:val="24"/>
              </w:rPr>
            </w:pPr>
            <w:r>
              <w:rPr>
                <w:sz w:val="24"/>
                <w:szCs w:val="24"/>
              </w:rPr>
              <w:t>5</w:t>
            </w:r>
          </w:p>
        </w:tc>
        <w:tc>
          <w:tcPr>
            <w:tcW w:w="4678" w:type="dxa"/>
            <w:tcBorders>
              <w:top w:val="single" w:sz="4" w:space="0" w:color="000000"/>
              <w:left w:val="single" w:sz="4" w:space="0" w:color="000000"/>
              <w:bottom w:val="single" w:sz="4" w:space="0" w:color="000000"/>
              <w:right w:val="nil"/>
            </w:tcBorders>
            <w:hideMark/>
          </w:tcPr>
          <w:p w:rsidR="00FF4E96" w:rsidRDefault="00FF4E96">
            <w:pPr>
              <w:ind w:left="142" w:right="152" w:firstLine="11"/>
              <w:rPr>
                <w:sz w:val="24"/>
                <w:szCs w:val="24"/>
              </w:rPr>
            </w:pPr>
            <w:r>
              <w:rPr>
                <w:sz w:val="24"/>
                <w:szCs w:val="24"/>
              </w:rPr>
              <w:t>Несвоевременное представление бухгалтерской или иной отчетности</w:t>
            </w:r>
          </w:p>
        </w:tc>
        <w:tc>
          <w:tcPr>
            <w:tcW w:w="2520" w:type="dxa"/>
            <w:gridSpan w:val="3"/>
            <w:tcBorders>
              <w:top w:val="single" w:sz="4" w:space="0" w:color="000000"/>
              <w:left w:val="single" w:sz="4" w:space="0" w:color="000000"/>
              <w:bottom w:val="single" w:sz="4" w:space="0" w:color="000000"/>
              <w:right w:val="nil"/>
            </w:tcBorders>
            <w:hideMark/>
          </w:tcPr>
          <w:p w:rsidR="00FF4E96" w:rsidRDefault="00FF4E96">
            <w:pPr>
              <w:jc w:val="center"/>
              <w:rPr>
                <w:sz w:val="24"/>
                <w:szCs w:val="24"/>
              </w:rPr>
            </w:pPr>
            <w:r>
              <w:rPr>
                <w:sz w:val="24"/>
                <w:szCs w:val="24"/>
              </w:rPr>
              <w:t>20</w:t>
            </w:r>
          </w:p>
        </w:tc>
        <w:tc>
          <w:tcPr>
            <w:tcW w:w="1621" w:type="dxa"/>
            <w:tcBorders>
              <w:top w:val="single" w:sz="4" w:space="0" w:color="000000"/>
              <w:left w:val="single" w:sz="4" w:space="0" w:color="000000"/>
              <w:bottom w:val="single" w:sz="4" w:space="0" w:color="000000"/>
              <w:right w:val="single" w:sz="4" w:space="0" w:color="000000"/>
            </w:tcBorders>
          </w:tcPr>
          <w:p w:rsidR="00FF4E96" w:rsidRDefault="00FF4E96">
            <w:pPr>
              <w:snapToGrid w:val="0"/>
              <w:jc w:val="both"/>
              <w:rPr>
                <w:sz w:val="24"/>
                <w:szCs w:val="24"/>
              </w:rPr>
            </w:pPr>
          </w:p>
        </w:tc>
      </w:tr>
      <w:tr w:rsidR="00FF4E96" w:rsidTr="00FF4E96">
        <w:tc>
          <w:tcPr>
            <w:tcW w:w="568" w:type="dxa"/>
            <w:tcBorders>
              <w:top w:val="single" w:sz="4" w:space="0" w:color="000000"/>
              <w:left w:val="single" w:sz="4" w:space="0" w:color="000000"/>
              <w:bottom w:val="single" w:sz="4" w:space="0" w:color="000000"/>
              <w:right w:val="nil"/>
            </w:tcBorders>
            <w:hideMark/>
          </w:tcPr>
          <w:p w:rsidR="00FF4E96" w:rsidRDefault="00FF4E96">
            <w:pPr>
              <w:jc w:val="center"/>
              <w:rPr>
                <w:sz w:val="24"/>
                <w:szCs w:val="24"/>
              </w:rPr>
            </w:pPr>
            <w:r>
              <w:rPr>
                <w:sz w:val="24"/>
                <w:szCs w:val="24"/>
              </w:rPr>
              <w:t>6</w:t>
            </w:r>
          </w:p>
        </w:tc>
        <w:tc>
          <w:tcPr>
            <w:tcW w:w="4678" w:type="dxa"/>
            <w:tcBorders>
              <w:top w:val="single" w:sz="4" w:space="0" w:color="000000"/>
              <w:left w:val="single" w:sz="4" w:space="0" w:color="000000"/>
              <w:bottom w:val="single" w:sz="4" w:space="0" w:color="000000"/>
              <w:right w:val="nil"/>
            </w:tcBorders>
            <w:hideMark/>
          </w:tcPr>
          <w:p w:rsidR="00FF4E96" w:rsidRDefault="00FF4E96">
            <w:pPr>
              <w:ind w:left="142" w:right="152" w:firstLine="11"/>
              <w:rPr>
                <w:sz w:val="24"/>
                <w:szCs w:val="24"/>
              </w:rPr>
            </w:pPr>
            <w:r>
              <w:rPr>
                <w:sz w:val="24"/>
                <w:szCs w:val="24"/>
              </w:rPr>
              <w:t>Предоставление недостоверных отчетных сведений</w:t>
            </w:r>
          </w:p>
        </w:tc>
        <w:tc>
          <w:tcPr>
            <w:tcW w:w="2520" w:type="dxa"/>
            <w:gridSpan w:val="3"/>
            <w:tcBorders>
              <w:top w:val="single" w:sz="4" w:space="0" w:color="000000"/>
              <w:left w:val="single" w:sz="4" w:space="0" w:color="000000"/>
              <w:bottom w:val="single" w:sz="4" w:space="0" w:color="000000"/>
              <w:right w:val="nil"/>
            </w:tcBorders>
            <w:hideMark/>
          </w:tcPr>
          <w:p w:rsidR="00FF4E96" w:rsidRDefault="00FF4E96">
            <w:pPr>
              <w:jc w:val="center"/>
              <w:rPr>
                <w:sz w:val="24"/>
                <w:szCs w:val="24"/>
              </w:rPr>
            </w:pPr>
            <w:r>
              <w:rPr>
                <w:sz w:val="24"/>
                <w:szCs w:val="24"/>
              </w:rPr>
              <w:t>20</w:t>
            </w:r>
          </w:p>
        </w:tc>
        <w:tc>
          <w:tcPr>
            <w:tcW w:w="1621" w:type="dxa"/>
            <w:tcBorders>
              <w:top w:val="single" w:sz="4" w:space="0" w:color="000000"/>
              <w:left w:val="single" w:sz="4" w:space="0" w:color="000000"/>
              <w:bottom w:val="single" w:sz="4" w:space="0" w:color="000000"/>
              <w:right w:val="single" w:sz="4" w:space="0" w:color="000000"/>
            </w:tcBorders>
          </w:tcPr>
          <w:p w:rsidR="00FF4E96" w:rsidRDefault="00FF4E96">
            <w:pPr>
              <w:snapToGrid w:val="0"/>
              <w:jc w:val="both"/>
              <w:rPr>
                <w:sz w:val="24"/>
                <w:szCs w:val="24"/>
              </w:rPr>
            </w:pPr>
          </w:p>
        </w:tc>
      </w:tr>
      <w:tr w:rsidR="00FF4E96" w:rsidTr="00FF4E96">
        <w:tc>
          <w:tcPr>
            <w:tcW w:w="568" w:type="dxa"/>
            <w:tcBorders>
              <w:top w:val="single" w:sz="4" w:space="0" w:color="000000"/>
              <w:left w:val="single" w:sz="4" w:space="0" w:color="000000"/>
              <w:bottom w:val="single" w:sz="4" w:space="0" w:color="000000"/>
              <w:right w:val="nil"/>
            </w:tcBorders>
            <w:hideMark/>
          </w:tcPr>
          <w:p w:rsidR="00FF4E96" w:rsidRDefault="00FF4E96">
            <w:pPr>
              <w:jc w:val="center"/>
              <w:rPr>
                <w:sz w:val="24"/>
                <w:szCs w:val="24"/>
              </w:rPr>
            </w:pPr>
            <w:r>
              <w:rPr>
                <w:sz w:val="24"/>
                <w:szCs w:val="24"/>
              </w:rPr>
              <w:t>7</w:t>
            </w:r>
          </w:p>
        </w:tc>
        <w:tc>
          <w:tcPr>
            <w:tcW w:w="4678" w:type="dxa"/>
            <w:tcBorders>
              <w:top w:val="single" w:sz="4" w:space="0" w:color="000000"/>
              <w:left w:val="single" w:sz="4" w:space="0" w:color="000000"/>
              <w:bottom w:val="single" w:sz="4" w:space="0" w:color="000000"/>
              <w:right w:val="nil"/>
            </w:tcBorders>
            <w:hideMark/>
          </w:tcPr>
          <w:p w:rsidR="00FF4E96" w:rsidRDefault="00FF4E96">
            <w:pPr>
              <w:ind w:left="142" w:right="152" w:firstLine="11"/>
              <w:rPr>
                <w:sz w:val="24"/>
                <w:szCs w:val="24"/>
              </w:rPr>
            </w:pPr>
            <w:r>
              <w:rPr>
                <w:sz w:val="24"/>
                <w:szCs w:val="24"/>
              </w:rPr>
              <w:t>Несвоевременное и некачественное предоставление запрашиваемой информации, ответов на письма и жалобы</w:t>
            </w:r>
          </w:p>
        </w:tc>
        <w:tc>
          <w:tcPr>
            <w:tcW w:w="2520" w:type="dxa"/>
            <w:gridSpan w:val="3"/>
            <w:tcBorders>
              <w:top w:val="single" w:sz="4" w:space="0" w:color="000000"/>
              <w:left w:val="single" w:sz="4" w:space="0" w:color="000000"/>
              <w:bottom w:val="single" w:sz="4" w:space="0" w:color="000000"/>
              <w:right w:val="nil"/>
            </w:tcBorders>
            <w:hideMark/>
          </w:tcPr>
          <w:p w:rsidR="00FF4E96" w:rsidRDefault="00FF4E96">
            <w:pPr>
              <w:jc w:val="center"/>
              <w:rPr>
                <w:sz w:val="24"/>
                <w:szCs w:val="24"/>
              </w:rPr>
            </w:pPr>
            <w:r>
              <w:rPr>
                <w:sz w:val="24"/>
                <w:szCs w:val="24"/>
              </w:rPr>
              <w:t>10</w:t>
            </w:r>
          </w:p>
        </w:tc>
        <w:tc>
          <w:tcPr>
            <w:tcW w:w="1621" w:type="dxa"/>
            <w:tcBorders>
              <w:top w:val="single" w:sz="4" w:space="0" w:color="000000"/>
              <w:left w:val="single" w:sz="4" w:space="0" w:color="000000"/>
              <w:bottom w:val="single" w:sz="4" w:space="0" w:color="000000"/>
              <w:right w:val="single" w:sz="4" w:space="0" w:color="000000"/>
            </w:tcBorders>
          </w:tcPr>
          <w:p w:rsidR="00FF4E96" w:rsidRDefault="00FF4E96">
            <w:pPr>
              <w:snapToGrid w:val="0"/>
              <w:jc w:val="both"/>
              <w:rPr>
                <w:sz w:val="24"/>
                <w:szCs w:val="24"/>
              </w:rPr>
            </w:pPr>
          </w:p>
        </w:tc>
      </w:tr>
      <w:tr w:rsidR="00FF4E96" w:rsidTr="00FF4E96">
        <w:tc>
          <w:tcPr>
            <w:tcW w:w="568" w:type="dxa"/>
            <w:tcBorders>
              <w:top w:val="single" w:sz="4" w:space="0" w:color="000000"/>
              <w:left w:val="single" w:sz="4" w:space="0" w:color="000000"/>
              <w:bottom w:val="single" w:sz="4" w:space="0" w:color="000000"/>
              <w:right w:val="nil"/>
            </w:tcBorders>
          </w:tcPr>
          <w:p w:rsidR="00FF4E96" w:rsidRDefault="00FF4E96">
            <w:pPr>
              <w:snapToGrid w:val="0"/>
              <w:jc w:val="both"/>
              <w:rPr>
                <w:sz w:val="24"/>
                <w:szCs w:val="24"/>
              </w:rPr>
            </w:pPr>
          </w:p>
        </w:tc>
        <w:tc>
          <w:tcPr>
            <w:tcW w:w="4678" w:type="dxa"/>
            <w:tcBorders>
              <w:top w:val="single" w:sz="4" w:space="0" w:color="000000"/>
              <w:left w:val="single" w:sz="4" w:space="0" w:color="000000"/>
              <w:bottom w:val="single" w:sz="4" w:space="0" w:color="000000"/>
              <w:right w:val="nil"/>
            </w:tcBorders>
            <w:hideMark/>
          </w:tcPr>
          <w:p w:rsidR="00FF4E96" w:rsidRDefault="00FF4E96">
            <w:pPr>
              <w:ind w:left="142" w:right="152" w:firstLine="11"/>
              <w:jc w:val="both"/>
              <w:rPr>
                <w:sz w:val="24"/>
                <w:szCs w:val="24"/>
              </w:rPr>
            </w:pPr>
            <w:r>
              <w:rPr>
                <w:b/>
                <w:sz w:val="24"/>
                <w:szCs w:val="24"/>
              </w:rPr>
              <w:t>Итого</w:t>
            </w:r>
          </w:p>
        </w:tc>
        <w:tc>
          <w:tcPr>
            <w:tcW w:w="840" w:type="dxa"/>
            <w:tcBorders>
              <w:top w:val="single" w:sz="4" w:space="0" w:color="000000"/>
              <w:left w:val="single" w:sz="4" w:space="0" w:color="000000"/>
              <w:bottom w:val="single" w:sz="4" w:space="0" w:color="000000"/>
              <w:right w:val="nil"/>
            </w:tcBorders>
            <w:hideMark/>
          </w:tcPr>
          <w:p w:rsidR="00FF4E96" w:rsidRDefault="00FF4E96">
            <w:pPr>
              <w:jc w:val="center"/>
              <w:rPr>
                <w:sz w:val="24"/>
                <w:szCs w:val="24"/>
              </w:rPr>
            </w:pPr>
            <w:r>
              <w:rPr>
                <w:sz w:val="24"/>
                <w:szCs w:val="24"/>
              </w:rPr>
              <w:t>90</w:t>
            </w:r>
          </w:p>
        </w:tc>
        <w:tc>
          <w:tcPr>
            <w:tcW w:w="840" w:type="dxa"/>
            <w:tcBorders>
              <w:top w:val="single" w:sz="4" w:space="0" w:color="000000"/>
              <w:left w:val="single" w:sz="4" w:space="0" w:color="000000"/>
              <w:bottom w:val="single" w:sz="4" w:space="0" w:color="000000"/>
              <w:right w:val="nil"/>
            </w:tcBorders>
            <w:hideMark/>
          </w:tcPr>
          <w:p w:rsidR="00FF4E96" w:rsidRDefault="00FF4E96">
            <w:pPr>
              <w:jc w:val="center"/>
              <w:rPr>
                <w:sz w:val="24"/>
                <w:szCs w:val="24"/>
              </w:rPr>
            </w:pPr>
            <w:r>
              <w:rPr>
                <w:sz w:val="24"/>
                <w:szCs w:val="24"/>
              </w:rPr>
              <w:t>95</w:t>
            </w:r>
          </w:p>
        </w:tc>
        <w:tc>
          <w:tcPr>
            <w:tcW w:w="840" w:type="dxa"/>
            <w:tcBorders>
              <w:top w:val="single" w:sz="4" w:space="0" w:color="000000"/>
              <w:left w:val="single" w:sz="4" w:space="0" w:color="000000"/>
              <w:bottom w:val="single" w:sz="4" w:space="0" w:color="000000"/>
              <w:right w:val="nil"/>
            </w:tcBorders>
            <w:hideMark/>
          </w:tcPr>
          <w:p w:rsidR="00FF4E96" w:rsidRDefault="00FF4E96">
            <w:pPr>
              <w:jc w:val="center"/>
              <w:rPr>
                <w:sz w:val="24"/>
                <w:szCs w:val="24"/>
              </w:rPr>
            </w:pPr>
            <w:r>
              <w:rPr>
                <w:sz w:val="24"/>
                <w:szCs w:val="24"/>
              </w:rPr>
              <w:t>100</w:t>
            </w:r>
          </w:p>
        </w:tc>
        <w:tc>
          <w:tcPr>
            <w:tcW w:w="1621" w:type="dxa"/>
            <w:tcBorders>
              <w:top w:val="single" w:sz="4" w:space="0" w:color="000000"/>
              <w:left w:val="single" w:sz="4" w:space="0" w:color="000000"/>
              <w:bottom w:val="single" w:sz="4" w:space="0" w:color="000000"/>
              <w:right w:val="single" w:sz="4" w:space="0" w:color="000000"/>
            </w:tcBorders>
          </w:tcPr>
          <w:p w:rsidR="00FF4E96" w:rsidRDefault="00FF4E96">
            <w:pPr>
              <w:snapToGrid w:val="0"/>
              <w:jc w:val="both"/>
              <w:rPr>
                <w:sz w:val="24"/>
                <w:szCs w:val="24"/>
              </w:rPr>
            </w:pPr>
          </w:p>
        </w:tc>
      </w:tr>
    </w:tbl>
    <w:p w:rsidR="00FF4E96" w:rsidRDefault="00FF4E96" w:rsidP="00FF4E96">
      <w:pPr>
        <w:ind w:firstLine="720"/>
        <w:jc w:val="center"/>
        <w:rPr>
          <w:sz w:val="28"/>
          <w:szCs w:val="28"/>
        </w:rPr>
      </w:pPr>
    </w:p>
    <w:p w:rsidR="00FF4E96" w:rsidRDefault="00FF4E96" w:rsidP="00FF4E96">
      <w:pPr>
        <w:ind w:firstLine="720"/>
        <w:jc w:val="center"/>
        <w:rPr>
          <w:sz w:val="28"/>
          <w:szCs w:val="28"/>
        </w:rPr>
      </w:pPr>
    </w:p>
    <w:p w:rsidR="00FF4E96" w:rsidRDefault="00FF4E96" w:rsidP="00FF4E96">
      <w:pPr>
        <w:ind w:firstLine="720"/>
        <w:jc w:val="center"/>
        <w:rPr>
          <w:sz w:val="28"/>
          <w:szCs w:val="28"/>
        </w:rPr>
      </w:pPr>
    </w:p>
    <w:p w:rsidR="00B418AA" w:rsidRPr="00B418AA" w:rsidRDefault="00B418AA" w:rsidP="005F5A59">
      <w:pPr>
        <w:tabs>
          <w:tab w:val="left" w:pos="709"/>
        </w:tabs>
        <w:jc w:val="center"/>
        <w:rPr>
          <w:sz w:val="28"/>
          <w:szCs w:val="28"/>
        </w:rPr>
      </w:pPr>
      <w:r w:rsidRPr="00B418AA">
        <w:rPr>
          <w:sz w:val="28"/>
          <w:szCs w:val="28"/>
        </w:rPr>
        <w:lastRenderedPageBreak/>
        <w:t>Пояснительная записка</w:t>
      </w:r>
    </w:p>
    <w:p w:rsidR="00B418AA" w:rsidRPr="00B418AA" w:rsidRDefault="00B418AA" w:rsidP="005F5A59">
      <w:pPr>
        <w:tabs>
          <w:tab w:val="left" w:pos="709"/>
        </w:tabs>
        <w:jc w:val="center"/>
        <w:rPr>
          <w:sz w:val="28"/>
          <w:szCs w:val="28"/>
        </w:rPr>
      </w:pPr>
      <w:r w:rsidRPr="00B418AA">
        <w:rPr>
          <w:sz w:val="28"/>
          <w:szCs w:val="28"/>
        </w:rPr>
        <w:t>к проекту постановления администрации города Чебоксары «Об утверждении Примерного положения об оплате труда работников муниципальных учреждений города Чебоксары, занятых в сфере средств наружной    рекламы    и    информации</w:t>
      </w:r>
    </w:p>
    <w:p w:rsidR="00B418AA" w:rsidRPr="00B418AA" w:rsidRDefault="00B418AA" w:rsidP="00B418AA">
      <w:pPr>
        <w:tabs>
          <w:tab w:val="left" w:pos="709"/>
        </w:tabs>
        <w:jc w:val="both"/>
        <w:rPr>
          <w:sz w:val="28"/>
          <w:szCs w:val="28"/>
        </w:rPr>
      </w:pPr>
    </w:p>
    <w:p w:rsidR="00B418AA" w:rsidRPr="00B418AA" w:rsidRDefault="00B418AA" w:rsidP="00B418AA">
      <w:pPr>
        <w:tabs>
          <w:tab w:val="left" w:pos="709"/>
        </w:tabs>
        <w:jc w:val="both"/>
        <w:rPr>
          <w:sz w:val="28"/>
          <w:szCs w:val="28"/>
        </w:rPr>
      </w:pPr>
      <w:r w:rsidRPr="00B418AA">
        <w:rPr>
          <w:sz w:val="28"/>
          <w:szCs w:val="28"/>
        </w:rPr>
        <w:tab/>
        <w:t>Настоящий проект постановления подготовлен в соответствии с Федеральным законом от 06.10.2003 № 131-ФЗ «Об общих принципах организации местного самоуправления в Российской Федерации», на основании статьи 144 Трудового кодекса Российской Федерации,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2020 год, постановлением администрации города Чебоксары от 28.02.2020 № 416,  в целях повышения оплаты труда работников муниципальных бюджетных учреждений города Чебоксары, занятых в сфере средств наружной рекламы и информации.</w:t>
      </w:r>
    </w:p>
    <w:p w:rsidR="00B418AA" w:rsidRPr="00B418AA" w:rsidRDefault="00B418AA" w:rsidP="00B418AA">
      <w:pPr>
        <w:tabs>
          <w:tab w:val="left" w:pos="709"/>
        </w:tabs>
        <w:jc w:val="both"/>
        <w:rPr>
          <w:sz w:val="28"/>
          <w:szCs w:val="28"/>
        </w:rPr>
      </w:pPr>
      <w:r w:rsidRPr="00B418AA">
        <w:rPr>
          <w:sz w:val="28"/>
          <w:szCs w:val="28"/>
        </w:rPr>
        <w:tab/>
        <w:t>Примерное положение определяет порядок и условия оплаты труда, формирования фонда оплаты труда за счет средств бюджета города Чебоксары и средств от приносящей доход деятельности,  установления минимальных размеров должностных окладов по профессиональным квалификационным группам, а также выплат компенсационного и стимулирующего характера, и носит рекомендательный характер.</w:t>
      </w:r>
    </w:p>
    <w:p w:rsidR="00B418AA" w:rsidRDefault="00B418AA" w:rsidP="00B418AA">
      <w:pPr>
        <w:tabs>
          <w:tab w:val="left" w:pos="709"/>
        </w:tabs>
        <w:jc w:val="both"/>
        <w:rPr>
          <w:sz w:val="28"/>
          <w:szCs w:val="28"/>
        </w:rPr>
      </w:pPr>
      <w:r w:rsidRPr="00B418AA">
        <w:rPr>
          <w:sz w:val="28"/>
          <w:szCs w:val="28"/>
        </w:rPr>
        <w:tab/>
        <w:t xml:space="preserve">Размеры должностных окладов руководителей, специалистов и служащих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отнесения занимаемых ими должностей к профессиональным квалификационным группам, утвержденным приказом </w:t>
      </w:r>
      <w:proofErr w:type="spellStart"/>
      <w:r w:rsidRPr="00B418AA">
        <w:rPr>
          <w:sz w:val="28"/>
          <w:szCs w:val="28"/>
        </w:rPr>
        <w:t>Минздравсоцразвития</w:t>
      </w:r>
      <w:proofErr w:type="spellEnd"/>
      <w:r w:rsidRPr="00B418AA">
        <w:rPr>
          <w:sz w:val="28"/>
          <w:szCs w:val="28"/>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(зарегистрирован Минюстом России 18.06.2008, регистрационный № 11858), с изменениями, внесенными приказом </w:t>
      </w:r>
      <w:proofErr w:type="spellStart"/>
      <w:r w:rsidRPr="00B418AA">
        <w:rPr>
          <w:sz w:val="28"/>
          <w:szCs w:val="28"/>
        </w:rPr>
        <w:t>Минздравсоцразвития</w:t>
      </w:r>
      <w:proofErr w:type="spellEnd"/>
      <w:r w:rsidRPr="00B418AA">
        <w:rPr>
          <w:sz w:val="28"/>
          <w:szCs w:val="28"/>
        </w:rPr>
        <w:t xml:space="preserve"> России от 11.12.2008 № 718н (зарегистрирован Минюстом России 20.01.2009, регистрационный № 13140). </w:t>
      </w:r>
    </w:p>
    <w:p w:rsidR="00B418AA" w:rsidRDefault="00E71B28" w:rsidP="00B418AA">
      <w:pPr>
        <w:tabs>
          <w:tab w:val="left" w:pos="709"/>
        </w:tabs>
        <w:jc w:val="both"/>
        <w:rPr>
          <w:sz w:val="28"/>
          <w:szCs w:val="28"/>
        </w:rPr>
      </w:pPr>
      <w:r>
        <w:rPr>
          <w:sz w:val="28"/>
          <w:szCs w:val="28"/>
        </w:rPr>
        <w:tab/>
      </w:r>
      <w:r w:rsidR="00B418AA" w:rsidRPr="00B418AA">
        <w:rPr>
          <w:sz w:val="28"/>
          <w:szCs w:val="28"/>
        </w:rPr>
        <w:t>Размеры должностных окладов работников учреждения, осуществляющих свою профессиональную деятельность в учреждении по профессиям рабочих, устанавливаются по профессиональным квалификационным группам общеотраслевых профессий рабочих, утвержденным приказом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 (зарегистрирован в Министерстве юстиции Российской Федерации 23 июня 2008 г., регистрационный N 11861).</w:t>
      </w:r>
    </w:p>
    <w:p w:rsidR="00B418AA" w:rsidRPr="00B418AA" w:rsidRDefault="00E71B28" w:rsidP="00B418AA">
      <w:pPr>
        <w:tabs>
          <w:tab w:val="left" w:pos="709"/>
        </w:tabs>
        <w:jc w:val="both"/>
        <w:rPr>
          <w:sz w:val="28"/>
          <w:szCs w:val="28"/>
        </w:rPr>
      </w:pPr>
      <w:r>
        <w:rPr>
          <w:sz w:val="28"/>
          <w:szCs w:val="28"/>
        </w:rPr>
        <w:tab/>
      </w:r>
      <w:r w:rsidR="00B418AA" w:rsidRPr="00B418AA">
        <w:rPr>
          <w:sz w:val="28"/>
          <w:szCs w:val="28"/>
        </w:rPr>
        <w:t xml:space="preserve">Примерным положением  предусматривается, что расчетный среднемесячный уровень заработной платы работников муниципальных </w:t>
      </w:r>
      <w:r w:rsidR="00B418AA" w:rsidRPr="00B418AA">
        <w:rPr>
          <w:sz w:val="28"/>
          <w:szCs w:val="28"/>
        </w:rPr>
        <w:lastRenderedPageBreak/>
        <w:t>учреждений не может превышать расчетный среднемесячный уровень оплаты труда муниципальных служащих города Чебоксары, работников, замещающих должности, не являющиеся должностями муниципальной службы города Чебоксары, и работников, осуществляющих профессиональную деятельность по профессиям рабочих, в органах местного самоуправления города Чебоксары, осуществляющих функции и полномочия учредителя муниципальных учреждений (далее - муниципальные служащие и работники органа местного самоуправления).</w:t>
      </w:r>
    </w:p>
    <w:p w:rsidR="00B418AA" w:rsidRPr="00B418AA" w:rsidRDefault="00B418AA" w:rsidP="00B418AA">
      <w:pPr>
        <w:tabs>
          <w:tab w:val="left" w:pos="709"/>
        </w:tabs>
        <w:jc w:val="both"/>
        <w:rPr>
          <w:sz w:val="28"/>
          <w:szCs w:val="28"/>
        </w:rPr>
      </w:pPr>
      <w:r w:rsidRPr="00B418AA">
        <w:rPr>
          <w:sz w:val="28"/>
          <w:szCs w:val="28"/>
        </w:rPr>
        <w:t>На проект постановления получено положительное заключение прокуратуры города Чебоксары от 26.03.2020 № 127-04-16-20 (вх. в адм. № 4968 от 27.03.2020).</w:t>
      </w:r>
    </w:p>
    <w:p w:rsidR="00B418AA" w:rsidRPr="00B418AA" w:rsidRDefault="00B418AA" w:rsidP="00B418AA">
      <w:pPr>
        <w:tabs>
          <w:tab w:val="left" w:pos="709"/>
        </w:tabs>
        <w:jc w:val="both"/>
        <w:rPr>
          <w:sz w:val="28"/>
          <w:szCs w:val="28"/>
        </w:rPr>
      </w:pPr>
      <w:r w:rsidRPr="00B418AA">
        <w:rPr>
          <w:sz w:val="28"/>
          <w:szCs w:val="28"/>
        </w:rPr>
        <w:t xml:space="preserve">            Проект постановления 12.03.2020 размещен на официальном сайте администрации города Чебоксары в разделе «Проекты нормативных правовых актов» с указанием окончания приема заключений по результатам независимой антикоррупционной экспертизы  23.03.2020. Замечания и предложения по итогам проведения антикоррупционной экспертизы в администрацию города Чебоксары не поступали.</w:t>
      </w:r>
    </w:p>
    <w:p w:rsidR="00B418AA" w:rsidRPr="00B418AA" w:rsidRDefault="00B418AA" w:rsidP="00B418AA">
      <w:pPr>
        <w:tabs>
          <w:tab w:val="left" w:pos="709"/>
        </w:tabs>
        <w:jc w:val="both"/>
        <w:rPr>
          <w:sz w:val="28"/>
          <w:szCs w:val="28"/>
        </w:rPr>
      </w:pPr>
      <w:r w:rsidRPr="00B418AA">
        <w:rPr>
          <w:sz w:val="28"/>
          <w:szCs w:val="28"/>
        </w:rPr>
        <w:t xml:space="preserve">            Проект постановления не подлежит оценке регулирующего воздействия, поскольку им не устанавливаются новые или изменяются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w:t>
      </w:r>
    </w:p>
    <w:p w:rsidR="00B418AA" w:rsidRPr="00B418AA" w:rsidRDefault="00B418AA" w:rsidP="00B418AA">
      <w:pPr>
        <w:tabs>
          <w:tab w:val="left" w:pos="709"/>
        </w:tabs>
        <w:jc w:val="both"/>
        <w:rPr>
          <w:sz w:val="28"/>
          <w:szCs w:val="28"/>
        </w:rPr>
      </w:pPr>
      <w:r w:rsidRPr="00B418AA">
        <w:rPr>
          <w:sz w:val="28"/>
          <w:szCs w:val="28"/>
        </w:rPr>
        <w:t xml:space="preserve">            В случае подписания проекта постановления внесение изменений в другие правовые акты города Чебоксары, признание их утратившими силу либо отмена не требуется.</w:t>
      </w:r>
    </w:p>
    <w:p w:rsidR="00B418AA" w:rsidRPr="00B418AA" w:rsidRDefault="00B418AA" w:rsidP="00B418AA">
      <w:pPr>
        <w:tabs>
          <w:tab w:val="left" w:pos="709"/>
        </w:tabs>
        <w:jc w:val="both"/>
        <w:rPr>
          <w:sz w:val="28"/>
          <w:szCs w:val="28"/>
        </w:rPr>
      </w:pPr>
      <w:r w:rsidRPr="00B418AA">
        <w:rPr>
          <w:sz w:val="28"/>
          <w:szCs w:val="28"/>
        </w:rPr>
        <w:t xml:space="preserve">           Принятие проекта постановления требует дополнительного финансирования из бюджета города Чебоксары.</w:t>
      </w:r>
    </w:p>
    <w:p w:rsidR="00B418AA" w:rsidRPr="00B418AA" w:rsidRDefault="00B418AA" w:rsidP="00B418AA">
      <w:pPr>
        <w:tabs>
          <w:tab w:val="left" w:pos="709"/>
        </w:tabs>
        <w:jc w:val="both"/>
        <w:rPr>
          <w:sz w:val="28"/>
          <w:szCs w:val="28"/>
        </w:rPr>
      </w:pPr>
      <w:r w:rsidRPr="00B418AA">
        <w:rPr>
          <w:sz w:val="28"/>
          <w:szCs w:val="28"/>
        </w:rPr>
        <w:t xml:space="preserve">           Расчет дополнительного финансирования к пояснительной записке прилагается.</w:t>
      </w:r>
    </w:p>
    <w:p w:rsidR="00B418AA" w:rsidRPr="00B418AA" w:rsidRDefault="00B418AA" w:rsidP="00B418AA">
      <w:pPr>
        <w:tabs>
          <w:tab w:val="left" w:pos="709"/>
        </w:tabs>
        <w:jc w:val="both"/>
        <w:rPr>
          <w:sz w:val="28"/>
          <w:szCs w:val="28"/>
        </w:rPr>
      </w:pPr>
    </w:p>
    <w:p w:rsidR="00B418AA" w:rsidRPr="00B418AA" w:rsidRDefault="00B418AA" w:rsidP="00B418AA">
      <w:pPr>
        <w:tabs>
          <w:tab w:val="left" w:pos="709"/>
        </w:tabs>
        <w:jc w:val="both"/>
        <w:rPr>
          <w:sz w:val="28"/>
          <w:szCs w:val="28"/>
        </w:rPr>
      </w:pPr>
    </w:p>
    <w:p w:rsidR="00B418AA" w:rsidRPr="00B418AA" w:rsidRDefault="00B418AA" w:rsidP="00B418AA">
      <w:pPr>
        <w:tabs>
          <w:tab w:val="left" w:pos="709"/>
        </w:tabs>
        <w:jc w:val="both"/>
        <w:rPr>
          <w:sz w:val="28"/>
          <w:szCs w:val="28"/>
        </w:rPr>
      </w:pPr>
      <w:r w:rsidRPr="00B418AA">
        <w:rPr>
          <w:sz w:val="28"/>
          <w:szCs w:val="28"/>
        </w:rPr>
        <w:t xml:space="preserve">Заместитель главы администрации </w:t>
      </w:r>
    </w:p>
    <w:p w:rsidR="00B418AA" w:rsidRPr="00B418AA" w:rsidRDefault="00B418AA" w:rsidP="00B418AA">
      <w:pPr>
        <w:tabs>
          <w:tab w:val="left" w:pos="709"/>
        </w:tabs>
        <w:jc w:val="both"/>
        <w:rPr>
          <w:sz w:val="28"/>
          <w:szCs w:val="28"/>
        </w:rPr>
      </w:pPr>
      <w:r w:rsidRPr="00B418AA">
        <w:rPr>
          <w:sz w:val="28"/>
          <w:szCs w:val="28"/>
        </w:rPr>
        <w:t xml:space="preserve">по вопросам архитектуры и </w:t>
      </w:r>
    </w:p>
    <w:p w:rsidR="00B418AA" w:rsidRPr="00B418AA" w:rsidRDefault="00B418AA" w:rsidP="00B418AA">
      <w:pPr>
        <w:tabs>
          <w:tab w:val="left" w:pos="709"/>
        </w:tabs>
        <w:jc w:val="both"/>
        <w:rPr>
          <w:sz w:val="28"/>
          <w:szCs w:val="28"/>
        </w:rPr>
      </w:pPr>
      <w:r w:rsidRPr="00B418AA">
        <w:rPr>
          <w:sz w:val="28"/>
          <w:szCs w:val="28"/>
        </w:rPr>
        <w:t>градостроительства – начальник управления</w:t>
      </w:r>
    </w:p>
    <w:p w:rsidR="00FF4E96" w:rsidRDefault="00B418AA" w:rsidP="00B418AA">
      <w:pPr>
        <w:tabs>
          <w:tab w:val="left" w:pos="709"/>
        </w:tabs>
        <w:jc w:val="both"/>
        <w:rPr>
          <w:rStyle w:val="ab"/>
          <w:sz w:val="27"/>
          <w:szCs w:val="27"/>
        </w:rPr>
      </w:pPr>
      <w:r w:rsidRPr="00B418AA">
        <w:rPr>
          <w:sz w:val="28"/>
          <w:szCs w:val="28"/>
        </w:rPr>
        <w:t>архитектуры и градостроительства                                           И.Л. Кучерявый</w:t>
      </w:r>
      <w:r w:rsidR="00FF4E96">
        <w:rPr>
          <w:rStyle w:val="ab"/>
          <w:sz w:val="27"/>
          <w:szCs w:val="27"/>
        </w:rPr>
        <w:tab/>
      </w:r>
    </w:p>
    <w:p w:rsidR="00FF4E96" w:rsidRDefault="00FF4E96" w:rsidP="00FF4E96">
      <w:pPr>
        <w:tabs>
          <w:tab w:val="left" w:pos="709"/>
        </w:tabs>
        <w:jc w:val="both"/>
        <w:rPr>
          <w:rStyle w:val="ab"/>
          <w:sz w:val="27"/>
          <w:szCs w:val="27"/>
        </w:rPr>
      </w:pPr>
    </w:p>
    <w:p w:rsidR="00FF4E96" w:rsidRDefault="00FF4E96" w:rsidP="00FF4E96">
      <w:pPr>
        <w:tabs>
          <w:tab w:val="left" w:pos="709"/>
        </w:tabs>
        <w:jc w:val="both"/>
        <w:rPr>
          <w:rStyle w:val="ab"/>
          <w:sz w:val="27"/>
          <w:szCs w:val="27"/>
        </w:rPr>
      </w:pPr>
    </w:p>
    <w:p w:rsidR="00FF4E96" w:rsidRDefault="00FF4E96" w:rsidP="00FF4E96">
      <w:pPr>
        <w:tabs>
          <w:tab w:val="left" w:pos="709"/>
        </w:tabs>
        <w:jc w:val="both"/>
        <w:rPr>
          <w:rStyle w:val="ab"/>
          <w:sz w:val="27"/>
          <w:szCs w:val="27"/>
        </w:rPr>
      </w:pPr>
    </w:p>
    <w:p w:rsidR="00423D91" w:rsidRDefault="00423D91" w:rsidP="00FF4E96">
      <w:pPr>
        <w:tabs>
          <w:tab w:val="left" w:pos="709"/>
        </w:tabs>
        <w:jc w:val="both"/>
        <w:rPr>
          <w:rStyle w:val="ab"/>
          <w:sz w:val="27"/>
          <w:szCs w:val="27"/>
        </w:rPr>
      </w:pPr>
    </w:p>
    <w:p w:rsidR="00FF4E96" w:rsidRDefault="00FF4E96" w:rsidP="00FF4E96">
      <w:pPr>
        <w:tabs>
          <w:tab w:val="left" w:pos="709"/>
        </w:tabs>
        <w:jc w:val="both"/>
        <w:rPr>
          <w:rStyle w:val="ab"/>
          <w:sz w:val="27"/>
          <w:szCs w:val="27"/>
        </w:rPr>
      </w:pPr>
    </w:p>
    <w:p w:rsidR="00FF4E96" w:rsidRDefault="00FF4E96" w:rsidP="00FF4E96">
      <w:pPr>
        <w:tabs>
          <w:tab w:val="left" w:pos="709"/>
        </w:tabs>
        <w:jc w:val="both"/>
        <w:rPr>
          <w:rStyle w:val="ab"/>
          <w:sz w:val="27"/>
          <w:szCs w:val="27"/>
        </w:rPr>
      </w:pPr>
    </w:p>
    <w:p w:rsidR="00FF4E96" w:rsidRDefault="00FF4E96" w:rsidP="00FF4E96">
      <w:pPr>
        <w:tabs>
          <w:tab w:val="left" w:pos="709"/>
        </w:tabs>
        <w:jc w:val="both"/>
        <w:rPr>
          <w:rStyle w:val="ab"/>
          <w:sz w:val="27"/>
          <w:szCs w:val="27"/>
        </w:rPr>
      </w:pPr>
    </w:p>
    <w:p w:rsidR="00FF4E96" w:rsidRDefault="00FF4E96" w:rsidP="00FF4E96">
      <w:pPr>
        <w:tabs>
          <w:tab w:val="left" w:pos="709"/>
        </w:tabs>
        <w:jc w:val="both"/>
        <w:rPr>
          <w:rStyle w:val="ab"/>
          <w:sz w:val="27"/>
          <w:szCs w:val="27"/>
        </w:rPr>
      </w:pPr>
    </w:p>
    <w:p w:rsidR="00FF4E96" w:rsidRDefault="00FF4E96" w:rsidP="00FF4E96">
      <w:pPr>
        <w:tabs>
          <w:tab w:val="left" w:pos="709"/>
        </w:tabs>
        <w:jc w:val="both"/>
        <w:rPr>
          <w:rStyle w:val="ab"/>
          <w:sz w:val="27"/>
          <w:szCs w:val="27"/>
        </w:rPr>
      </w:pPr>
    </w:p>
    <w:p w:rsidR="00FF4E96" w:rsidRDefault="00FF4E96" w:rsidP="00FF4E96">
      <w:pPr>
        <w:tabs>
          <w:tab w:val="left" w:pos="709"/>
        </w:tabs>
        <w:jc w:val="both"/>
        <w:rPr>
          <w:rStyle w:val="ab"/>
          <w:sz w:val="27"/>
          <w:szCs w:val="27"/>
        </w:rPr>
      </w:pPr>
    </w:p>
    <w:p w:rsidR="00E71B28" w:rsidRDefault="00E71B28" w:rsidP="00FF4E96">
      <w:pPr>
        <w:tabs>
          <w:tab w:val="left" w:pos="709"/>
        </w:tabs>
        <w:jc w:val="both"/>
        <w:rPr>
          <w:rStyle w:val="ab"/>
          <w:sz w:val="27"/>
          <w:szCs w:val="27"/>
        </w:rPr>
      </w:pPr>
    </w:p>
    <w:p w:rsidR="00FF4E96" w:rsidRDefault="00FF4E96" w:rsidP="00FF4E96">
      <w:pPr>
        <w:jc w:val="both"/>
        <w:rPr>
          <w:sz w:val="28"/>
          <w:szCs w:val="28"/>
        </w:rPr>
      </w:pPr>
      <w:r>
        <w:rPr>
          <w:sz w:val="28"/>
          <w:szCs w:val="28"/>
        </w:rPr>
        <w:t>СОГЛАСОВАНО:</w:t>
      </w:r>
    </w:p>
    <w:p w:rsidR="00FF4E96" w:rsidRDefault="00FF4E96" w:rsidP="00FF4E96">
      <w:pPr>
        <w:jc w:val="both"/>
        <w:rPr>
          <w:sz w:val="28"/>
          <w:szCs w:val="28"/>
        </w:rPr>
      </w:pPr>
    </w:p>
    <w:p w:rsidR="00FF4E96" w:rsidRDefault="00FF4E96" w:rsidP="00FF4E96">
      <w:pPr>
        <w:spacing w:line="360" w:lineRule="auto"/>
        <w:rPr>
          <w:sz w:val="28"/>
          <w:szCs w:val="28"/>
        </w:rPr>
      </w:pPr>
      <w:r>
        <w:rPr>
          <w:sz w:val="28"/>
          <w:szCs w:val="28"/>
        </w:rPr>
        <w:t xml:space="preserve">Начальник правового управления             </w:t>
      </w:r>
      <w:r w:rsidR="00C417B1">
        <w:rPr>
          <w:sz w:val="28"/>
          <w:szCs w:val="28"/>
        </w:rPr>
        <w:t xml:space="preserve">       </w:t>
      </w:r>
      <w:r>
        <w:rPr>
          <w:sz w:val="28"/>
          <w:szCs w:val="28"/>
        </w:rPr>
        <w:t xml:space="preserve">                                С.М. Иванова</w:t>
      </w:r>
    </w:p>
    <w:p w:rsidR="00FF4E96" w:rsidRDefault="00FF4E96" w:rsidP="00FF4E96">
      <w:pPr>
        <w:spacing w:line="360" w:lineRule="auto"/>
        <w:rPr>
          <w:sz w:val="28"/>
          <w:szCs w:val="28"/>
        </w:rPr>
      </w:pPr>
    </w:p>
    <w:p w:rsidR="00FF4E96" w:rsidRDefault="00FF4E96" w:rsidP="00FF4E96">
      <w:pPr>
        <w:spacing w:line="360" w:lineRule="auto"/>
        <w:rPr>
          <w:sz w:val="28"/>
          <w:szCs w:val="28"/>
        </w:rPr>
      </w:pPr>
      <w:r>
        <w:rPr>
          <w:sz w:val="28"/>
          <w:szCs w:val="28"/>
        </w:rPr>
        <w:t xml:space="preserve">Начальник финансового управления                                   </w:t>
      </w:r>
      <w:r w:rsidR="00C417B1">
        <w:rPr>
          <w:sz w:val="28"/>
          <w:szCs w:val="28"/>
        </w:rPr>
        <w:t xml:space="preserve">      </w:t>
      </w:r>
      <w:r>
        <w:rPr>
          <w:sz w:val="28"/>
          <w:szCs w:val="28"/>
        </w:rPr>
        <w:t xml:space="preserve">     Н.Г. Куликова</w:t>
      </w:r>
    </w:p>
    <w:p w:rsidR="00FF4E96" w:rsidRDefault="00FF4E96" w:rsidP="00FF4E96">
      <w:pPr>
        <w:spacing w:line="360" w:lineRule="auto"/>
        <w:rPr>
          <w:sz w:val="28"/>
          <w:szCs w:val="28"/>
        </w:rPr>
      </w:pPr>
    </w:p>
    <w:p w:rsidR="00FF4E96" w:rsidRDefault="00FF4E96" w:rsidP="00FF4E96">
      <w:pPr>
        <w:jc w:val="both"/>
        <w:rPr>
          <w:sz w:val="28"/>
          <w:szCs w:val="28"/>
        </w:rPr>
      </w:pPr>
      <w:r>
        <w:rPr>
          <w:sz w:val="28"/>
          <w:szCs w:val="28"/>
        </w:rPr>
        <w:t>Заместитель  начальника управления</w:t>
      </w:r>
    </w:p>
    <w:p w:rsidR="00FF4E96" w:rsidRDefault="00FF4E96" w:rsidP="00FF4E96">
      <w:pPr>
        <w:jc w:val="both"/>
        <w:rPr>
          <w:sz w:val="28"/>
          <w:szCs w:val="28"/>
        </w:rPr>
      </w:pPr>
      <w:r>
        <w:rPr>
          <w:sz w:val="28"/>
          <w:szCs w:val="28"/>
        </w:rPr>
        <w:t>архитектуры и градостроительства –</w:t>
      </w:r>
    </w:p>
    <w:p w:rsidR="00FF4E96" w:rsidRDefault="00FF4E96" w:rsidP="00FF4E96">
      <w:pPr>
        <w:jc w:val="both"/>
        <w:rPr>
          <w:sz w:val="28"/>
          <w:szCs w:val="28"/>
        </w:rPr>
      </w:pPr>
      <w:r>
        <w:rPr>
          <w:sz w:val="28"/>
          <w:szCs w:val="28"/>
        </w:rPr>
        <w:t xml:space="preserve">главный архитектор города Чебоксары            </w:t>
      </w:r>
      <w:r w:rsidR="00C417B1">
        <w:rPr>
          <w:sz w:val="28"/>
          <w:szCs w:val="28"/>
        </w:rPr>
        <w:t xml:space="preserve">      </w:t>
      </w:r>
      <w:r>
        <w:rPr>
          <w:sz w:val="28"/>
          <w:szCs w:val="28"/>
        </w:rPr>
        <w:t xml:space="preserve">                       В.В. Мамуткин</w:t>
      </w:r>
    </w:p>
    <w:p w:rsidR="00FF4E96" w:rsidRDefault="00FF4E96" w:rsidP="00FF4E96">
      <w:pPr>
        <w:jc w:val="both"/>
        <w:rPr>
          <w:sz w:val="28"/>
          <w:szCs w:val="28"/>
        </w:rPr>
      </w:pPr>
    </w:p>
    <w:p w:rsidR="00FF4E96" w:rsidRDefault="00FF4E96" w:rsidP="00FF4E96">
      <w:pPr>
        <w:jc w:val="both"/>
        <w:rPr>
          <w:sz w:val="28"/>
          <w:szCs w:val="28"/>
        </w:rPr>
      </w:pPr>
      <w:r>
        <w:rPr>
          <w:sz w:val="28"/>
          <w:szCs w:val="28"/>
        </w:rPr>
        <w:t xml:space="preserve">       </w:t>
      </w:r>
    </w:p>
    <w:p w:rsidR="00FF4E96" w:rsidRDefault="00FF4E96" w:rsidP="00FF4E96">
      <w:pPr>
        <w:jc w:val="both"/>
        <w:rPr>
          <w:sz w:val="28"/>
          <w:szCs w:val="28"/>
        </w:rPr>
      </w:pPr>
      <w:r>
        <w:rPr>
          <w:sz w:val="28"/>
          <w:szCs w:val="28"/>
        </w:rPr>
        <w:t>Директор</w:t>
      </w:r>
    </w:p>
    <w:p w:rsidR="00FF4E96" w:rsidRDefault="00FF4E96" w:rsidP="00FF4E96">
      <w:pPr>
        <w:jc w:val="both"/>
        <w:rPr>
          <w:sz w:val="28"/>
          <w:szCs w:val="28"/>
        </w:rPr>
      </w:pPr>
      <w:r>
        <w:rPr>
          <w:sz w:val="28"/>
          <w:szCs w:val="28"/>
        </w:rPr>
        <w:t xml:space="preserve">МБУ «Городская реклама»                                 </w:t>
      </w:r>
      <w:r w:rsidR="00C417B1">
        <w:rPr>
          <w:sz w:val="28"/>
          <w:szCs w:val="28"/>
        </w:rPr>
        <w:t xml:space="preserve">              </w:t>
      </w:r>
      <w:r>
        <w:rPr>
          <w:sz w:val="28"/>
          <w:szCs w:val="28"/>
        </w:rPr>
        <w:t xml:space="preserve">                     С.В. Ильин</w:t>
      </w:r>
    </w:p>
    <w:p w:rsidR="00FF4E96" w:rsidRDefault="00FF4E96" w:rsidP="00FF4E96">
      <w:pPr>
        <w:jc w:val="both"/>
        <w:rPr>
          <w:sz w:val="28"/>
          <w:szCs w:val="28"/>
        </w:rPr>
      </w:pPr>
    </w:p>
    <w:p w:rsidR="00FF4E96" w:rsidRDefault="00FF4E96" w:rsidP="00FF4E96">
      <w:pPr>
        <w:jc w:val="both"/>
        <w:rPr>
          <w:sz w:val="28"/>
          <w:szCs w:val="28"/>
        </w:rPr>
      </w:pPr>
    </w:p>
    <w:p w:rsidR="00FF4E96" w:rsidRDefault="00FF4E96" w:rsidP="00FF4E96">
      <w:pPr>
        <w:jc w:val="both"/>
        <w:rPr>
          <w:sz w:val="28"/>
          <w:szCs w:val="28"/>
        </w:rPr>
      </w:pPr>
    </w:p>
    <w:p w:rsidR="00FF4E96" w:rsidRDefault="00FF4E96" w:rsidP="00FF4E96">
      <w:pPr>
        <w:jc w:val="both"/>
        <w:rPr>
          <w:sz w:val="28"/>
          <w:szCs w:val="28"/>
        </w:rPr>
      </w:pPr>
    </w:p>
    <w:p w:rsidR="00FF4E96" w:rsidRDefault="00FF4E96" w:rsidP="00FF4E96">
      <w:pPr>
        <w:jc w:val="both"/>
        <w:rPr>
          <w:sz w:val="28"/>
          <w:szCs w:val="28"/>
        </w:rPr>
      </w:pPr>
    </w:p>
    <w:p w:rsidR="00FF4E96" w:rsidRDefault="00FF4E96" w:rsidP="00FF4E96">
      <w:pPr>
        <w:jc w:val="both"/>
        <w:rPr>
          <w:sz w:val="28"/>
          <w:szCs w:val="28"/>
        </w:rPr>
      </w:pPr>
    </w:p>
    <w:p w:rsidR="00FF4E96" w:rsidRDefault="00FF4E96" w:rsidP="00FF4E96">
      <w:pPr>
        <w:jc w:val="both"/>
        <w:rPr>
          <w:sz w:val="28"/>
          <w:szCs w:val="28"/>
        </w:rPr>
      </w:pPr>
    </w:p>
    <w:p w:rsidR="00FF4E96" w:rsidRDefault="00FF4E96" w:rsidP="00FF4E96">
      <w:pPr>
        <w:jc w:val="both"/>
        <w:rPr>
          <w:sz w:val="28"/>
          <w:szCs w:val="28"/>
        </w:rPr>
      </w:pPr>
    </w:p>
    <w:p w:rsidR="00FF4E96" w:rsidRDefault="00FF4E96" w:rsidP="00FF4E96">
      <w:pPr>
        <w:jc w:val="both"/>
        <w:rPr>
          <w:sz w:val="28"/>
          <w:szCs w:val="28"/>
        </w:rPr>
      </w:pPr>
    </w:p>
    <w:p w:rsidR="00FF4E96" w:rsidRDefault="00FF4E96" w:rsidP="00FF4E96">
      <w:pPr>
        <w:jc w:val="both"/>
        <w:rPr>
          <w:sz w:val="28"/>
          <w:szCs w:val="28"/>
        </w:rPr>
      </w:pPr>
    </w:p>
    <w:p w:rsidR="00FF4E96" w:rsidRDefault="00FF4E96" w:rsidP="00FF4E96">
      <w:pPr>
        <w:jc w:val="both"/>
        <w:rPr>
          <w:sz w:val="28"/>
          <w:szCs w:val="28"/>
        </w:rPr>
      </w:pPr>
    </w:p>
    <w:p w:rsidR="00FF4E96" w:rsidRDefault="00FF4E96" w:rsidP="00FF4E96">
      <w:pPr>
        <w:jc w:val="both"/>
        <w:rPr>
          <w:sz w:val="28"/>
          <w:szCs w:val="28"/>
        </w:rPr>
      </w:pPr>
    </w:p>
    <w:p w:rsidR="00FF4E96" w:rsidRDefault="00FF4E96" w:rsidP="00FF4E96">
      <w:pPr>
        <w:jc w:val="both"/>
        <w:rPr>
          <w:sz w:val="28"/>
          <w:szCs w:val="28"/>
        </w:rPr>
      </w:pPr>
    </w:p>
    <w:p w:rsidR="00FF4E96" w:rsidRDefault="00FF4E96" w:rsidP="00FF4E96">
      <w:pPr>
        <w:jc w:val="both"/>
        <w:rPr>
          <w:sz w:val="28"/>
          <w:szCs w:val="28"/>
        </w:rPr>
      </w:pPr>
    </w:p>
    <w:p w:rsidR="00FF4E96" w:rsidRDefault="00FF4E96" w:rsidP="00FF4E96">
      <w:pPr>
        <w:jc w:val="both"/>
        <w:rPr>
          <w:sz w:val="28"/>
          <w:szCs w:val="28"/>
        </w:rPr>
      </w:pPr>
    </w:p>
    <w:p w:rsidR="00FF4E96" w:rsidRDefault="00FF4E96" w:rsidP="00FF4E96">
      <w:pPr>
        <w:jc w:val="both"/>
        <w:rPr>
          <w:sz w:val="28"/>
          <w:szCs w:val="28"/>
        </w:rPr>
      </w:pPr>
    </w:p>
    <w:p w:rsidR="00FF4E96" w:rsidRDefault="00FF4E96" w:rsidP="00FF4E96">
      <w:pPr>
        <w:jc w:val="both"/>
      </w:pPr>
    </w:p>
    <w:p w:rsidR="00FF4E96" w:rsidRDefault="00FF4E96" w:rsidP="00FF4E96">
      <w:pPr>
        <w:jc w:val="both"/>
        <w:rPr>
          <w:sz w:val="16"/>
          <w:szCs w:val="16"/>
        </w:rPr>
      </w:pPr>
      <w:r>
        <w:rPr>
          <w:sz w:val="16"/>
          <w:szCs w:val="16"/>
        </w:rPr>
        <w:t>исп. Евгеньева Т. Б.., 23-34-22</w:t>
      </w:r>
    </w:p>
    <w:p w:rsidR="00FF4E96" w:rsidRDefault="00FF4E96" w:rsidP="00FF4E96"/>
    <w:p w:rsidR="0044548B" w:rsidRDefault="0044548B"/>
    <w:sectPr w:rsidR="00445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96"/>
    <w:rsid w:val="001433D3"/>
    <w:rsid w:val="001629A0"/>
    <w:rsid w:val="0039352C"/>
    <w:rsid w:val="00395FCC"/>
    <w:rsid w:val="003D7230"/>
    <w:rsid w:val="003E6D64"/>
    <w:rsid w:val="00423D91"/>
    <w:rsid w:val="0044548B"/>
    <w:rsid w:val="005F5A59"/>
    <w:rsid w:val="00A25E76"/>
    <w:rsid w:val="00B418AA"/>
    <w:rsid w:val="00C417B1"/>
    <w:rsid w:val="00C77662"/>
    <w:rsid w:val="00D0374E"/>
    <w:rsid w:val="00D31BA6"/>
    <w:rsid w:val="00E71B28"/>
    <w:rsid w:val="00FF4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61C2"/>
  <w15:docId w15:val="{2CBF4C44-5F1C-485A-9242-BC0F754A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E96"/>
    <w:pPr>
      <w:suppressAutoHyphens/>
      <w:overflowPunct w:val="0"/>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0"/>
    <w:link w:val="10"/>
    <w:qFormat/>
    <w:rsid w:val="00FF4E96"/>
    <w:pPr>
      <w:keepNext/>
      <w:tabs>
        <w:tab w:val="num" w:pos="360"/>
      </w:tabs>
      <w:spacing w:before="240" w:after="120"/>
      <w:outlineLvl w:val="0"/>
    </w:pPr>
    <w:rPr>
      <w:rFonts w:ascii="Arial" w:eastAsia="Arial Unicode MS" w:hAnsi="Arial" w:cs="Lucida San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4E96"/>
    <w:rPr>
      <w:rFonts w:ascii="Arial" w:eastAsia="Arial Unicode MS" w:hAnsi="Arial" w:cs="Lucida Sans"/>
      <w:sz w:val="28"/>
      <w:szCs w:val="28"/>
      <w:lang w:eastAsia="zh-CN"/>
    </w:rPr>
  </w:style>
  <w:style w:type="character" w:styleId="a4">
    <w:name w:val="Hyperlink"/>
    <w:semiHidden/>
    <w:unhideWhenUsed/>
    <w:rsid w:val="00FF4E96"/>
    <w:rPr>
      <w:color w:val="000080"/>
      <w:u w:val="single"/>
    </w:rPr>
  </w:style>
  <w:style w:type="paragraph" w:styleId="a0">
    <w:name w:val="Body Text"/>
    <w:basedOn w:val="a"/>
    <w:link w:val="a5"/>
    <w:semiHidden/>
    <w:unhideWhenUsed/>
    <w:rsid w:val="00FF4E96"/>
    <w:pPr>
      <w:spacing w:after="120"/>
    </w:pPr>
  </w:style>
  <w:style w:type="character" w:customStyle="1" w:styleId="a5">
    <w:name w:val="Основной текст Знак"/>
    <w:basedOn w:val="a1"/>
    <w:link w:val="a0"/>
    <w:semiHidden/>
    <w:rsid w:val="00FF4E96"/>
    <w:rPr>
      <w:rFonts w:ascii="Times New Roman" w:eastAsia="Times New Roman" w:hAnsi="Times New Roman" w:cs="Times New Roman"/>
      <w:sz w:val="20"/>
      <w:szCs w:val="20"/>
      <w:lang w:eastAsia="zh-CN"/>
    </w:rPr>
  </w:style>
  <w:style w:type="paragraph" w:styleId="a6">
    <w:name w:val="Body Text Indent"/>
    <w:basedOn w:val="a"/>
    <w:link w:val="a7"/>
    <w:semiHidden/>
    <w:unhideWhenUsed/>
    <w:rsid w:val="00FF4E96"/>
    <w:pPr>
      <w:spacing w:after="120"/>
      <w:ind w:left="283"/>
    </w:pPr>
  </w:style>
  <w:style w:type="character" w:customStyle="1" w:styleId="a7">
    <w:name w:val="Основной текст с отступом Знак"/>
    <w:basedOn w:val="a1"/>
    <w:link w:val="a6"/>
    <w:semiHidden/>
    <w:rsid w:val="00FF4E96"/>
    <w:rPr>
      <w:rFonts w:ascii="Times New Roman" w:eastAsia="Times New Roman" w:hAnsi="Times New Roman" w:cs="Times New Roman"/>
      <w:sz w:val="20"/>
      <w:szCs w:val="20"/>
      <w:lang w:eastAsia="zh-CN"/>
    </w:rPr>
  </w:style>
  <w:style w:type="paragraph" w:customStyle="1" w:styleId="a8">
    <w:name w:val="Содержимое таблицы"/>
    <w:basedOn w:val="a"/>
    <w:rsid w:val="00FF4E96"/>
    <w:pPr>
      <w:suppressLineNumbers/>
    </w:pPr>
  </w:style>
  <w:style w:type="paragraph" w:customStyle="1" w:styleId="a9">
    <w:name w:val="Прижатый влево"/>
    <w:rsid w:val="00FF4E96"/>
    <w:pPr>
      <w:widowControl w:val="0"/>
      <w:suppressAutoHyphens/>
      <w:spacing w:after="0" w:line="240" w:lineRule="auto"/>
    </w:pPr>
    <w:rPr>
      <w:rFonts w:ascii="Times New Roman" w:eastAsia="Arial Unicode MS" w:hAnsi="Times New Roman" w:cs="Lucida Sans"/>
      <w:sz w:val="24"/>
      <w:szCs w:val="24"/>
      <w:lang w:eastAsia="zh-CN" w:bidi="hi-IN"/>
    </w:rPr>
  </w:style>
  <w:style w:type="paragraph" w:customStyle="1" w:styleId="aa">
    <w:name w:val="Нормальный (таблица)"/>
    <w:rsid w:val="00FF4E96"/>
    <w:pPr>
      <w:widowControl w:val="0"/>
      <w:suppressAutoHyphens/>
      <w:spacing w:after="0" w:line="240" w:lineRule="auto"/>
      <w:jc w:val="both"/>
    </w:pPr>
    <w:rPr>
      <w:rFonts w:ascii="Times New Roman" w:eastAsia="Arial Unicode MS" w:hAnsi="Times New Roman" w:cs="Lucida Sans"/>
      <w:sz w:val="24"/>
      <w:szCs w:val="24"/>
      <w:lang w:eastAsia="zh-CN" w:bidi="hi-IN"/>
    </w:rPr>
  </w:style>
  <w:style w:type="paragraph" w:customStyle="1" w:styleId="ConsPlusNormal">
    <w:name w:val="ConsPlusNormal"/>
    <w:rsid w:val="00FF4E9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F4E96"/>
    <w:pPr>
      <w:suppressAutoHyphens w:val="0"/>
      <w:overflowPunct/>
      <w:autoSpaceDE/>
      <w:spacing w:before="100" w:beforeAutospacing="1" w:after="100" w:afterAutospacing="1"/>
    </w:pPr>
    <w:rPr>
      <w:sz w:val="24"/>
      <w:szCs w:val="24"/>
      <w:lang w:eastAsia="ru-RU"/>
    </w:rPr>
  </w:style>
  <w:style w:type="character" w:customStyle="1" w:styleId="ab">
    <w:name w:val="Цветовое выделение для Текст"/>
    <w:rsid w:val="00FF4E96"/>
    <w:rPr>
      <w:sz w:val="24"/>
    </w:rPr>
  </w:style>
  <w:style w:type="character" w:customStyle="1" w:styleId="ac">
    <w:name w:val="Гипертекстовая ссылка"/>
    <w:rsid w:val="00FF4E96"/>
    <w:rPr>
      <w:b w:val="0"/>
      <w:bCs w:val="0"/>
      <w:color w:val="008000"/>
      <w:sz w:val="24"/>
    </w:rPr>
  </w:style>
  <w:style w:type="paragraph" w:styleId="ad">
    <w:name w:val="Balloon Text"/>
    <w:basedOn w:val="a"/>
    <w:link w:val="ae"/>
    <w:uiPriority w:val="99"/>
    <w:semiHidden/>
    <w:unhideWhenUsed/>
    <w:rsid w:val="00FF4E96"/>
    <w:rPr>
      <w:rFonts w:ascii="Tahoma" w:hAnsi="Tahoma" w:cs="Tahoma"/>
      <w:sz w:val="16"/>
      <w:szCs w:val="16"/>
    </w:rPr>
  </w:style>
  <w:style w:type="character" w:customStyle="1" w:styleId="ae">
    <w:name w:val="Текст выноски Знак"/>
    <w:basedOn w:val="a1"/>
    <w:link w:val="ad"/>
    <w:uiPriority w:val="99"/>
    <w:semiHidden/>
    <w:rsid w:val="00FF4E96"/>
    <w:rPr>
      <w:rFonts w:ascii="Tahoma" w:eastAsia="Times New Roman" w:hAnsi="Tahoma" w:cs="Tahoma"/>
      <w:sz w:val="16"/>
      <w:szCs w:val="16"/>
      <w:lang w:eastAsia="zh-CN"/>
    </w:rPr>
  </w:style>
  <w:style w:type="character" w:styleId="af">
    <w:name w:val="Emphasis"/>
    <w:basedOn w:val="a1"/>
    <w:uiPriority w:val="20"/>
    <w:qFormat/>
    <w:rsid w:val="003E6D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43859">
      <w:bodyDiv w:val="1"/>
      <w:marLeft w:val="0"/>
      <w:marRight w:val="0"/>
      <w:marTop w:val="0"/>
      <w:marBottom w:val="0"/>
      <w:divBdr>
        <w:top w:val="none" w:sz="0" w:space="0" w:color="auto"/>
        <w:left w:val="none" w:sz="0" w:space="0" w:color="auto"/>
        <w:bottom w:val="none" w:sz="0" w:space="0" w:color="auto"/>
        <w:right w:val="none" w:sz="0" w:space="0" w:color="auto"/>
      </w:divBdr>
    </w:div>
    <w:div w:id="693460433">
      <w:bodyDiv w:val="1"/>
      <w:marLeft w:val="0"/>
      <w:marRight w:val="0"/>
      <w:marTop w:val="0"/>
      <w:marBottom w:val="0"/>
      <w:divBdr>
        <w:top w:val="none" w:sz="0" w:space="0" w:color="auto"/>
        <w:left w:val="none" w:sz="0" w:space="0" w:color="auto"/>
        <w:bottom w:val="none" w:sz="0" w:space="0" w:color="auto"/>
        <w:right w:val="none" w:sz="0" w:space="0" w:color="auto"/>
      </w:divBdr>
      <w:divsChild>
        <w:div w:id="1372994839">
          <w:marLeft w:val="0"/>
          <w:marRight w:val="0"/>
          <w:marTop w:val="0"/>
          <w:marBottom w:val="0"/>
          <w:divBdr>
            <w:top w:val="none" w:sz="0" w:space="0" w:color="auto"/>
            <w:left w:val="none" w:sz="0" w:space="0" w:color="auto"/>
            <w:bottom w:val="none" w:sz="0" w:space="0" w:color="auto"/>
            <w:right w:val="none" w:sz="0" w:space="0" w:color="auto"/>
          </w:divBdr>
          <w:divsChild>
            <w:div w:id="29770642">
              <w:marLeft w:val="0"/>
              <w:marRight w:val="0"/>
              <w:marTop w:val="0"/>
              <w:marBottom w:val="0"/>
              <w:divBdr>
                <w:top w:val="none" w:sz="0" w:space="0" w:color="auto"/>
                <w:left w:val="none" w:sz="0" w:space="0" w:color="auto"/>
                <w:bottom w:val="none" w:sz="0" w:space="0" w:color="auto"/>
                <w:right w:val="none" w:sz="0" w:space="0" w:color="auto"/>
              </w:divBdr>
              <w:divsChild>
                <w:div w:id="1375078854">
                  <w:marLeft w:val="0"/>
                  <w:marRight w:val="0"/>
                  <w:marTop w:val="0"/>
                  <w:marBottom w:val="0"/>
                  <w:divBdr>
                    <w:top w:val="none" w:sz="0" w:space="0" w:color="auto"/>
                    <w:left w:val="none" w:sz="0" w:space="0" w:color="auto"/>
                    <w:bottom w:val="none" w:sz="0" w:space="0" w:color="auto"/>
                    <w:right w:val="none" w:sz="0" w:space="0" w:color="auto"/>
                  </w:divBdr>
                  <w:divsChild>
                    <w:div w:id="545915319">
                      <w:marLeft w:val="0"/>
                      <w:marRight w:val="0"/>
                      <w:marTop w:val="0"/>
                      <w:marBottom w:val="0"/>
                      <w:divBdr>
                        <w:top w:val="none" w:sz="0" w:space="0" w:color="auto"/>
                        <w:left w:val="none" w:sz="0" w:space="0" w:color="auto"/>
                        <w:bottom w:val="none" w:sz="0" w:space="0" w:color="auto"/>
                        <w:right w:val="none" w:sz="0" w:space="0" w:color="auto"/>
                      </w:divBdr>
                      <w:divsChild>
                        <w:div w:id="660472956">
                          <w:marLeft w:val="0"/>
                          <w:marRight w:val="0"/>
                          <w:marTop w:val="0"/>
                          <w:marBottom w:val="0"/>
                          <w:divBdr>
                            <w:top w:val="none" w:sz="0" w:space="0" w:color="auto"/>
                            <w:left w:val="none" w:sz="0" w:space="0" w:color="auto"/>
                            <w:bottom w:val="none" w:sz="0" w:space="0" w:color="auto"/>
                            <w:right w:val="none" w:sz="0" w:space="0" w:color="auto"/>
                          </w:divBdr>
                          <w:divsChild>
                            <w:div w:id="117964871">
                              <w:marLeft w:val="0"/>
                              <w:marRight w:val="0"/>
                              <w:marTop w:val="0"/>
                              <w:marBottom w:val="0"/>
                              <w:divBdr>
                                <w:top w:val="none" w:sz="0" w:space="0" w:color="auto"/>
                                <w:left w:val="none" w:sz="0" w:space="0" w:color="auto"/>
                                <w:bottom w:val="none" w:sz="0" w:space="0" w:color="auto"/>
                                <w:right w:val="none" w:sz="0" w:space="0" w:color="auto"/>
                              </w:divBdr>
                              <w:divsChild>
                                <w:div w:id="1727601920">
                                  <w:marLeft w:val="0"/>
                                  <w:marRight w:val="0"/>
                                  <w:marTop w:val="0"/>
                                  <w:marBottom w:val="0"/>
                                  <w:divBdr>
                                    <w:top w:val="none" w:sz="0" w:space="0" w:color="auto"/>
                                    <w:left w:val="none" w:sz="0" w:space="0" w:color="auto"/>
                                    <w:bottom w:val="none" w:sz="0" w:space="0" w:color="auto"/>
                                    <w:right w:val="none" w:sz="0" w:space="0" w:color="auto"/>
                                  </w:divBdr>
                                  <w:divsChild>
                                    <w:div w:id="174543166">
                                      <w:marLeft w:val="0"/>
                                      <w:marRight w:val="0"/>
                                      <w:marTop w:val="0"/>
                                      <w:marBottom w:val="0"/>
                                      <w:divBdr>
                                        <w:top w:val="none" w:sz="0" w:space="0" w:color="auto"/>
                                        <w:left w:val="none" w:sz="0" w:space="0" w:color="auto"/>
                                        <w:bottom w:val="none" w:sz="0" w:space="0" w:color="auto"/>
                                        <w:right w:val="none" w:sz="0" w:space="0" w:color="auto"/>
                                      </w:divBdr>
                                      <w:divsChild>
                                        <w:div w:id="1111167164">
                                          <w:marLeft w:val="0"/>
                                          <w:marRight w:val="0"/>
                                          <w:marTop w:val="0"/>
                                          <w:marBottom w:val="0"/>
                                          <w:divBdr>
                                            <w:top w:val="none" w:sz="0" w:space="0" w:color="auto"/>
                                            <w:left w:val="none" w:sz="0" w:space="0" w:color="auto"/>
                                            <w:bottom w:val="none" w:sz="0" w:space="0" w:color="auto"/>
                                            <w:right w:val="none" w:sz="0" w:space="0" w:color="auto"/>
                                          </w:divBdr>
                                          <w:divsChild>
                                            <w:div w:id="756903819">
                                              <w:marLeft w:val="0"/>
                                              <w:marRight w:val="0"/>
                                              <w:marTop w:val="0"/>
                                              <w:marBottom w:val="0"/>
                                              <w:divBdr>
                                                <w:top w:val="none" w:sz="0" w:space="0" w:color="auto"/>
                                                <w:left w:val="none" w:sz="0" w:space="0" w:color="auto"/>
                                                <w:bottom w:val="none" w:sz="0" w:space="0" w:color="auto"/>
                                                <w:right w:val="none" w:sz="0" w:space="0" w:color="auto"/>
                                              </w:divBdr>
                                              <w:divsChild>
                                                <w:div w:id="1403481474">
                                                  <w:marLeft w:val="0"/>
                                                  <w:marRight w:val="0"/>
                                                  <w:marTop w:val="0"/>
                                                  <w:marBottom w:val="0"/>
                                                  <w:divBdr>
                                                    <w:top w:val="none" w:sz="0" w:space="0" w:color="auto"/>
                                                    <w:left w:val="none" w:sz="0" w:space="0" w:color="auto"/>
                                                    <w:bottom w:val="none" w:sz="0" w:space="0" w:color="auto"/>
                                                    <w:right w:val="none" w:sz="0" w:space="0" w:color="auto"/>
                                                  </w:divBdr>
                                                  <w:divsChild>
                                                    <w:div w:id="1855921096">
                                                      <w:marLeft w:val="0"/>
                                                      <w:marRight w:val="0"/>
                                                      <w:marTop w:val="0"/>
                                                      <w:marBottom w:val="0"/>
                                                      <w:divBdr>
                                                        <w:top w:val="none" w:sz="0" w:space="0" w:color="auto"/>
                                                        <w:left w:val="none" w:sz="0" w:space="0" w:color="auto"/>
                                                        <w:bottom w:val="none" w:sz="0" w:space="0" w:color="auto"/>
                                                        <w:right w:val="none" w:sz="0" w:space="0" w:color="auto"/>
                                                      </w:divBdr>
                                                      <w:divsChild>
                                                        <w:div w:id="1992513538">
                                                          <w:marLeft w:val="0"/>
                                                          <w:marRight w:val="0"/>
                                                          <w:marTop w:val="0"/>
                                                          <w:marBottom w:val="0"/>
                                                          <w:divBdr>
                                                            <w:top w:val="none" w:sz="0" w:space="0" w:color="auto"/>
                                                            <w:left w:val="none" w:sz="0" w:space="0" w:color="auto"/>
                                                            <w:bottom w:val="none" w:sz="0" w:space="0" w:color="auto"/>
                                                            <w:right w:val="none" w:sz="0" w:space="0" w:color="auto"/>
                                                          </w:divBdr>
                                                          <w:divsChild>
                                                            <w:div w:id="1694067185">
                                                              <w:marLeft w:val="0"/>
                                                              <w:marRight w:val="0"/>
                                                              <w:marTop w:val="0"/>
                                                              <w:marBottom w:val="0"/>
                                                              <w:divBdr>
                                                                <w:top w:val="none" w:sz="0" w:space="0" w:color="auto"/>
                                                                <w:left w:val="none" w:sz="0" w:space="0" w:color="auto"/>
                                                                <w:bottom w:val="none" w:sz="0" w:space="0" w:color="auto"/>
                                                                <w:right w:val="none" w:sz="0" w:space="0" w:color="auto"/>
                                                              </w:divBdr>
                                                              <w:divsChild>
                                                                <w:div w:id="721684086">
                                                                  <w:marLeft w:val="0"/>
                                                                  <w:marRight w:val="0"/>
                                                                  <w:marTop w:val="0"/>
                                                                  <w:marBottom w:val="0"/>
                                                                  <w:divBdr>
                                                                    <w:top w:val="none" w:sz="0" w:space="0" w:color="auto"/>
                                                                    <w:left w:val="none" w:sz="0" w:space="0" w:color="auto"/>
                                                                    <w:bottom w:val="none" w:sz="0" w:space="0" w:color="auto"/>
                                                                    <w:right w:val="none" w:sz="0" w:space="0" w:color="auto"/>
                                                                  </w:divBdr>
                                                                  <w:divsChild>
                                                                    <w:div w:id="326061086">
                                                                      <w:marLeft w:val="0"/>
                                                                      <w:marRight w:val="0"/>
                                                                      <w:marTop w:val="0"/>
                                                                      <w:marBottom w:val="0"/>
                                                                      <w:divBdr>
                                                                        <w:top w:val="none" w:sz="0" w:space="0" w:color="auto"/>
                                                                        <w:left w:val="none" w:sz="0" w:space="0" w:color="auto"/>
                                                                        <w:bottom w:val="none" w:sz="0" w:space="0" w:color="auto"/>
                                                                        <w:right w:val="none" w:sz="0" w:space="0" w:color="auto"/>
                                                                      </w:divBdr>
                                                                      <w:divsChild>
                                                                        <w:div w:id="1057438888">
                                                                          <w:marLeft w:val="0"/>
                                                                          <w:marRight w:val="0"/>
                                                                          <w:marTop w:val="0"/>
                                                                          <w:marBottom w:val="0"/>
                                                                          <w:divBdr>
                                                                            <w:top w:val="none" w:sz="0" w:space="0" w:color="auto"/>
                                                                            <w:left w:val="none" w:sz="0" w:space="0" w:color="auto"/>
                                                                            <w:bottom w:val="none" w:sz="0" w:space="0" w:color="auto"/>
                                                                            <w:right w:val="none" w:sz="0" w:space="0" w:color="auto"/>
                                                                          </w:divBdr>
                                                                          <w:divsChild>
                                                                            <w:div w:id="957297172">
                                                                              <w:marLeft w:val="0"/>
                                                                              <w:marRight w:val="0"/>
                                                                              <w:marTop w:val="0"/>
                                                                              <w:marBottom w:val="0"/>
                                                                              <w:divBdr>
                                                                                <w:top w:val="none" w:sz="0" w:space="0" w:color="auto"/>
                                                                                <w:left w:val="none" w:sz="0" w:space="0" w:color="auto"/>
                                                                                <w:bottom w:val="none" w:sz="0" w:space="0" w:color="auto"/>
                                                                                <w:right w:val="none" w:sz="0" w:space="0" w:color="auto"/>
                                                                              </w:divBdr>
                                                                              <w:divsChild>
                                                                                <w:div w:id="146512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362010">
      <w:bodyDiv w:val="1"/>
      <w:marLeft w:val="0"/>
      <w:marRight w:val="0"/>
      <w:marTop w:val="0"/>
      <w:marBottom w:val="0"/>
      <w:divBdr>
        <w:top w:val="none" w:sz="0" w:space="0" w:color="auto"/>
        <w:left w:val="none" w:sz="0" w:space="0" w:color="auto"/>
        <w:bottom w:val="none" w:sz="0" w:space="0" w:color="auto"/>
        <w:right w:val="none" w:sz="0" w:space="0" w:color="auto"/>
      </w:divBdr>
      <w:divsChild>
        <w:div w:id="1704478923">
          <w:marLeft w:val="0"/>
          <w:marRight w:val="0"/>
          <w:marTop w:val="0"/>
          <w:marBottom w:val="0"/>
          <w:divBdr>
            <w:top w:val="none" w:sz="0" w:space="0" w:color="auto"/>
            <w:left w:val="none" w:sz="0" w:space="0" w:color="auto"/>
            <w:bottom w:val="none" w:sz="0" w:space="0" w:color="auto"/>
            <w:right w:val="none" w:sz="0" w:space="0" w:color="auto"/>
          </w:divBdr>
          <w:divsChild>
            <w:div w:id="1833252774">
              <w:marLeft w:val="0"/>
              <w:marRight w:val="0"/>
              <w:marTop w:val="0"/>
              <w:marBottom w:val="0"/>
              <w:divBdr>
                <w:top w:val="none" w:sz="0" w:space="0" w:color="auto"/>
                <w:left w:val="none" w:sz="0" w:space="0" w:color="auto"/>
                <w:bottom w:val="none" w:sz="0" w:space="0" w:color="auto"/>
                <w:right w:val="none" w:sz="0" w:space="0" w:color="auto"/>
              </w:divBdr>
              <w:divsChild>
                <w:div w:id="2044479636">
                  <w:marLeft w:val="0"/>
                  <w:marRight w:val="0"/>
                  <w:marTop w:val="0"/>
                  <w:marBottom w:val="0"/>
                  <w:divBdr>
                    <w:top w:val="none" w:sz="0" w:space="0" w:color="auto"/>
                    <w:left w:val="none" w:sz="0" w:space="0" w:color="auto"/>
                    <w:bottom w:val="none" w:sz="0" w:space="0" w:color="auto"/>
                    <w:right w:val="none" w:sz="0" w:space="0" w:color="auto"/>
                  </w:divBdr>
                  <w:divsChild>
                    <w:div w:id="452217054">
                      <w:marLeft w:val="0"/>
                      <w:marRight w:val="0"/>
                      <w:marTop w:val="0"/>
                      <w:marBottom w:val="0"/>
                      <w:divBdr>
                        <w:top w:val="none" w:sz="0" w:space="0" w:color="auto"/>
                        <w:left w:val="none" w:sz="0" w:space="0" w:color="auto"/>
                        <w:bottom w:val="none" w:sz="0" w:space="0" w:color="auto"/>
                        <w:right w:val="none" w:sz="0" w:space="0" w:color="auto"/>
                      </w:divBdr>
                      <w:divsChild>
                        <w:div w:id="2102675782">
                          <w:marLeft w:val="0"/>
                          <w:marRight w:val="0"/>
                          <w:marTop w:val="0"/>
                          <w:marBottom w:val="0"/>
                          <w:divBdr>
                            <w:top w:val="none" w:sz="0" w:space="0" w:color="auto"/>
                            <w:left w:val="none" w:sz="0" w:space="0" w:color="auto"/>
                            <w:bottom w:val="none" w:sz="0" w:space="0" w:color="auto"/>
                            <w:right w:val="none" w:sz="0" w:space="0" w:color="auto"/>
                          </w:divBdr>
                          <w:divsChild>
                            <w:div w:id="359283879">
                              <w:marLeft w:val="0"/>
                              <w:marRight w:val="0"/>
                              <w:marTop w:val="0"/>
                              <w:marBottom w:val="0"/>
                              <w:divBdr>
                                <w:top w:val="none" w:sz="0" w:space="0" w:color="auto"/>
                                <w:left w:val="none" w:sz="0" w:space="0" w:color="auto"/>
                                <w:bottom w:val="none" w:sz="0" w:space="0" w:color="auto"/>
                                <w:right w:val="none" w:sz="0" w:space="0" w:color="auto"/>
                              </w:divBdr>
                              <w:divsChild>
                                <w:div w:id="2036424534">
                                  <w:marLeft w:val="0"/>
                                  <w:marRight w:val="0"/>
                                  <w:marTop w:val="0"/>
                                  <w:marBottom w:val="0"/>
                                  <w:divBdr>
                                    <w:top w:val="none" w:sz="0" w:space="0" w:color="auto"/>
                                    <w:left w:val="none" w:sz="0" w:space="0" w:color="auto"/>
                                    <w:bottom w:val="none" w:sz="0" w:space="0" w:color="auto"/>
                                    <w:right w:val="none" w:sz="0" w:space="0" w:color="auto"/>
                                  </w:divBdr>
                                  <w:divsChild>
                                    <w:div w:id="1986615796">
                                      <w:marLeft w:val="0"/>
                                      <w:marRight w:val="0"/>
                                      <w:marTop w:val="0"/>
                                      <w:marBottom w:val="0"/>
                                      <w:divBdr>
                                        <w:top w:val="none" w:sz="0" w:space="0" w:color="auto"/>
                                        <w:left w:val="none" w:sz="0" w:space="0" w:color="auto"/>
                                        <w:bottom w:val="none" w:sz="0" w:space="0" w:color="auto"/>
                                        <w:right w:val="none" w:sz="0" w:space="0" w:color="auto"/>
                                      </w:divBdr>
                                      <w:divsChild>
                                        <w:div w:id="352846688">
                                          <w:marLeft w:val="0"/>
                                          <w:marRight w:val="0"/>
                                          <w:marTop w:val="0"/>
                                          <w:marBottom w:val="0"/>
                                          <w:divBdr>
                                            <w:top w:val="none" w:sz="0" w:space="0" w:color="auto"/>
                                            <w:left w:val="none" w:sz="0" w:space="0" w:color="auto"/>
                                            <w:bottom w:val="none" w:sz="0" w:space="0" w:color="auto"/>
                                            <w:right w:val="none" w:sz="0" w:space="0" w:color="auto"/>
                                          </w:divBdr>
                                          <w:divsChild>
                                            <w:div w:id="1351837560">
                                              <w:marLeft w:val="0"/>
                                              <w:marRight w:val="0"/>
                                              <w:marTop w:val="0"/>
                                              <w:marBottom w:val="0"/>
                                              <w:divBdr>
                                                <w:top w:val="none" w:sz="0" w:space="0" w:color="auto"/>
                                                <w:left w:val="none" w:sz="0" w:space="0" w:color="auto"/>
                                                <w:bottom w:val="none" w:sz="0" w:space="0" w:color="auto"/>
                                                <w:right w:val="none" w:sz="0" w:space="0" w:color="auto"/>
                                              </w:divBdr>
                                              <w:divsChild>
                                                <w:div w:id="1333491609">
                                                  <w:marLeft w:val="0"/>
                                                  <w:marRight w:val="0"/>
                                                  <w:marTop w:val="0"/>
                                                  <w:marBottom w:val="0"/>
                                                  <w:divBdr>
                                                    <w:top w:val="none" w:sz="0" w:space="0" w:color="auto"/>
                                                    <w:left w:val="none" w:sz="0" w:space="0" w:color="auto"/>
                                                    <w:bottom w:val="none" w:sz="0" w:space="0" w:color="auto"/>
                                                    <w:right w:val="none" w:sz="0" w:space="0" w:color="auto"/>
                                                  </w:divBdr>
                                                  <w:divsChild>
                                                    <w:div w:id="132868696">
                                                      <w:marLeft w:val="0"/>
                                                      <w:marRight w:val="0"/>
                                                      <w:marTop w:val="0"/>
                                                      <w:marBottom w:val="0"/>
                                                      <w:divBdr>
                                                        <w:top w:val="none" w:sz="0" w:space="0" w:color="auto"/>
                                                        <w:left w:val="none" w:sz="0" w:space="0" w:color="auto"/>
                                                        <w:bottom w:val="none" w:sz="0" w:space="0" w:color="auto"/>
                                                        <w:right w:val="none" w:sz="0" w:space="0" w:color="auto"/>
                                                      </w:divBdr>
                                                      <w:divsChild>
                                                        <w:div w:id="1462654115">
                                                          <w:marLeft w:val="0"/>
                                                          <w:marRight w:val="0"/>
                                                          <w:marTop w:val="0"/>
                                                          <w:marBottom w:val="0"/>
                                                          <w:divBdr>
                                                            <w:top w:val="none" w:sz="0" w:space="0" w:color="auto"/>
                                                            <w:left w:val="none" w:sz="0" w:space="0" w:color="auto"/>
                                                            <w:bottom w:val="none" w:sz="0" w:space="0" w:color="auto"/>
                                                            <w:right w:val="none" w:sz="0" w:space="0" w:color="auto"/>
                                                          </w:divBdr>
                                                          <w:divsChild>
                                                            <w:div w:id="1733191282">
                                                              <w:marLeft w:val="0"/>
                                                              <w:marRight w:val="0"/>
                                                              <w:marTop w:val="0"/>
                                                              <w:marBottom w:val="0"/>
                                                              <w:divBdr>
                                                                <w:top w:val="none" w:sz="0" w:space="0" w:color="auto"/>
                                                                <w:left w:val="none" w:sz="0" w:space="0" w:color="auto"/>
                                                                <w:bottom w:val="none" w:sz="0" w:space="0" w:color="auto"/>
                                                                <w:right w:val="none" w:sz="0" w:space="0" w:color="auto"/>
                                                              </w:divBdr>
                                                              <w:divsChild>
                                                                <w:div w:id="2026831898">
                                                                  <w:marLeft w:val="0"/>
                                                                  <w:marRight w:val="0"/>
                                                                  <w:marTop w:val="0"/>
                                                                  <w:marBottom w:val="0"/>
                                                                  <w:divBdr>
                                                                    <w:top w:val="none" w:sz="0" w:space="0" w:color="auto"/>
                                                                    <w:left w:val="none" w:sz="0" w:space="0" w:color="auto"/>
                                                                    <w:bottom w:val="none" w:sz="0" w:space="0" w:color="auto"/>
                                                                    <w:right w:val="none" w:sz="0" w:space="0" w:color="auto"/>
                                                                  </w:divBdr>
                                                                  <w:divsChild>
                                                                    <w:div w:id="1862664665">
                                                                      <w:marLeft w:val="0"/>
                                                                      <w:marRight w:val="0"/>
                                                                      <w:marTop w:val="0"/>
                                                                      <w:marBottom w:val="0"/>
                                                                      <w:divBdr>
                                                                        <w:top w:val="none" w:sz="0" w:space="0" w:color="auto"/>
                                                                        <w:left w:val="none" w:sz="0" w:space="0" w:color="auto"/>
                                                                        <w:bottom w:val="none" w:sz="0" w:space="0" w:color="auto"/>
                                                                        <w:right w:val="none" w:sz="0" w:space="0" w:color="auto"/>
                                                                      </w:divBdr>
                                                                      <w:divsChild>
                                                                        <w:div w:id="1526671893">
                                                                          <w:marLeft w:val="0"/>
                                                                          <w:marRight w:val="0"/>
                                                                          <w:marTop w:val="0"/>
                                                                          <w:marBottom w:val="0"/>
                                                                          <w:divBdr>
                                                                            <w:top w:val="none" w:sz="0" w:space="0" w:color="auto"/>
                                                                            <w:left w:val="none" w:sz="0" w:space="0" w:color="auto"/>
                                                                            <w:bottom w:val="none" w:sz="0" w:space="0" w:color="auto"/>
                                                                            <w:right w:val="none" w:sz="0" w:space="0" w:color="auto"/>
                                                                          </w:divBdr>
                                                                          <w:divsChild>
                                                                            <w:div w:id="398942274">
                                                                              <w:marLeft w:val="0"/>
                                                                              <w:marRight w:val="0"/>
                                                                              <w:marTop w:val="0"/>
                                                                              <w:marBottom w:val="0"/>
                                                                              <w:divBdr>
                                                                                <w:top w:val="none" w:sz="0" w:space="0" w:color="auto"/>
                                                                                <w:left w:val="none" w:sz="0" w:space="0" w:color="auto"/>
                                                                                <w:bottom w:val="none" w:sz="0" w:space="0" w:color="auto"/>
                                                                                <w:right w:val="none" w:sz="0" w:space="0" w:color="auto"/>
                                                                              </w:divBdr>
                                                                              <w:divsChild>
                                                                                <w:div w:id="2910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359584/1000" TargetMode="External"/><Relationship Id="rId13" Type="http://schemas.openxmlformats.org/officeDocument/2006/relationships/hyperlink" Target="file:///C:\Users\11\Downloads\&#1054;&#1073;%20&#1091;&#1090;&#1074;.%20&#1055;&#1088;&#1080;&#1084;&#1077;&#1088;&#1085;&#1086;&#1075;&#1086;%20&#1087;&#1086;&#1083;&#1086;&#1078;&#1077;&#1085;&#1080;&#1103;%20&#1086;&#1073;%20&#1086;&#1087;&#1083;&#1072;&#1090;&#1077;%20&#1090;&#1088;&#1091;&#1076;&#1072;%20%20-%2013.07.2020.doc"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yperlink" Target="file:///C:\Users\11\Downloads\&#1054;&#1073;%20&#1091;&#1090;&#1074;.%20&#1055;&#1088;&#1080;&#1084;&#1077;&#1088;&#1085;&#1086;&#1075;&#1086;%20&#1087;&#1086;&#1083;&#1086;&#1078;&#1077;&#1085;&#1080;&#1103;%20&#1086;&#1073;%20&#1086;&#1087;&#1083;&#1072;&#1090;&#1077;%20&#1090;&#1088;&#1091;&#1076;&#1072;%20%20-%2013.07.2020.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internet.garant.ru/document/redirect/12158040/0" TargetMode="External"/><Relationship Id="rId5" Type="http://schemas.openxmlformats.org/officeDocument/2006/relationships/image" Target="media/image1.png"/><Relationship Id="rId15" Type="http://schemas.openxmlformats.org/officeDocument/2006/relationships/hyperlink" Target="file:///C:\Users\11\Downloads\&#1054;&#1073;%20&#1091;&#1090;&#1074;.%20&#1055;&#1088;&#1080;&#1084;&#1077;&#1088;&#1085;&#1086;&#1075;&#1086;%20&#1087;&#1086;&#1083;&#1086;&#1078;&#1077;&#1085;&#1080;&#1103;%20&#1086;&#1073;%20&#1086;&#1087;&#1083;&#1072;&#1090;&#1077;%20&#1090;&#1088;&#1091;&#1076;&#1072;%20%20-%2013.07.2020.doc" TargetMode="External"/><Relationship Id="rId10" Type="http://schemas.openxmlformats.org/officeDocument/2006/relationships/hyperlink" Target="http://internet.garant.ru/document/redirect/12158040/1000" TargetMode="External"/><Relationship Id="rId4" Type="http://schemas.openxmlformats.org/officeDocument/2006/relationships/webSettings" Target="webSettings.xml"/><Relationship Id="rId9" Type="http://schemas.openxmlformats.org/officeDocument/2006/relationships/hyperlink" Target="http://internet.garant.ru/document/redirect/70359584/0" TargetMode="External"/><Relationship Id="rId14" Type="http://schemas.openxmlformats.org/officeDocument/2006/relationships/hyperlink" Target="file:///C:\Users\11\Downloads\&#1054;&#1073;%20&#1091;&#1090;&#1074;.%20&#1055;&#1088;&#1080;&#1084;&#1077;&#1088;&#1085;&#1086;&#1075;&#1086;%20&#1087;&#1086;&#1083;&#1086;&#1078;&#1077;&#1085;&#1080;&#1103;%20&#1086;&#1073;%20&#1086;&#1087;&#1083;&#1072;&#1090;&#1077;%20&#1090;&#1088;&#1091;&#1076;&#1072;%20%20-%2013.07.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6260</Words>
  <Characters>35687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Пользователь</cp:lastModifiedBy>
  <cp:revision>2</cp:revision>
  <cp:lastPrinted>2020-07-20T08:22:00Z</cp:lastPrinted>
  <dcterms:created xsi:type="dcterms:W3CDTF">2020-07-20T08:23:00Z</dcterms:created>
  <dcterms:modified xsi:type="dcterms:W3CDTF">2020-07-20T08:23:00Z</dcterms:modified>
</cp:coreProperties>
</file>