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C" w:rsidRDefault="0059446C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9446C" w:rsidRDefault="0059446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59446C" w:rsidRDefault="0059446C">
      <w:pPr>
        <w:pStyle w:val="ConsPlusNormal"/>
        <w:jc w:val="right"/>
      </w:pPr>
      <w:proofErr w:type="gramStart"/>
      <w:r>
        <w:t>администрации</w:t>
      </w:r>
      <w:proofErr w:type="gramEnd"/>
    </w:p>
    <w:p w:rsidR="0059446C" w:rsidRDefault="0059446C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Чебоксары</w:t>
      </w:r>
    </w:p>
    <w:p w:rsidR="0059446C" w:rsidRDefault="0059446C">
      <w:pPr>
        <w:pStyle w:val="ConsPlusNormal"/>
        <w:jc w:val="right"/>
      </w:pPr>
      <w:proofErr w:type="gramStart"/>
      <w:r>
        <w:t>от</w:t>
      </w:r>
      <w:proofErr w:type="gramEnd"/>
      <w:r>
        <w:t xml:space="preserve"> 23.03.2020 N 600</w:t>
      </w:r>
    </w:p>
    <w:p w:rsidR="0059446C" w:rsidRDefault="0059446C" w:rsidP="007F60D7">
      <w:pPr>
        <w:pStyle w:val="ConsPlusNormal"/>
        <w:ind w:left="-567"/>
        <w:jc w:val="both"/>
      </w:pPr>
    </w:p>
    <w:p w:rsidR="0059446C" w:rsidRDefault="000E31B3">
      <w:pPr>
        <w:pStyle w:val="ConsPlusNormal"/>
        <w:jc w:val="right"/>
      </w:pPr>
      <w:hyperlink r:id="rId4" w:history="1">
        <w:r w:rsidR="0059446C">
          <w:rPr>
            <w:color w:val="0000FF"/>
          </w:rPr>
          <w:t>Приложение N 3</w:t>
        </w:r>
      </w:hyperlink>
    </w:p>
    <w:p w:rsidR="0059446C" w:rsidRDefault="0059446C">
      <w:pPr>
        <w:pStyle w:val="ConsPlusNormal"/>
        <w:jc w:val="right"/>
      </w:pPr>
      <w:proofErr w:type="gramStart"/>
      <w:r>
        <w:t>к</w:t>
      </w:r>
      <w:proofErr w:type="gramEnd"/>
      <w:r>
        <w:t xml:space="preserve"> муниципальной программе</w:t>
      </w:r>
    </w:p>
    <w:p w:rsidR="0059446C" w:rsidRDefault="0059446C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Чебоксары</w:t>
      </w:r>
    </w:p>
    <w:p w:rsidR="0059446C" w:rsidRDefault="0059446C">
      <w:pPr>
        <w:pStyle w:val="ConsPlusNormal"/>
        <w:jc w:val="right"/>
      </w:pPr>
      <w:r>
        <w:t>"Развитие культуры и туризма</w:t>
      </w:r>
    </w:p>
    <w:p w:rsidR="0059446C" w:rsidRDefault="0059446C">
      <w:pPr>
        <w:pStyle w:val="ConsPlusNormal"/>
        <w:jc w:val="right"/>
      </w:pPr>
      <w:proofErr w:type="gramStart"/>
      <w:r>
        <w:t>в</w:t>
      </w:r>
      <w:proofErr w:type="gramEnd"/>
      <w:r>
        <w:t xml:space="preserve"> городе Чебоксары"</w:t>
      </w:r>
    </w:p>
    <w:p w:rsidR="0059446C" w:rsidRDefault="0059446C">
      <w:pPr>
        <w:pStyle w:val="ConsPlusNormal"/>
        <w:jc w:val="both"/>
      </w:pPr>
    </w:p>
    <w:p w:rsidR="0059446C" w:rsidRDefault="0059446C">
      <w:pPr>
        <w:pStyle w:val="ConsPlusTitle"/>
        <w:jc w:val="center"/>
      </w:pPr>
      <w:bookmarkStart w:id="1" w:name="P318"/>
      <w:bookmarkEnd w:id="1"/>
      <w:r>
        <w:t>РЕСУРСНОЕ ОБЕСПЕЧЕНИЕ</w:t>
      </w:r>
    </w:p>
    <w:p w:rsidR="0059446C" w:rsidRDefault="0059446C">
      <w:pPr>
        <w:pStyle w:val="ConsPlusTitle"/>
        <w:jc w:val="center"/>
      </w:pPr>
      <w:r>
        <w:t>РЕАЛИЗАЦИИ МУНИЦИПАЛЬНОЙ ПРОГРАММЫ, ПОДПРОГРАММ</w:t>
      </w:r>
    </w:p>
    <w:p w:rsidR="0059446C" w:rsidRDefault="0059446C">
      <w:pPr>
        <w:pStyle w:val="ConsPlusTitle"/>
        <w:jc w:val="center"/>
      </w:pPr>
      <w:r>
        <w:t>МУНИЦИПАЛЬНОЙ ПРОГРАММЫ ГОРОДА ЧЕБОКСАРЫ</w:t>
      </w:r>
    </w:p>
    <w:p w:rsidR="0059446C" w:rsidRDefault="0059446C">
      <w:pPr>
        <w:pStyle w:val="ConsPlusTitle"/>
        <w:jc w:val="center"/>
      </w:pPr>
      <w:r>
        <w:t>ЗА СЧЕТ ВСЕХ ИСТОЧНИКОВ</w:t>
      </w:r>
    </w:p>
    <w:p w:rsidR="0059446C" w:rsidRDefault="0059446C">
      <w:pPr>
        <w:pStyle w:val="ConsPlusNormal"/>
        <w:jc w:val="both"/>
      </w:pPr>
    </w:p>
    <w:tbl>
      <w:tblPr>
        <w:tblW w:w="1624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79"/>
        <w:gridCol w:w="1319"/>
        <w:gridCol w:w="544"/>
        <w:gridCol w:w="664"/>
        <w:gridCol w:w="1534"/>
        <w:gridCol w:w="544"/>
        <w:gridCol w:w="964"/>
        <w:gridCol w:w="1144"/>
        <w:gridCol w:w="1264"/>
        <w:gridCol w:w="1264"/>
        <w:gridCol w:w="1324"/>
        <w:gridCol w:w="1144"/>
        <w:gridCol w:w="1144"/>
        <w:gridCol w:w="1144"/>
      </w:tblGrid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Муниципальная программа города Чебоксары, Подпрограмма муниципальной программы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86" w:type="dxa"/>
            <w:gridSpan w:val="4"/>
          </w:tcPr>
          <w:p w:rsidR="0059446C" w:rsidRDefault="0059446C">
            <w:pPr>
              <w:pStyle w:val="ConsPlusNormal"/>
              <w:jc w:val="center"/>
            </w:pPr>
            <w:r>
              <w:t>Код бюджетной квалификации</w:t>
            </w:r>
          </w:p>
        </w:tc>
        <w:tc>
          <w:tcPr>
            <w:tcW w:w="964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428" w:type="dxa"/>
            <w:gridSpan w:val="7"/>
          </w:tcPr>
          <w:p w:rsidR="0059446C" w:rsidRDefault="0059446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64" w:type="dxa"/>
            <w:vMerge/>
          </w:tcPr>
          <w:p w:rsidR="0059446C" w:rsidRDefault="0059446C"/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2025</w:t>
            </w:r>
          </w:p>
        </w:tc>
      </w:tr>
      <w:tr w:rsidR="0059446C" w:rsidTr="007F60D7">
        <w:tc>
          <w:tcPr>
            <w:tcW w:w="771" w:type="dxa"/>
          </w:tcPr>
          <w:p w:rsidR="0059446C" w:rsidRDefault="005944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9446C" w:rsidRDefault="00594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59446C" w:rsidRDefault="00594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</w:t>
            </w:r>
          </w:p>
        </w:tc>
      </w:tr>
      <w:tr w:rsidR="0059446C" w:rsidTr="007F60D7">
        <w:tc>
          <w:tcPr>
            <w:tcW w:w="16247" w:type="dxa"/>
            <w:gridSpan w:val="15"/>
          </w:tcPr>
          <w:p w:rsidR="0059446C" w:rsidRDefault="0059446C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Муниципальная програ</w:t>
            </w:r>
            <w:r>
              <w:lastRenderedPageBreak/>
              <w:t>мма города Чебоксары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"Развитие культуры и туризма" в городе </w:t>
            </w:r>
            <w:r>
              <w:lastRenderedPageBreak/>
              <w:t>Чебоксары"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Ответственный исполнитель Управление </w:t>
            </w:r>
            <w:r>
              <w:lastRenderedPageBreak/>
              <w:t>культуры и развития туризма администрации города Чебоксары Администрация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администрации</w:t>
            </w:r>
            <w:proofErr w:type="gramEnd"/>
            <w:r>
              <w:t xml:space="preserve"> Московского, Калининского и Ленинского районов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МБУ "Управление жилищно-коммунального хозяйства и благоустройства";</w:t>
            </w:r>
          </w:p>
          <w:p w:rsidR="0059446C" w:rsidRDefault="0059446C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Чебоксары.</w:t>
            </w:r>
          </w:p>
          <w:p w:rsidR="0059446C" w:rsidRDefault="0059446C">
            <w:pPr>
              <w:pStyle w:val="ConsPlusNormal"/>
              <w:jc w:val="both"/>
            </w:pPr>
            <w:r>
              <w:t xml:space="preserve">Управление ЖКХ, энергетики, транспорта и связи </w:t>
            </w:r>
            <w:r>
              <w:lastRenderedPageBreak/>
              <w:t>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1129099,8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1089728,75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1363001,30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526136,20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624940,03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698232,00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765820,00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500149,70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502055,34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32119,20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59619,36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40851,10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465947,60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409083,80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391284,90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382184,90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466900,03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525652,00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577200,00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130883,30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118970,25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130865,30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143951,30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188200,00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"Развитие культуры"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 Администрация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администрации</w:t>
            </w:r>
            <w:proofErr w:type="gramEnd"/>
            <w:r>
              <w:t xml:space="preserve"> Московского, Калининского и Ленинского районов города </w:t>
            </w:r>
            <w:r>
              <w:lastRenderedPageBreak/>
              <w:t>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582025,20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546627,75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509546,90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522632,90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612040,03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685032,00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752320,00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2055,34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16161,80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34087,46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434830,40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391514,70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454000,03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512452,00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563700,00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130883,30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118970,25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130865,30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143951,30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188200,00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Основное мероприятие 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319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48023,60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41392,50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42595,40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42882,40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64200,0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70400,0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77200,0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МБУК "Объединение библиотек г.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44798,10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38779,50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60200,0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66200,0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72800,0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3225,50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2874,00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3161,00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4400,0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Основное мероприятие 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АУ "Музейно-туристический центр г.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4967,10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4033,00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4066,00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11500,0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4439,70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3614,10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10600,0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900,0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3.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профессионального искусства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соисполнитель</w:t>
            </w:r>
            <w:proofErr w:type="gramEnd"/>
            <w:r>
              <w:t xml:space="preserve"> - профессиональные коллективы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20339,70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14815,10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14927,10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23600,0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25900,0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17125,70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22100,0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24300,0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1116,00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1600,0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4.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образования в сфере культуры и искусства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соисполнители</w:t>
            </w:r>
            <w:proofErr w:type="gramEnd"/>
            <w:r>
              <w:t xml:space="preserve"> - ДМШ, ДХШ, ДШИ, ЧХШИ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216479,30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232095,55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218283,80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224200,80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264020,00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290362,00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319400,00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157359,90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155298,70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192420,00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211662,00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232800,0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53796,85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59175,90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65092,90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86600,00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5.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Ответственный исполнитель - управление культуры и развития туризма </w:t>
            </w:r>
            <w:r>
              <w:lastRenderedPageBreak/>
              <w:t>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Ц410077А390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121114,70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110923,80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116976,70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122041,70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134240,03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159050,00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174900,00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Ц410077А390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61691,80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64678,40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72740,03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100500,00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59442,90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46245,40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50849,40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55914,40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67650,00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74400,00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6.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550-летия основания г. Чебоксары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соисполнитель</w:t>
            </w:r>
            <w:proofErr w:type="gramEnd"/>
            <w:r>
              <w:t xml:space="preserve"> - АУ "Творческий город"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Ц411378600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Ц411378600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Основное мероприятие 7.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-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культурно-досуговые учреждения, муниципальные библиотеки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Ц411100000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22200,00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22200,00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12200,000,0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Мероприятие 8.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Проведение мероприятий в сфере культуры и искусства, архивного дела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- Администрация города Чебоксары,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 xml:space="preserve">Соисполнитель - АУ </w:t>
            </w:r>
            <w:r>
              <w:lastRenderedPageBreak/>
              <w:t>"Творческий город", Администрации Калининского, Ленинского и Московского районов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903, 904, 905, 906, 957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0801, 0113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200, 600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70316,60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54152,20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55672,50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57344,50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68960,00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76600,0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83400,0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44892,00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44400,00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48800,0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53700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903, 904, 905, 906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Merge/>
          </w:tcPr>
          <w:p w:rsidR="0059446C" w:rsidRDefault="0059446C"/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5424,60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6160,00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9400,0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16520,00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18192,00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19300,0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20300,0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9.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Бухгалтерское, финансовое и хозяйственно-эксплуатационное обслуживание муниципальных учреждений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МБУ "УФПО МУК города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Ц410800000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40297,60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45104,30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49200,0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59500,0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Ц410840700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40293,90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45104,30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49200,0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59500,0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10.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мероприятий регионального проекта "Культурная среда"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Ответственн</w:t>
            </w:r>
            <w:r>
              <w:lastRenderedPageBreak/>
              <w:t>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Соисполнители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Реализация регионального проекта "Творческие люди"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 xml:space="preserve">Соисполнитель - Муниципальные учреждения </w:t>
            </w:r>
            <w:r>
              <w:lastRenderedPageBreak/>
              <w:t>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  <w:p w:rsidR="0059446C" w:rsidRDefault="0059446C">
            <w:pPr>
              <w:pStyle w:val="ConsPlusNormal"/>
              <w:jc w:val="both"/>
            </w:pPr>
            <w:r>
              <w:t>Всероссийский фестиваль гусляров "Гуслей перезвон чудесный"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3574,60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2025,44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774,56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774,60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13.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муниципальных учреждений культуры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Ответственный исполнитель Управление культуры и развития туризма </w:t>
            </w:r>
            <w:r>
              <w:lastRenderedPageBreak/>
              <w:t>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7789,20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12930,70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520,00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3744,90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10312,90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2587,90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14.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Реализация регионального проекта "Цифровая культура"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"Туризм"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МБУ "Управление жилищно-коммунального хозяйства и благоустройства";</w:t>
            </w:r>
          </w:p>
          <w:p w:rsidR="0059446C" w:rsidRDefault="0059446C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0409, 0412, 0801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Ц440000000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544929,30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540717,70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851071,10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15957,4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25531,90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40851,10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28971,90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15185,80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10220,00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приоритетных направлений развития туризма в Чувашской Республике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 xml:space="preserve">Соисполнители - АУ "Музейно-туристический центр г. </w:t>
            </w:r>
            <w:r>
              <w:lastRenderedPageBreak/>
              <w:t>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Ц440200000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Ц440200000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инфраструктуры туризма в городе Чебоксары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Чебоксары, Управление ЖКХ и благоустройства г. Чебоксары,</w:t>
            </w:r>
          </w:p>
          <w:p w:rsidR="0059446C" w:rsidRDefault="0059446C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909, 932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0409, 0412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541929,30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533317,70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851071,10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Обеспечение реализации муниципальной программы </w:t>
            </w:r>
            <w:r>
              <w:lastRenderedPageBreak/>
              <w:t>города Чебоксары "Развитие культуры и туризма" в городе Чебоксары"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Управление культуры и развития туризма </w:t>
            </w:r>
            <w:r>
              <w:lastRenderedPageBreak/>
              <w:t>администрации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2145,3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2209,9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2209,9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3500,0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Ц4Э0100200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100, 200, 300, 800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2145,3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2209,9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2209,9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3500,0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Ц4Э0100200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2145,3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3500,0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 w:rsidTr="007F60D7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Ц4Э0100200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2145,3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3500,0</w:t>
            </w:r>
          </w:p>
        </w:tc>
      </w:tr>
    </w:tbl>
    <w:p w:rsidR="0059446C" w:rsidRDefault="0059446C" w:rsidP="007F60D7">
      <w:pPr>
        <w:ind w:left="0" w:firstLine="0"/>
        <w:sectPr w:rsidR="005944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446C" w:rsidRDefault="0059446C">
      <w:pPr>
        <w:pStyle w:val="ConsPlusNormal"/>
        <w:jc w:val="both"/>
      </w:pPr>
    </w:p>
    <w:p w:rsidR="0059446C" w:rsidRDefault="0059446C">
      <w:pPr>
        <w:pStyle w:val="ConsPlusNormal"/>
        <w:jc w:val="right"/>
        <w:outlineLvl w:val="0"/>
      </w:pPr>
      <w:r>
        <w:t>Приложение N 2</w:t>
      </w:r>
    </w:p>
    <w:p w:rsidR="0059446C" w:rsidRDefault="0059446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59446C" w:rsidRDefault="0059446C">
      <w:pPr>
        <w:pStyle w:val="ConsPlusNormal"/>
        <w:jc w:val="right"/>
      </w:pPr>
      <w:proofErr w:type="gramStart"/>
      <w:r>
        <w:t>администрации</w:t>
      </w:r>
      <w:proofErr w:type="gramEnd"/>
    </w:p>
    <w:p w:rsidR="0059446C" w:rsidRDefault="0059446C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Чебоксары</w:t>
      </w:r>
    </w:p>
    <w:p w:rsidR="0059446C" w:rsidRDefault="0059446C">
      <w:pPr>
        <w:pStyle w:val="ConsPlusNormal"/>
        <w:jc w:val="right"/>
      </w:pPr>
      <w:proofErr w:type="gramStart"/>
      <w:r>
        <w:t>от</w:t>
      </w:r>
      <w:proofErr w:type="gramEnd"/>
      <w:r>
        <w:t xml:space="preserve"> 23.03.2020 N 600</w:t>
      </w:r>
    </w:p>
    <w:p w:rsidR="0059446C" w:rsidRDefault="0059446C">
      <w:pPr>
        <w:pStyle w:val="ConsPlusNormal"/>
        <w:jc w:val="both"/>
      </w:pPr>
    </w:p>
    <w:p w:rsidR="0059446C" w:rsidRDefault="000E31B3">
      <w:pPr>
        <w:pStyle w:val="ConsPlusNormal"/>
        <w:jc w:val="right"/>
      </w:pPr>
      <w:hyperlink r:id="rId5" w:history="1">
        <w:r w:rsidR="0059446C">
          <w:rPr>
            <w:color w:val="0000FF"/>
          </w:rPr>
          <w:t>Приложение N 3</w:t>
        </w:r>
      </w:hyperlink>
    </w:p>
    <w:p w:rsidR="0059446C" w:rsidRDefault="0059446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подпрограмме</w:t>
      </w:r>
    </w:p>
    <w:p w:rsidR="0059446C" w:rsidRDefault="0059446C">
      <w:pPr>
        <w:pStyle w:val="ConsPlusNormal"/>
        <w:jc w:val="right"/>
      </w:pPr>
      <w:r>
        <w:t>"Развитие культуры"</w:t>
      </w:r>
    </w:p>
    <w:p w:rsidR="0059446C" w:rsidRDefault="0059446C">
      <w:pPr>
        <w:pStyle w:val="ConsPlusNormal"/>
        <w:jc w:val="right"/>
      </w:pPr>
      <w:proofErr w:type="gramStart"/>
      <w:r>
        <w:t>муниципальной</w:t>
      </w:r>
      <w:proofErr w:type="gramEnd"/>
      <w:r>
        <w:t xml:space="preserve"> программы</w:t>
      </w:r>
    </w:p>
    <w:p w:rsidR="0059446C" w:rsidRDefault="0059446C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Чебоксары</w:t>
      </w:r>
    </w:p>
    <w:p w:rsidR="0059446C" w:rsidRDefault="0059446C">
      <w:pPr>
        <w:pStyle w:val="ConsPlusNormal"/>
        <w:jc w:val="right"/>
      </w:pPr>
      <w:r>
        <w:t>"Развитие культуры и туризма</w:t>
      </w:r>
    </w:p>
    <w:p w:rsidR="0059446C" w:rsidRDefault="0059446C">
      <w:pPr>
        <w:pStyle w:val="ConsPlusNormal"/>
        <w:jc w:val="right"/>
      </w:pPr>
      <w:proofErr w:type="gramStart"/>
      <w:r>
        <w:t>в</w:t>
      </w:r>
      <w:proofErr w:type="gramEnd"/>
      <w:r>
        <w:t xml:space="preserve"> городе Чебоксары"</w:t>
      </w:r>
    </w:p>
    <w:p w:rsidR="0059446C" w:rsidRDefault="0059446C">
      <w:pPr>
        <w:pStyle w:val="ConsPlusNormal"/>
        <w:jc w:val="both"/>
      </w:pPr>
    </w:p>
    <w:p w:rsidR="0059446C" w:rsidRDefault="0059446C">
      <w:pPr>
        <w:pStyle w:val="ConsPlusTitle"/>
        <w:jc w:val="center"/>
      </w:pPr>
      <w:bookmarkStart w:id="2" w:name="P1723"/>
      <w:bookmarkEnd w:id="2"/>
      <w:r>
        <w:t>РЕСУРСНОЕ ОБЕСПЕЧЕНИЕ</w:t>
      </w:r>
    </w:p>
    <w:p w:rsidR="0059446C" w:rsidRDefault="0059446C">
      <w:pPr>
        <w:pStyle w:val="ConsPlusTitle"/>
        <w:jc w:val="center"/>
      </w:pPr>
      <w:r>
        <w:t>РЕАЛИЗАЦИИ ПОДПРОГРАММЫ МУНИЦИПАЛЬНОЙ ПРОГРАММЫ</w:t>
      </w:r>
    </w:p>
    <w:p w:rsidR="0059446C" w:rsidRDefault="0059446C">
      <w:pPr>
        <w:pStyle w:val="ConsPlusTitle"/>
        <w:jc w:val="center"/>
      </w:pPr>
      <w:r>
        <w:t>ГОРОДА ЧЕБОКСАРЫ ЗА СЧЕТ ВСЕХ ИСТОЧНИКОВ</w:t>
      </w:r>
    </w:p>
    <w:p w:rsidR="0059446C" w:rsidRDefault="00594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79"/>
        <w:gridCol w:w="1319"/>
        <w:gridCol w:w="544"/>
        <w:gridCol w:w="664"/>
        <w:gridCol w:w="1534"/>
        <w:gridCol w:w="544"/>
        <w:gridCol w:w="964"/>
        <w:gridCol w:w="1144"/>
        <w:gridCol w:w="1264"/>
        <w:gridCol w:w="1264"/>
        <w:gridCol w:w="1324"/>
        <w:gridCol w:w="1144"/>
        <w:gridCol w:w="1144"/>
        <w:gridCol w:w="1144"/>
      </w:tblGrid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Муниципальная программа города Чебоксары, Подпрограмма муниципальной программы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86" w:type="dxa"/>
            <w:gridSpan w:val="4"/>
          </w:tcPr>
          <w:p w:rsidR="0059446C" w:rsidRDefault="0059446C">
            <w:pPr>
              <w:pStyle w:val="ConsPlusNormal"/>
              <w:jc w:val="center"/>
            </w:pPr>
            <w:r>
              <w:t>Код бюджетной квалификации</w:t>
            </w:r>
          </w:p>
        </w:tc>
        <w:tc>
          <w:tcPr>
            <w:tcW w:w="964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428" w:type="dxa"/>
            <w:gridSpan w:val="7"/>
          </w:tcPr>
          <w:p w:rsidR="0059446C" w:rsidRDefault="0059446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64" w:type="dxa"/>
            <w:vMerge/>
          </w:tcPr>
          <w:p w:rsidR="0059446C" w:rsidRDefault="0059446C"/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2025</w:t>
            </w:r>
          </w:p>
        </w:tc>
      </w:tr>
      <w:tr w:rsidR="0059446C">
        <w:tc>
          <w:tcPr>
            <w:tcW w:w="771" w:type="dxa"/>
          </w:tcPr>
          <w:p w:rsidR="0059446C" w:rsidRDefault="005944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9446C" w:rsidRDefault="00594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59446C" w:rsidRDefault="00594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</w:t>
            </w:r>
          </w:p>
        </w:tc>
      </w:tr>
      <w:tr w:rsidR="0059446C">
        <w:tc>
          <w:tcPr>
            <w:tcW w:w="16247" w:type="dxa"/>
            <w:gridSpan w:val="15"/>
          </w:tcPr>
          <w:p w:rsidR="0059446C" w:rsidRDefault="0059446C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Подпрограмм</w:t>
            </w:r>
            <w:r>
              <w:lastRenderedPageBreak/>
              <w:t>а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"Развитие культуры"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Управление культуры и развития туризма администрации города Чебоксары Администрация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администрации</w:t>
            </w:r>
            <w:proofErr w:type="gramEnd"/>
            <w:r>
              <w:t xml:space="preserve"> Московского, Калининского и Ленинского районов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582025,20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546627,75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509546,90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522632,90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612040,03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685032,00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752320,00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149,70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2055,34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300,00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16161,80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34087,46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120,00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434830,40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391514,70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454000,03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512452,00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563700,00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130883,30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118970,25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130865,30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143951,30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188200,00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1319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48023,60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41392,50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42595,40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42882,40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64200,0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70400,0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77200,0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МБУК "Объединение библиотек г.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44798,10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38779,50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60200,0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66200,0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72800,0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3225,50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2874,00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3161,00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4400,0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АУ "Музейно-туристический центр г.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4967,10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4033,00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4066,00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11500,0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4439,70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3614,10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10600,0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527,40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900,0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Основное мероприятие 3.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профессионального искусства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соисполнитель</w:t>
            </w:r>
            <w:proofErr w:type="gramEnd"/>
            <w:r>
              <w:t xml:space="preserve"> - профессиональные коллективы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20339,70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14815,10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14927,10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23600,0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25900,0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17125,70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22100,0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24300,0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1116,00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1600,0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4.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образования в сфере культуры и искусства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</w:t>
            </w:r>
            <w:r>
              <w:lastRenderedPageBreak/>
              <w:t>и</w:t>
            </w:r>
            <w:proofErr w:type="gramEnd"/>
            <w:r>
              <w:t xml:space="preserve"> - ДМШ, ДХШ, ДШИ, ЧХШИ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216479,30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232095,55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218283,80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224200,80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264020,00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290362,00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319400,00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12416,90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157359,90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155298,70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192420,00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211662,00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232800,0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53796,85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59175,90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65092,90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86600,00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t>мероприятие</w:t>
            </w:r>
            <w:proofErr w:type="gramEnd"/>
            <w:r>
              <w:t xml:space="preserve"> 4.1.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соисполнители</w:t>
            </w:r>
            <w:proofErr w:type="gramEnd"/>
            <w:r>
              <w:t xml:space="preserve"> - ДМШ, ДХШ, ДШИ, ЧХШИ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190268,10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199882,65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209070,90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214987,90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264020,00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290362,00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319400,00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143565,60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146085,80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149895,00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149895,00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192420,00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211662,00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232800,00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53796,85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59175,90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65092,90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86600,00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t>мероприятие</w:t>
            </w:r>
            <w:proofErr w:type="gramEnd"/>
            <w:r>
              <w:t xml:space="preserve"> 4.2.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Укрепление материально-технической </w:t>
            </w:r>
            <w:r>
              <w:lastRenderedPageBreak/>
              <w:t>базы и оснащение оборудованием детских школ искусств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Ответственный исполнитель </w:t>
            </w:r>
            <w:r>
              <w:lastRenderedPageBreak/>
              <w:t>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соисполнители</w:t>
            </w:r>
            <w:proofErr w:type="gramEnd"/>
            <w:r>
              <w:t xml:space="preserve"> - ДМШ, ДХШ, ДШИ, ЧХШИ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Ц410670411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1221,40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3462,90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Ц410670411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1221,40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3462,90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t>мероприятие</w:t>
            </w:r>
            <w:proofErr w:type="gramEnd"/>
            <w:r>
              <w:t xml:space="preserve"> 4.3.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Поддержка талантливой молодежи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соисполнители</w:t>
            </w:r>
            <w:proofErr w:type="gramEnd"/>
            <w:r>
              <w:t xml:space="preserve"> - ДМШ, ДХШ, ДШИ, ЧХШИ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Ц410672130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Ц410672130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lastRenderedPageBreak/>
              <w:t>мероприятие</w:t>
            </w:r>
            <w:proofErr w:type="gramEnd"/>
            <w:r>
              <w:t xml:space="preserve"> 4.4.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соисполнители</w:t>
            </w:r>
            <w:proofErr w:type="gramEnd"/>
            <w:r>
              <w:t xml:space="preserve"> - ДМШ, ДХШ, ДШИ, ЧХШИ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Ц4106S9270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24833,80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28750,00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Ц4106S9270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5.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-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</w:t>
            </w:r>
            <w:r>
              <w:lastRenderedPageBreak/>
              <w:t>ль - культурно-досуговые учреждения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Ц410077А390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103181,7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110740,58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112998,6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125700,0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135750,0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146700,0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158600,0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Ц410077А390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61779,9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65198,6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65198,6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75500,0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83050,0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91400,0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100500,0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41401,8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45541,98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47800,0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50200,0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52700,0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55300,0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58100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6.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550-летия основания г. Чебоксары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proofErr w:type="gramStart"/>
            <w:r>
              <w:t>соисполнитель</w:t>
            </w:r>
            <w:proofErr w:type="gramEnd"/>
            <w:r>
              <w:t xml:space="preserve"> - АУ "Творческий город"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Ц411378600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Ц411378600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7.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Создание условий для оказания </w:t>
            </w:r>
            <w:r>
              <w:lastRenderedPageBreak/>
              <w:t>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Ответственный исполнитель - </w:t>
            </w:r>
            <w:r>
              <w:lastRenderedPageBreak/>
              <w:t>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культурно-досуговые учреждения, муниципальные библиотеки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Ц411100000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22200,00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22200,00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Мероприятие 7.1.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Укрепление материально-технической базы муниципальных библиотек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-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библиотеки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Ц411171170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1711,40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Ц411171170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1711,40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Мероприятие 7.2.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в сфере культурно-досугового обслуживания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-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Ц411171200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17066,30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Ц411171200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17066,30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Мероприятие 8.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Проведение мероприятий в сфере культуры и искусства, архивного дела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- Администрация города Чебоксары, Управление культуры и развития туризма администрац</w:t>
            </w:r>
            <w:r>
              <w:lastRenderedPageBreak/>
              <w:t>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АУ "Творческий город", Администрации Калининского, Ленинского и Московского районов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903, 904, 905, 906, 957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0801, 0113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200, 600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70316,60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54152,20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55672,50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57344,50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68960,00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76600,0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83400,0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44892,00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44400,00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48800,0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53700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903, 904, 905, 906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Merge/>
          </w:tcPr>
          <w:p w:rsidR="0059446C" w:rsidRDefault="0059446C"/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5424,60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6160,00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9400,0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16520,00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18192,00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19300,0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20300,0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9.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Бухгалтерское, финансовое и хозяйственно-эксплуатационное обслуживание муниципальных учреждений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МБУ "УФПО МУК города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Ц410800000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40297,60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45104,30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49200,0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59500,0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32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Ц410840700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40293,90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45104,30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49200,0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59500,0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3,7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Основное мероприятие 10.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Реализация мероприятий регионального проекта "Культурная среда"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Соисполнители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Реализация регионального проекта "Творческие люди"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 xml:space="preserve">Соисполнитель - </w:t>
            </w:r>
            <w:r>
              <w:lastRenderedPageBreak/>
              <w:t>Муниципальные учреждения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  <w:p w:rsidR="0059446C" w:rsidRDefault="0059446C">
            <w:pPr>
              <w:pStyle w:val="ConsPlusNormal"/>
              <w:jc w:val="both"/>
            </w:pPr>
            <w:r>
              <w:t>Всероссийский фестиваль гусляров "Гуслей перезвон чудесный"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3574,60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2025,44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774,56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774,60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13.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Развитие муниципальных учреждений культуры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Ответственный исполнитель Управление </w:t>
            </w:r>
            <w:r>
              <w:lastRenderedPageBreak/>
              <w:t>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7789,2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12930,70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520,0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149,7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3744,9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10312,90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3894,6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2587,90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t>мероприятие</w:t>
            </w:r>
            <w:proofErr w:type="gramEnd"/>
            <w:r>
              <w:t xml:space="preserve"> 13.1.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библиотеки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6250,00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520,0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149,7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lastRenderedPageBreak/>
              <w:t>мероприятие</w:t>
            </w:r>
            <w:proofErr w:type="gramEnd"/>
            <w:r>
              <w:t xml:space="preserve"> 13.2.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мерах по реализации государственной социальной политики"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7361,4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t>мероприятие</w:t>
            </w:r>
            <w:proofErr w:type="gramEnd"/>
            <w:r>
              <w:t xml:space="preserve"> 13.3.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Подключение общедоступных библиотек к сети "Интернет" и развитие системы библиотечного дела с учетом задачи </w:t>
            </w:r>
            <w:r>
              <w:lastRenderedPageBreak/>
              <w:t>расширения информационных технологий и оцифровки в рамках поддержки отрасли культуры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lastRenderedPageBreak/>
              <w:t>Соисполнитель - МБУК "Объединение библиотек г.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proofErr w:type="gramStart"/>
            <w:r>
              <w:t>мероприятие</w:t>
            </w:r>
            <w:proofErr w:type="gramEnd"/>
            <w:r>
              <w:t xml:space="preserve"> 13.4.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6625,0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1325,0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14.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Реализация регионального </w:t>
            </w:r>
            <w:r>
              <w:lastRenderedPageBreak/>
              <w:t>проекта "Цифровая культура"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 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lastRenderedPageBreak/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</w:tbl>
    <w:p w:rsidR="0059446C" w:rsidRDefault="0059446C" w:rsidP="007F60D7">
      <w:pPr>
        <w:ind w:left="0" w:firstLine="0"/>
        <w:sectPr w:rsidR="0059446C" w:rsidSect="007F60D7">
          <w:pgSz w:w="16838" w:h="11905" w:orient="landscape"/>
          <w:pgMar w:top="1701" w:right="1134" w:bottom="850" w:left="284" w:header="0" w:footer="0" w:gutter="0"/>
          <w:cols w:space="720"/>
        </w:sectPr>
      </w:pPr>
    </w:p>
    <w:p w:rsidR="0059446C" w:rsidRDefault="0059446C">
      <w:pPr>
        <w:pStyle w:val="ConsPlusNormal"/>
        <w:jc w:val="both"/>
      </w:pPr>
    </w:p>
    <w:p w:rsidR="0059446C" w:rsidRDefault="0059446C">
      <w:pPr>
        <w:pStyle w:val="ConsPlusNormal"/>
        <w:jc w:val="both"/>
      </w:pPr>
    </w:p>
    <w:p w:rsidR="0059446C" w:rsidRDefault="0059446C">
      <w:pPr>
        <w:pStyle w:val="ConsPlusNormal"/>
        <w:jc w:val="right"/>
        <w:outlineLvl w:val="0"/>
      </w:pPr>
      <w:r>
        <w:t>Приложение N 3</w:t>
      </w:r>
    </w:p>
    <w:p w:rsidR="0059446C" w:rsidRDefault="0059446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59446C" w:rsidRDefault="0059446C">
      <w:pPr>
        <w:pStyle w:val="ConsPlusNormal"/>
        <w:jc w:val="right"/>
      </w:pPr>
      <w:proofErr w:type="gramStart"/>
      <w:r>
        <w:t>администрации</w:t>
      </w:r>
      <w:proofErr w:type="gramEnd"/>
    </w:p>
    <w:p w:rsidR="0059446C" w:rsidRDefault="0059446C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Чебоксары</w:t>
      </w:r>
    </w:p>
    <w:p w:rsidR="0059446C" w:rsidRDefault="0059446C">
      <w:pPr>
        <w:pStyle w:val="ConsPlusNormal"/>
        <w:jc w:val="right"/>
      </w:pPr>
      <w:proofErr w:type="gramStart"/>
      <w:r>
        <w:t>от</w:t>
      </w:r>
      <w:proofErr w:type="gramEnd"/>
      <w:r>
        <w:t xml:space="preserve"> 23.03.2020 N 600</w:t>
      </w:r>
    </w:p>
    <w:p w:rsidR="0059446C" w:rsidRDefault="0059446C">
      <w:pPr>
        <w:pStyle w:val="ConsPlusNormal"/>
        <w:jc w:val="both"/>
      </w:pPr>
    </w:p>
    <w:p w:rsidR="0059446C" w:rsidRDefault="000E31B3">
      <w:pPr>
        <w:pStyle w:val="ConsPlusNormal"/>
        <w:jc w:val="right"/>
      </w:pPr>
      <w:hyperlink r:id="rId7" w:history="1">
        <w:r w:rsidR="0059446C">
          <w:rPr>
            <w:color w:val="0000FF"/>
          </w:rPr>
          <w:t>Приложение N 3</w:t>
        </w:r>
      </w:hyperlink>
    </w:p>
    <w:p w:rsidR="0059446C" w:rsidRDefault="0059446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подпрограмме "Туризм"</w:t>
      </w:r>
    </w:p>
    <w:p w:rsidR="0059446C" w:rsidRDefault="0059446C">
      <w:pPr>
        <w:pStyle w:val="ConsPlusNormal"/>
        <w:jc w:val="right"/>
      </w:pPr>
      <w:proofErr w:type="gramStart"/>
      <w:r>
        <w:t>муниципальной</w:t>
      </w:r>
      <w:proofErr w:type="gramEnd"/>
      <w:r>
        <w:t xml:space="preserve"> программы</w:t>
      </w:r>
    </w:p>
    <w:p w:rsidR="0059446C" w:rsidRDefault="0059446C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Чебоксары</w:t>
      </w:r>
    </w:p>
    <w:p w:rsidR="0059446C" w:rsidRDefault="0059446C">
      <w:pPr>
        <w:pStyle w:val="ConsPlusNormal"/>
        <w:jc w:val="right"/>
      </w:pPr>
      <w:r>
        <w:t>"Развитие культуры и туризма</w:t>
      </w:r>
    </w:p>
    <w:p w:rsidR="0059446C" w:rsidRDefault="0059446C">
      <w:pPr>
        <w:pStyle w:val="ConsPlusNormal"/>
        <w:jc w:val="right"/>
      </w:pPr>
      <w:proofErr w:type="gramStart"/>
      <w:r>
        <w:t>в</w:t>
      </w:r>
      <w:proofErr w:type="gramEnd"/>
      <w:r>
        <w:t xml:space="preserve"> городе Чебоксары"</w:t>
      </w:r>
    </w:p>
    <w:p w:rsidR="0059446C" w:rsidRDefault="0059446C">
      <w:pPr>
        <w:pStyle w:val="ConsPlusNormal"/>
        <w:jc w:val="both"/>
      </w:pPr>
    </w:p>
    <w:p w:rsidR="0059446C" w:rsidRDefault="0059446C">
      <w:pPr>
        <w:pStyle w:val="ConsPlusTitle"/>
        <w:jc w:val="center"/>
      </w:pPr>
      <w:bookmarkStart w:id="3" w:name="P3392"/>
      <w:bookmarkEnd w:id="3"/>
      <w:r>
        <w:t>РЕСУРСНОЕ ОБЕСПЕЧЕНИЕ</w:t>
      </w:r>
    </w:p>
    <w:p w:rsidR="0059446C" w:rsidRDefault="0059446C">
      <w:pPr>
        <w:pStyle w:val="ConsPlusTitle"/>
        <w:jc w:val="center"/>
      </w:pPr>
      <w:r>
        <w:t>РЕАЛИЗАЦИИ ПОДПРОГРАММЫ МУНИЦИПАЛЬНОЙ ПРОГРАММЫ</w:t>
      </w:r>
    </w:p>
    <w:p w:rsidR="0059446C" w:rsidRDefault="0059446C">
      <w:pPr>
        <w:pStyle w:val="ConsPlusTitle"/>
        <w:jc w:val="center"/>
      </w:pPr>
      <w:r>
        <w:t>ГОРОДА ЧЕБОКСАРЫ ЗА СЧЕТ ВСЕХ ИСТОЧНИКОВ ФИНАНСИРОВАНИЯ</w:t>
      </w:r>
    </w:p>
    <w:p w:rsidR="0059446C" w:rsidRDefault="00594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79"/>
        <w:gridCol w:w="1319"/>
        <w:gridCol w:w="544"/>
        <w:gridCol w:w="664"/>
        <w:gridCol w:w="1534"/>
        <w:gridCol w:w="544"/>
        <w:gridCol w:w="964"/>
        <w:gridCol w:w="1144"/>
        <w:gridCol w:w="1264"/>
        <w:gridCol w:w="1264"/>
        <w:gridCol w:w="1324"/>
        <w:gridCol w:w="1144"/>
        <w:gridCol w:w="1144"/>
        <w:gridCol w:w="1144"/>
      </w:tblGrid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Муниципальная программа города Чебоксары, Подпрограмма муниципальной программы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86" w:type="dxa"/>
            <w:gridSpan w:val="4"/>
          </w:tcPr>
          <w:p w:rsidR="0059446C" w:rsidRDefault="0059446C">
            <w:pPr>
              <w:pStyle w:val="ConsPlusNormal"/>
              <w:jc w:val="center"/>
            </w:pPr>
            <w:r>
              <w:t>Код бюджетной квалификации</w:t>
            </w:r>
          </w:p>
        </w:tc>
        <w:tc>
          <w:tcPr>
            <w:tcW w:w="964" w:type="dxa"/>
            <w:vMerge w:val="restart"/>
          </w:tcPr>
          <w:p w:rsidR="0059446C" w:rsidRDefault="0059446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428" w:type="dxa"/>
            <w:gridSpan w:val="7"/>
          </w:tcPr>
          <w:p w:rsidR="0059446C" w:rsidRDefault="0059446C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64" w:type="dxa"/>
            <w:vMerge/>
          </w:tcPr>
          <w:p w:rsidR="0059446C" w:rsidRDefault="0059446C"/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2025</w:t>
            </w:r>
          </w:p>
        </w:tc>
      </w:tr>
      <w:tr w:rsidR="0059446C">
        <w:tc>
          <w:tcPr>
            <w:tcW w:w="771" w:type="dxa"/>
          </w:tcPr>
          <w:p w:rsidR="0059446C" w:rsidRDefault="005944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9446C" w:rsidRDefault="00594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59446C" w:rsidRDefault="00594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</w:t>
            </w:r>
          </w:p>
        </w:tc>
      </w:tr>
      <w:tr w:rsidR="0059446C">
        <w:tc>
          <w:tcPr>
            <w:tcW w:w="16247" w:type="dxa"/>
            <w:gridSpan w:val="15"/>
          </w:tcPr>
          <w:p w:rsidR="0059446C" w:rsidRDefault="0059446C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Подпрограмм</w:t>
            </w:r>
            <w:r>
              <w:lastRenderedPageBreak/>
              <w:t>а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"Туризм"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МБУ "Управление </w:t>
            </w:r>
            <w:r>
              <w:lastRenderedPageBreak/>
              <w:t>жилищно-коммунального хозяйства и благоустройства";</w:t>
            </w:r>
          </w:p>
          <w:p w:rsidR="0059446C" w:rsidRDefault="0059446C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 xml:space="preserve">0409, 0412, </w:t>
            </w:r>
            <w:r>
              <w:lastRenderedPageBreak/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Ц440000000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544929,30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540717,70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851071,70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25531,90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40851,10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28971,90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15185,80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10220,00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приоритетных направлений развития туризма в Чувашской Республике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59446C" w:rsidRDefault="0059446C">
            <w:pPr>
              <w:pStyle w:val="ConsPlusNormal"/>
              <w:jc w:val="both"/>
            </w:pPr>
            <w:r>
              <w:t>Соисполнители - АУ "Музейно-туристический центр г. Чебоксары"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Ц440211370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Ц440211370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3000,00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10000,0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Развитие инфраструктуры туризма в городе Чебоксары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Чебоксары, Управление ЖКХ и благоустройства г. Чебоксары,</w:t>
            </w:r>
          </w:p>
          <w:p w:rsidR="0059446C" w:rsidRDefault="0059446C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909, 932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0409, 0412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Ц440300000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541929,30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533317,70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851071,10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15957,4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25531,90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40851,10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66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153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544" w:type="dxa"/>
          </w:tcPr>
          <w:p w:rsidR="0059446C" w:rsidRDefault="0059446C">
            <w:pPr>
              <w:pStyle w:val="ConsPlusNormal"/>
            </w:pP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25971,90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7785,80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10220,0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Мероприятие 2.1.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Создание комплекса обеспечивающей инфраструктуры туристско-</w:t>
            </w:r>
            <w:r>
              <w:lastRenderedPageBreak/>
              <w:t>рекреационного кластера "Этническая Чувашия" в 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МБУ "Управление капитального строительства и реконструкци</w:t>
            </w:r>
            <w:r>
              <w:lastRenderedPageBreak/>
              <w:t>и"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Ц440371101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1246,80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</w:t>
            </w:r>
            <w:r>
              <w:lastRenderedPageBreak/>
              <w:t>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Ц440371101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1246,80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Мероприятие 2.2.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Строительство транспортной инфраструктуры </w:t>
            </w:r>
            <w:proofErr w:type="spellStart"/>
            <w:r>
              <w:t>этноэкологического</w:t>
            </w:r>
            <w:proofErr w:type="spellEnd"/>
            <w:r>
              <w:t xml:space="preserve"> комплекса "</w:t>
            </w:r>
            <w:proofErr w:type="spellStart"/>
            <w:r>
              <w:t>Амазония</w:t>
            </w:r>
            <w:proofErr w:type="spellEnd"/>
            <w:r>
              <w:t>" города Чебоксары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Управление ЖКХ и благоустройства города Чебоксары,</w:t>
            </w:r>
          </w:p>
          <w:p w:rsidR="0059446C" w:rsidRDefault="0059446C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Ц440371103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Ц440371103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Мероприятие 2.3.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Ц440371109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8718,70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Ц440371109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8718,70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Мероприятие 2.4.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Софинансирование строительства (реконструкции) объектов обеспечивающей инфраструктуры с длительным сроком окупаемости, </w:t>
            </w:r>
            <w:r>
              <w:lastRenderedPageBreak/>
              <w:t>входящих в состав инвестиционных проектов по созданию в субъектах РФ туристских кластеров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Ц4403L3840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531957,4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531957,4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851071,10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lastRenderedPageBreak/>
              <w:t>15957,4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25531,90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40851,10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Ц4403L3840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6380,0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10220,0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>Мероприятие 2.5.</w:t>
            </w:r>
          </w:p>
        </w:tc>
        <w:tc>
          <w:tcPr>
            <w:tcW w:w="147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t xml:space="preserve">Создание комплекса обеспечивающей инфраструктуры туристско-рекреационного кластера "Этническая Чувашия" - транспортная инфраструктура </w:t>
            </w:r>
            <w:proofErr w:type="spellStart"/>
            <w:r>
              <w:t>этнокомплекса</w:t>
            </w:r>
            <w:proofErr w:type="spellEnd"/>
            <w:r>
              <w:t xml:space="preserve"> "</w:t>
            </w:r>
            <w:proofErr w:type="spellStart"/>
            <w:r>
              <w:t>Амазония</w:t>
            </w:r>
            <w:proofErr w:type="spellEnd"/>
            <w:r>
              <w:t xml:space="preserve">", г. Чебоксары (устройство автомобильных стоянок, подъездов к </w:t>
            </w:r>
            <w:proofErr w:type="spellStart"/>
            <w:r>
              <w:t>туробъектам</w:t>
            </w:r>
            <w:proofErr w:type="spellEnd"/>
            <w:r>
              <w:t xml:space="preserve">, подъемника для маломобильных граждан Набережная - Аквапарк - </w:t>
            </w:r>
            <w:r>
              <w:lastRenderedPageBreak/>
              <w:t>"</w:t>
            </w:r>
            <w:proofErr w:type="spellStart"/>
            <w:r>
              <w:t>Амазонлэнд</w:t>
            </w:r>
            <w:proofErr w:type="spellEnd"/>
            <w:r>
              <w:t>" 4 этап)</w:t>
            </w:r>
          </w:p>
        </w:tc>
        <w:tc>
          <w:tcPr>
            <w:tcW w:w="1319" w:type="dxa"/>
            <w:vMerge w:val="restart"/>
          </w:tcPr>
          <w:p w:rsidR="0059446C" w:rsidRDefault="0059446C">
            <w:pPr>
              <w:pStyle w:val="ConsPlusNormal"/>
              <w:jc w:val="both"/>
            </w:pPr>
            <w:r>
              <w:lastRenderedPageBreak/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Ц440371110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r>
              <w:t>Ц440371110</w:t>
            </w:r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  <w:tr w:rsidR="0059446C">
        <w:tc>
          <w:tcPr>
            <w:tcW w:w="771" w:type="dxa"/>
            <w:vMerge/>
          </w:tcPr>
          <w:p w:rsidR="0059446C" w:rsidRDefault="0059446C"/>
        </w:tc>
        <w:tc>
          <w:tcPr>
            <w:tcW w:w="1479" w:type="dxa"/>
            <w:vMerge/>
          </w:tcPr>
          <w:p w:rsidR="0059446C" w:rsidRDefault="0059446C"/>
        </w:tc>
        <w:tc>
          <w:tcPr>
            <w:tcW w:w="1319" w:type="dxa"/>
            <w:vMerge/>
          </w:tcPr>
          <w:p w:rsidR="0059446C" w:rsidRDefault="0059446C"/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6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3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44" w:type="dxa"/>
          </w:tcPr>
          <w:p w:rsidR="0059446C" w:rsidRDefault="0059446C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4" w:type="dxa"/>
          </w:tcPr>
          <w:p w:rsidR="0059446C" w:rsidRDefault="0059446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59446C" w:rsidRDefault="0059446C">
            <w:pPr>
              <w:pStyle w:val="ConsPlusNormal"/>
              <w:jc w:val="center"/>
            </w:pPr>
            <w:r>
              <w:t>0,0</w:t>
            </w:r>
          </w:p>
        </w:tc>
      </w:tr>
    </w:tbl>
    <w:p w:rsidR="0059446C" w:rsidRDefault="0059446C">
      <w:pPr>
        <w:pStyle w:val="ConsPlusNormal"/>
        <w:jc w:val="both"/>
      </w:pPr>
    </w:p>
    <w:p w:rsidR="0059446C" w:rsidRDefault="0059446C">
      <w:pPr>
        <w:pStyle w:val="ConsPlusNormal"/>
        <w:jc w:val="both"/>
      </w:pPr>
    </w:p>
    <w:p w:rsidR="0059446C" w:rsidRDefault="00594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E97" w:rsidRDefault="00545E97"/>
    <w:sectPr w:rsidR="00545E97" w:rsidSect="007F60D7">
      <w:pgSz w:w="16838" w:h="11905" w:orient="landscape"/>
      <w:pgMar w:top="1701" w:right="1134" w:bottom="85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6C"/>
    <w:rsid w:val="000E31B3"/>
    <w:rsid w:val="000E5304"/>
    <w:rsid w:val="00545E97"/>
    <w:rsid w:val="0059446C"/>
    <w:rsid w:val="007F60D7"/>
    <w:rsid w:val="00C60C3C"/>
    <w:rsid w:val="00E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BEB7-D468-4145-B634-70A61078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C"/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46C"/>
    <w:pPr>
      <w:widowControl w:val="0"/>
      <w:autoSpaceDE w:val="0"/>
      <w:autoSpaceDN w:val="0"/>
      <w:ind w:left="0" w:firstLine="0"/>
    </w:pPr>
    <w:rPr>
      <w:lang w:eastAsia="ru-RU"/>
    </w:rPr>
  </w:style>
  <w:style w:type="paragraph" w:customStyle="1" w:styleId="ConsPlusNonformat">
    <w:name w:val="ConsPlusNonformat"/>
    <w:rsid w:val="0059446C"/>
    <w:pPr>
      <w:widowControl w:val="0"/>
      <w:autoSpaceDE w:val="0"/>
      <w:autoSpaceDN w:val="0"/>
      <w:ind w:left="0" w:firstLine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9446C"/>
    <w:pPr>
      <w:widowControl w:val="0"/>
      <w:autoSpaceDE w:val="0"/>
      <w:autoSpaceDN w:val="0"/>
      <w:ind w:left="0" w:firstLine="0"/>
    </w:pPr>
    <w:rPr>
      <w:b/>
      <w:lang w:eastAsia="ru-RU"/>
    </w:rPr>
  </w:style>
  <w:style w:type="paragraph" w:customStyle="1" w:styleId="ConsPlusCell">
    <w:name w:val="ConsPlusCell"/>
    <w:rsid w:val="0059446C"/>
    <w:pPr>
      <w:widowControl w:val="0"/>
      <w:autoSpaceDE w:val="0"/>
      <w:autoSpaceDN w:val="0"/>
      <w:ind w:left="0" w:firstLine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9446C"/>
    <w:pPr>
      <w:widowControl w:val="0"/>
      <w:autoSpaceDE w:val="0"/>
      <w:autoSpaceDN w:val="0"/>
      <w:ind w:left="0" w:firstLine="0"/>
    </w:pPr>
    <w:rPr>
      <w:lang w:eastAsia="ru-RU"/>
    </w:rPr>
  </w:style>
  <w:style w:type="paragraph" w:customStyle="1" w:styleId="ConsPlusTitlePage">
    <w:name w:val="ConsPlusTitlePage"/>
    <w:rsid w:val="0059446C"/>
    <w:pPr>
      <w:widowControl w:val="0"/>
      <w:autoSpaceDE w:val="0"/>
      <w:autoSpaceDN w:val="0"/>
      <w:ind w:left="0" w:firstLine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9446C"/>
    <w:pPr>
      <w:widowControl w:val="0"/>
      <w:autoSpaceDE w:val="0"/>
      <w:autoSpaceDN w:val="0"/>
      <w:ind w:left="0" w:firstLine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9446C"/>
    <w:pPr>
      <w:widowControl w:val="0"/>
      <w:autoSpaceDE w:val="0"/>
      <w:autoSpaceDN w:val="0"/>
      <w:ind w:left="0" w:firstLine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E940D3E469914987C2F776FB4659882079B4C222E0C740574E1410FD677803FC61E81490E4F02CF2212DB828501637A7D5E8B0BC70C1A1C6304E9BIFt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940D3E469914987C2E97BED2A078C2970E3CC27E5C51F09191247A2377E56AE21B64DD1A1E32DF7382DB023I5tBF" TargetMode="External"/><Relationship Id="rId5" Type="http://schemas.openxmlformats.org/officeDocument/2006/relationships/hyperlink" Target="consultantplus://offline/ref=3DE940D3E469914987C2F776FB4659882079B4C222E0C740574E1410FD677803FC61E81490E4F02CF22327B023501637A7D5E8B0BC70C1A1C6304E9BIFtAF" TargetMode="External"/><Relationship Id="rId4" Type="http://schemas.openxmlformats.org/officeDocument/2006/relationships/hyperlink" Target="consultantplus://offline/ref=3DE940D3E469914987C2F776FB4659882079B4C222E0C740574E1410FD677803FC61E81490E4F02CF22526B926501637A7D5E8B0BC70C1A1C6304E9BIFt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5802</Words>
  <Characters>33075</Characters>
  <Application>Microsoft Office Word</Application>
  <DocSecurity>0</DocSecurity>
  <Lines>275</Lines>
  <Paragraphs>77</Paragraphs>
  <ScaleCrop>false</ScaleCrop>
  <Company/>
  <LinksUpToDate>false</LinksUpToDate>
  <CharactersWithSpaces>38800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4</cp:revision>
  <dcterms:created xsi:type="dcterms:W3CDTF">2020-05-21T05:45:00Z</dcterms:created>
  <dcterms:modified xsi:type="dcterms:W3CDTF">2020-05-21T08:53:00Z</dcterms:modified>
</cp:coreProperties>
</file>