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80EBB" w:rsidRPr="00280EBB" w:rsidTr="006D2C63">
        <w:trPr>
          <w:trHeight w:val="1130"/>
        </w:trPr>
        <w:tc>
          <w:tcPr>
            <w:tcW w:w="3540" w:type="dxa"/>
          </w:tcPr>
          <w:p w:rsidR="00C92816" w:rsidRPr="00280EBB" w:rsidRDefault="00FB0252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92816"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="00C92816"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="00C92816"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3A5CE" wp14:editId="13BCB48B">
                  <wp:extent cx="590550" cy="7905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92816" w:rsidRPr="00280EBB" w:rsidRDefault="00C92816" w:rsidP="00C928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816" w:rsidRPr="00280EBB" w:rsidRDefault="00C92816" w:rsidP="00C9281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80EBB">
        <w:rPr>
          <w:rFonts w:ascii="Times New Roman" w:hAnsi="Times New Roman"/>
          <w:bCs/>
          <w:sz w:val="28"/>
          <w:szCs w:val="28"/>
        </w:rPr>
        <w:t>___________  № ____</w:t>
      </w:r>
    </w:p>
    <w:p w:rsidR="00C92816" w:rsidRPr="00280EBB" w:rsidRDefault="00C92816" w:rsidP="00C92816">
      <w:pPr>
        <w:tabs>
          <w:tab w:val="left" w:pos="709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816" w:rsidRDefault="00C92816" w:rsidP="003035C4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EBB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3035C4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порядка согласования и оценки </w:t>
      </w:r>
      <w:r w:rsidRPr="00280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5C4">
        <w:rPr>
          <w:rFonts w:ascii="Times New Roman" w:hAnsi="Times New Roman" w:cs="Times New Roman"/>
          <w:sz w:val="28"/>
          <w:szCs w:val="28"/>
          <w:lang w:eastAsia="ru-RU"/>
        </w:rPr>
        <w:t>внешнего вида (архитектурно-</w:t>
      </w:r>
      <w:proofErr w:type="gramStart"/>
      <w:r w:rsidR="003035C4">
        <w:rPr>
          <w:rFonts w:ascii="Times New Roman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="003035C4">
        <w:rPr>
          <w:rFonts w:ascii="Times New Roman" w:hAnsi="Times New Roman" w:cs="Times New Roman"/>
          <w:sz w:val="28"/>
          <w:szCs w:val="28"/>
          <w:lang w:eastAsia="ru-RU"/>
        </w:rPr>
        <w:t>) нестационарных торговых объектов</w:t>
      </w:r>
    </w:p>
    <w:p w:rsidR="00C92816" w:rsidRPr="00280EBB" w:rsidRDefault="00C92816" w:rsidP="00C92816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3035C4" w:rsidRDefault="003035C4" w:rsidP="00694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5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703DB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3035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703D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035C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8703DB">
        <w:rPr>
          <w:rFonts w:ascii="Times New Roman" w:hAnsi="Times New Roman" w:cs="Times New Roman"/>
          <w:sz w:val="28"/>
          <w:szCs w:val="28"/>
        </w:rPr>
        <w:t>законом от 28.12.2009 № 381-ФЗ «</w:t>
      </w:r>
      <w:r w:rsidRPr="003035C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8703DB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035C4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 Чебоксары - столицы Чувашской Республики, принятым решением Чебоксарского городского Со</w:t>
      </w:r>
      <w:r w:rsidR="008703DB">
        <w:rPr>
          <w:rFonts w:ascii="Times New Roman" w:hAnsi="Times New Roman" w:cs="Times New Roman"/>
          <w:sz w:val="28"/>
          <w:szCs w:val="28"/>
        </w:rPr>
        <w:t>брания депутатов от 30.11.2005 №</w:t>
      </w:r>
      <w:r w:rsidRPr="003035C4">
        <w:rPr>
          <w:rFonts w:ascii="Times New Roman" w:hAnsi="Times New Roman" w:cs="Times New Roman"/>
          <w:sz w:val="28"/>
          <w:szCs w:val="28"/>
        </w:rPr>
        <w:t xml:space="preserve"> 40, </w:t>
      </w:r>
      <w:r w:rsidR="00A00C0E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Pr="003035C4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3035C4" w:rsidRPr="003035C4" w:rsidRDefault="003035C4" w:rsidP="00694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C4">
        <w:rPr>
          <w:rFonts w:ascii="Times New Roman" w:hAnsi="Times New Roman" w:cs="Times New Roman"/>
          <w:sz w:val="28"/>
          <w:szCs w:val="28"/>
        </w:rPr>
        <w:t>1. Утвердить Порядок согласования и оценки внешнего вида (архитектурно-</w:t>
      </w:r>
      <w:proofErr w:type="gramStart"/>
      <w:r w:rsidRPr="003035C4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3035C4">
        <w:rPr>
          <w:rFonts w:ascii="Times New Roman" w:hAnsi="Times New Roman" w:cs="Times New Roman"/>
          <w:sz w:val="28"/>
          <w:szCs w:val="28"/>
        </w:rPr>
        <w:t>) нестационарных торговых объектов согласно приложению к настоящему постановлению.</w:t>
      </w:r>
    </w:p>
    <w:p w:rsidR="001B5198" w:rsidRDefault="003035C4" w:rsidP="00694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C4">
        <w:rPr>
          <w:rFonts w:ascii="Times New Roman" w:hAnsi="Times New Roman" w:cs="Times New Roman"/>
          <w:sz w:val="28"/>
          <w:szCs w:val="28"/>
        </w:rPr>
        <w:t xml:space="preserve">2. </w:t>
      </w:r>
      <w:r w:rsidR="001B5198" w:rsidRPr="001B5198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молодёжной политики администрации горо</w:t>
      </w:r>
      <w:r w:rsidR="00A00C0E">
        <w:rPr>
          <w:rFonts w:ascii="Times New Roman" w:hAnsi="Times New Roman" w:cs="Times New Roman"/>
          <w:sz w:val="28"/>
          <w:szCs w:val="28"/>
        </w:rPr>
        <w:t>да Чебоксары опубликовать настоящее</w:t>
      </w:r>
      <w:r w:rsidR="001B5198" w:rsidRPr="001B5198">
        <w:rPr>
          <w:rFonts w:ascii="Times New Roman" w:hAnsi="Times New Roman" w:cs="Times New Roman"/>
          <w:sz w:val="28"/>
          <w:szCs w:val="28"/>
        </w:rPr>
        <w:t xml:space="preserve"> постановление в средствах массовой информации в течение десяти дней со дня его принятия.</w:t>
      </w:r>
    </w:p>
    <w:p w:rsidR="003035C4" w:rsidRPr="003035C4" w:rsidRDefault="003035C4" w:rsidP="00694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C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00C0E" w:rsidRDefault="003035C4" w:rsidP="00694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C4">
        <w:rPr>
          <w:rFonts w:ascii="Times New Roman" w:hAnsi="Times New Roman" w:cs="Times New Roman"/>
          <w:sz w:val="28"/>
          <w:szCs w:val="28"/>
        </w:rPr>
        <w:t xml:space="preserve">4. </w:t>
      </w:r>
      <w:r w:rsidR="00A00C0E" w:rsidRPr="00A00C0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A00C0E" w:rsidRPr="00A00C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00C0E" w:rsidRPr="00A0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0E" w:rsidRPr="00A00C0E" w:rsidRDefault="00A00C0E" w:rsidP="00A0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ебоксары по вопросам архитектуры и градостроительства города </w:t>
      </w:r>
      <w:r w:rsidRPr="00A00C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архитектуры </w:t>
      </w:r>
      <w:r w:rsidRPr="00A00C0E"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И.Л.Кучерявого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35C4" w:rsidRDefault="003035C4" w:rsidP="00C9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C4" w:rsidRDefault="003035C4" w:rsidP="00C9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C0E" w:rsidRPr="00280EBB" w:rsidRDefault="00A00C0E" w:rsidP="00C9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816" w:rsidRPr="00280EBB" w:rsidRDefault="00C92816" w:rsidP="00C92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0EBB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   А.О. </w:t>
      </w:r>
      <w:proofErr w:type="spellStart"/>
      <w:r w:rsidRPr="00280EBB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  <w:r w:rsidRPr="00280EB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035C4" w:rsidRPr="003035C4" w:rsidRDefault="003035C4" w:rsidP="003035C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035C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035C4" w:rsidRPr="003035C4" w:rsidRDefault="003035C4" w:rsidP="003035C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035C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035C4" w:rsidRPr="003035C4" w:rsidRDefault="003035C4" w:rsidP="003035C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035C4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3035C4" w:rsidRPr="003035C4" w:rsidRDefault="003035C4" w:rsidP="003035C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«___»________20___ N________</w:t>
      </w:r>
    </w:p>
    <w:p w:rsidR="003035C4" w:rsidRDefault="003035C4" w:rsidP="00C9281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92816" w:rsidRPr="00280EBB" w:rsidRDefault="00C92816" w:rsidP="00C92816">
      <w:pPr>
        <w:jc w:val="right"/>
        <w:rPr>
          <w:sz w:val="20"/>
          <w:szCs w:val="20"/>
        </w:rPr>
      </w:pPr>
    </w:p>
    <w:p w:rsidR="0073535F" w:rsidRDefault="0073535F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согласования и оценки  внешнего вида </w:t>
      </w:r>
    </w:p>
    <w:p w:rsidR="0020197E" w:rsidRDefault="0073535F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/>
          <w:b/>
          <w:bCs/>
          <w:sz w:val="24"/>
          <w:szCs w:val="24"/>
          <w:lang w:eastAsia="ru-RU"/>
        </w:rPr>
        <w:t>(архитектурно</w:t>
      </w:r>
      <w:r w:rsidR="00A54D8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73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художественного решения) </w:t>
      </w:r>
    </w:p>
    <w:p w:rsidR="0073535F" w:rsidRPr="0073535F" w:rsidRDefault="0073535F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/>
          <w:b/>
          <w:bCs/>
          <w:sz w:val="24"/>
          <w:szCs w:val="24"/>
          <w:lang w:eastAsia="ru-RU"/>
        </w:rPr>
        <w:t>нестационарных торговых объектов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1.1. Настоящий порядок (далее - Порядок) определяет процедуру согласования и оценки внешнего вида (архитектурно-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) нестационарных торговых объектов 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>на территории города Чебоксары.</w:t>
      </w: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1.2. Согласование внешнего вида (архитектурно-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>) нестационарных торговых объектов осуществляется в соответствии с настоящим Порядком в случае, если требования к внешнему виду (архитектурно-художественному решению) не включены в информационное сообщение о проведении торгов на право размещения нестационарных торговых объектов.</w:t>
      </w: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1.3. В случае если требования к внешнему виду (архитектурно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художественному решению) включены в информационное сообщение о проведении торгов на право размещения нестационарных торговых объектов, оценка внешнего вида (архитектурно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удожественного решения) нестационарных торговых объектов, расположенных на территории города Чебоксары (далее - оценка), осуществляется в соответствии с настоящим Порядком после фактической установки (монтажа) нестационарного торгового объекта.</w:t>
      </w: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1.4. Требования, предусмотренные настоящим Порядком, не распространяются на отношения, связанные с размещением следующих нестационарных торговых объектов:</w:t>
      </w: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а) находящихся на территор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>иях розничных рынков и ярмарок;</w:t>
      </w: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б) размещенных в стационарных объектах, в иных зданиях, строениях, сооружениях или на земельных участках, находящихся в частной собственности;</w:t>
      </w:r>
    </w:p>
    <w:p w:rsidR="003035C4" w:rsidRPr="0073535F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до вступления в силу настоящего Порядка.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Требования к внешнему виду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(архитектурно-художественному решению)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нестационарных торговых объектов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2.1. Размещение нестационарных торговых объектов на территории города Чебоксары на земельных участках, находящихся в государственной или муниципальной собственности, осуществляется в местах, определенных Схемой размещения нестационарных торговых объектов (далее - Схема), утвержденной решением Чебоксарского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Собрания депутатов.</w:t>
      </w: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2.2. Требования к внешнему виду (архитектурно-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художественному решению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>) нестационарных торговых объектов (далее - Требования) определяются соответствующим архитектурно-художественным решением, являющимся неотъемлемой частью договора на право размещения нестационарного торгового объекта (далее - договор). При этом Требования, включенные в условия договора, заключенного по результатам торгов, не могут отличаться от Требований, включенных в информационное сообщение о проведении торгов на право размещения нестационарных торговых объектов.</w:t>
      </w:r>
    </w:p>
    <w:p w:rsidR="003035C4" w:rsidRPr="0073535F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2.3. По итогам согласования архитектурно-художественного решения между администрацией города Чебоксары и субъектом торговли заключается дополнительное 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соглашение к договору, в соответствии с которым согласованное архитектурно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удожественное решение является неотъемлемой частью договора.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58"/>
      <w:bookmarkEnd w:id="0"/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Допуск к эксплуатации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установленных нестационарных торговых объектов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3.1. Основанием для установки (монтажа) нестационарного торгового объекта на территории города Чебоксары является заключенный с администрацией города Чебоксары договор, а в случае согласования архитектурно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художественного решения в соответствии с </w:t>
      </w:r>
      <w:hyperlink w:anchor="Par75" w:history="1">
        <w:r w:rsidRPr="0073535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разделом 4</w:t>
        </w:r>
      </w:hyperlink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 также заключенное дополн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>ительное соглашение к договору.</w:t>
      </w: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3.2. Основанием для эксплуатации субъектом торговли нестационарного торгового объекта на территории города Чебоксары является </w:t>
      </w:r>
      <w:hyperlink w:anchor="Par113" w:history="1">
        <w:r w:rsidRPr="0073535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акт</w:t>
        </w:r>
      </w:hyperlink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приемки нестационарного торгового объекта в эксплуатацию на соответствие размещенного нестационарного торгового объекта требованиям, указанным в договоре, и архитектурн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2019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художественному решению (далее - акт приемки нестационарного торгового объекта в эксплуатацию), по форме согласно приложению N 1 к настоящему Порядку.</w:t>
      </w: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3.3. Оценка нестационарных торговых объектов на предмет соответствия требованиям, указанным в договоре и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художественном решении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>, осуществляет Комиссия по размещению нестационарных торговых объектов на территории города Чебоксары (далее - Комиссия).</w:t>
      </w: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3.4. Порядок создания и работы Комиссии утверждается постановлением администрации города Чебоксары.</w:t>
      </w: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3.5. Состав Комиссии утверждается распоряжением администрации города Чебоксары.</w:t>
      </w: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3.6. Нестационарный торговый объект, размещенный в соответствии с требованиями, указанными в договоре и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художественном решении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>, должен быть предъявлен для оценки Комиссии:</w:t>
      </w:r>
    </w:p>
    <w:p w:rsidR="0020197E" w:rsidRDefault="0020197E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трех месяцев </w:t>
      </w:r>
      <w:proofErr w:type="gramStart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в случае сезонного периода осуществления торговой деятельности;</w:t>
      </w:r>
    </w:p>
    <w:p w:rsidR="0020197E" w:rsidRDefault="0020197E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шести месяцев </w:t>
      </w:r>
      <w:proofErr w:type="gramStart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в случае круглогодичного периода осуществления торговой деятельности.</w:t>
      </w:r>
    </w:p>
    <w:p w:rsidR="0020197E" w:rsidRDefault="003035C4" w:rsidP="0020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3.7. Для оценки нестационарного торгового объекта Комиссией субъект торговли направляет в администрацию города Чебоксары обращение. Комиссия в целях оценки нестационарного торгового объекта созывается в 10-дневный срок со дня регистрации обращения.</w:t>
      </w:r>
    </w:p>
    <w:p w:rsidR="00A54D81" w:rsidRDefault="003035C4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3.8. По результатам оценки нестационарных торговых объектов составляется акт приемки нестационарного торгового объекта в эксплуатацию, утверждаемый управлением архитектуры и градостроительства администрации города Чебоксары в лице заместителя начальника управления архитектуры и градостроительства - главного архитектора города Чебоксары в течение пяти дней со дня осмотра. Утвержденный акт приемки нестационарного торгового объекта в эксплуатацию подтверждает готовность нестационарного торгового объекта к эксплуатации, составляется в двух экземплярах.</w:t>
      </w:r>
    </w:p>
    <w:p w:rsidR="003035C4" w:rsidRPr="0073535F" w:rsidRDefault="003035C4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3.9. В случае если нестационарный торговый объект эксплуатируется без утвержденного акта приемки нестационарного торгового объекта в эксплуатацию, договор подлежит расторжению в установленном законом порядке, а нестационарный торговый объект подлежит демонтажу субъектом торговли.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75"/>
      <w:bookmarkEnd w:id="1"/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Согласование архитектурно-художественного решения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нестационарного торгового объекта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D81" w:rsidRDefault="003035C4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4.1.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художественное решение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согласованию с управлением архитектуры и градостроительства администрации города Чебоксары, до установки и 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предъявления нестационарного торгового объекта для оценки Комиссии в соответствии с </w:t>
      </w:r>
      <w:hyperlink w:anchor="Par58" w:history="1">
        <w:r w:rsidRPr="0073535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разделом 3</w:t>
        </w:r>
      </w:hyperlink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bookmarkStart w:id="2" w:name="Par79"/>
      <w:bookmarkEnd w:id="2"/>
    </w:p>
    <w:p w:rsidR="00A54D81" w:rsidRDefault="003035C4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4.2. Для согласования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 торговли либо уполномоченное им в установленном законом порядке лицо обращается в управление архитектуры и градостроительства администрации города Чебоксары с </w:t>
      </w:r>
      <w:hyperlink w:anchor="Par241" w:history="1">
        <w:r w:rsidRPr="0073535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заявлением</w:t>
        </w:r>
      </w:hyperlink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согласно приложению N 2 к настоящему Порядку.</w:t>
      </w:r>
      <w:bookmarkStart w:id="3" w:name="Par80"/>
      <w:bookmarkEnd w:id="3"/>
    </w:p>
    <w:p w:rsidR="00A54D81" w:rsidRDefault="003035C4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4.3. К заявлению при</w:t>
      </w:r>
      <w:r w:rsidR="00A54D81">
        <w:rPr>
          <w:rFonts w:ascii="Times New Roman" w:hAnsi="Times New Roman" w:cs="Times New Roman"/>
          <w:sz w:val="24"/>
          <w:szCs w:val="24"/>
          <w:lang w:eastAsia="ru-RU"/>
        </w:rPr>
        <w:t>лагаются следующие документы:</w:t>
      </w:r>
    </w:p>
    <w:p w:rsidR="00A54D81" w:rsidRDefault="00A54D81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3035C4" w:rsidRPr="0073535F" w:rsidRDefault="00A54D81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архитектурно-</w:t>
      </w:r>
      <w:proofErr w:type="gramStart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художественное решение</w:t>
      </w:r>
      <w:proofErr w:type="gramEnd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в двух экземплярах.</w:t>
      </w:r>
    </w:p>
    <w:p w:rsidR="00A54D81" w:rsidRDefault="003035C4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83"/>
      <w:bookmarkEnd w:id="4"/>
      <w:r w:rsidRPr="0073535F">
        <w:rPr>
          <w:rFonts w:ascii="Times New Roman" w:hAnsi="Times New Roman" w:cs="Times New Roman"/>
          <w:sz w:val="24"/>
          <w:szCs w:val="24"/>
          <w:lang w:eastAsia="ru-RU"/>
        </w:rPr>
        <w:t>4.4.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</w:t>
      </w:r>
      <w:r w:rsidR="00A54D81">
        <w:rPr>
          <w:rFonts w:ascii="Times New Roman" w:hAnsi="Times New Roman" w:cs="Times New Roman"/>
          <w:sz w:val="24"/>
          <w:szCs w:val="24"/>
          <w:lang w:eastAsia="ru-RU"/>
        </w:rPr>
        <w:t>е решение</w:t>
      </w:r>
      <w:proofErr w:type="gramEnd"/>
      <w:r w:rsidR="00A54D81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содержать:</w:t>
      </w:r>
    </w:p>
    <w:p w:rsidR="003035C4" w:rsidRPr="0073535F" w:rsidRDefault="00A54D81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текстовые материалы, оформленные в виде пояснительной записки и </w:t>
      </w:r>
      <w:proofErr w:type="gramStart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описание конструктивного и объемно-планировочного решения нестационарного торгового объекта, отделочных материалов;</w:t>
      </w:r>
    </w:p>
    <w:p w:rsidR="00A54D81" w:rsidRDefault="00A54D81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схему места размещения нестационарного торгового объекта на </w:t>
      </w:r>
      <w:proofErr w:type="spellStart"/>
      <w:proofErr w:type="gramStart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топо</w:t>
      </w:r>
      <w:proofErr w:type="spellEnd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-геодезиче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основе (съемке) в М 1:500;</w:t>
      </w:r>
    </w:p>
    <w:p w:rsidR="00A54D81" w:rsidRDefault="00A54D81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цветовое решение фасада нес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тационарного торгового объекта;</w:t>
      </w:r>
    </w:p>
    <w:p w:rsidR="00A54D81" w:rsidRDefault="00A54D81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фотомонтаж (3D-визуализация) - изображение нестационарного торгового объекта в месте предполагаемого его размещения.</w:t>
      </w:r>
      <w:bookmarkStart w:id="5" w:name="Par88"/>
      <w:bookmarkEnd w:id="5"/>
    </w:p>
    <w:p w:rsidR="00A54D81" w:rsidRDefault="003035C4" w:rsidP="00A5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4.5.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художественное решение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определять внешний вид, цветовое решение и материалы отделки фасадов, а также учитывать специализацию нестационарного торгового объекта, конкретную градостроительную ситуацию, архитектурный облик, стилистику сложившейся застройки, </w:t>
      </w:r>
      <w:proofErr w:type="spell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колористики</w:t>
      </w:r>
      <w:proofErr w:type="spell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архитектурного окружения, комплексное решение интеграции нестационарного торгового объекта в сложившуюся архитектурную среду.</w:t>
      </w:r>
    </w:p>
    <w:p w:rsidR="004F1495" w:rsidRDefault="003035C4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4.6. Заявление и приложенные к нему документы, указанные в </w:t>
      </w:r>
      <w:hyperlink w:anchor="Par80" w:history="1">
        <w:r w:rsidRPr="0073535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пункте 4.3</w:t>
        </w:r>
      </w:hyperlink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в день поступления в управление архитектуры и градостроительства администрации города Чебоксары направляются главному архитектору города Чебоксары для рассмотрения и подготовки заключения о возможности согласования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заключение).</w:t>
      </w:r>
    </w:p>
    <w:p w:rsidR="004F1495" w:rsidRDefault="003035C4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4.7. Главный архитектор в течение пяти рабочих дней со дня поступления документов, указанных в </w:t>
      </w:r>
      <w:hyperlink w:anchor="Par79" w:history="1">
        <w:r w:rsidRPr="0073535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пунктах 4.2</w:t>
        </w:r>
      </w:hyperlink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Par80" w:history="1">
        <w:r w:rsidRPr="0073535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4.3</w:t>
        </w:r>
      </w:hyperlink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рассматривает их и осуществляет подготовку заключения.</w:t>
      </w:r>
      <w:bookmarkStart w:id="6" w:name="Par91"/>
      <w:bookmarkEnd w:id="6"/>
    </w:p>
    <w:p w:rsidR="004F1495" w:rsidRDefault="003035C4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4.8. Управление архитектуры и градостроительства администрации города Чебоксары в течение трех рабочих дней со дня получения заключения принимает решение о согласовании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подготавливает уведомление с мотивированным отказом в согласовании архитектурно-художественного решения.</w:t>
      </w:r>
    </w:p>
    <w:p w:rsidR="004F1495" w:rsidRDefault="003035C4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В случае если управлением архитектуры и градостроительства администрации города Чебоксары принято решение о согласовании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>, на архитектурно-художественном решении проставляется соответствующая отметка с указанием Ф.И.О. (последнее - при наличии) должностного лица и печати.</w:t>
      </w:r>
    </w:p>
    <w:p w:rsidR="003035C4" w:rsidRPr="0073535F" w:rsidRDefault="003035C4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заявителем выбран способ доставки "направить по почте", управление архитектуры и градостроительства администрации города Чебоксары в течение трех рабочих дней со дня принятия решения, указанного в </w:t>
      </w:r>
      <w:hyperlink w:anchor="Par91" w:history="1">
        <w:r w:rsidRPr="0073535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пункте 4.8</w:t>
        </w:r>
      </w:hyperlink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заявителю почтовой связью с уведомлением о вручении первого экземпляра согласованного архитектурно-художественного решения либо мотивированный отказ в согласовании архитектурно-художественного решения.</w:t>
      </w:r>
      <w:proofErr w:type="gramEnd"/>
    </w:p>
    <w:p w:rsidR="004F1495" w:rsidRDefault="003035C4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заявителем выбран способ доставки "выдать лично на руки", управление архитектуры и градостроительства администрации города Чебоксары в течение трех рабочих дней со дня принятия решения, указанного в </w:t>
      </w:r>
      <w:hyperlink w:anchor="Par91" w:history="1">
        <w:r w:rsidRPr="0073535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пункте 4.8</w:t>
        </w:r>
      </w:hyperlink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заявителю письменное извещение о готовности к выдаче согласованного архитектурно-художественного решения либо мотивированного отказа в согласовании архите</w:t>
      </w:r>
      <w:r w:rsidR="004F1495">
        <w:rPr>
          <w:rFonts w:ascii="Times New Roman" w:hAnsi="Times New Roman" w:cs="Times New Roman"/>
          <w:sz w:val="24"/>
          <w:szCs w:val="24"/>
          <w:lang w:eastAsia="ru-RU"/>
        </w:rPr>
        <w:t>ктурно-художественного решения.</w:t>
      </w:r>
      <w:proofErr w:type="gramEnd"/>
    </w:p>
    <w:p w:rsidR="004F1495" w:rsidRDefault="003035C4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получении заявителем лично первого экземпляра согласованного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либо мотивированного отказа в согласовании архитектурно-художественного решения заявитель расписывается на втором экземпляре согласованного архитектурно-художественного решения или мотивированного отказа в согласовании архитектурно-художественного решения в их получении. Согласованный второй экземпляр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хранению в Управлении архитектуры и градостроительства администрации города Чебоксары</w:t>
      </w:r>
      <w:r w:rsidR="008F405B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срока  действия договора на право размещения нестационарного торгового объекта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1495" w:rsidRDefault="003035C4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4.10. Основаниями для отказа в согласовании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F1495" w:rsidRDefault="004F1495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заявителем неполного комплекта документов, предусмотренных </w:t>
      </w:r>
      <w:hyperlink w:anchor="Par80" w:history="1">
        <w:r w:rsidR="003035C4" w:rsidRPr="0073535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пунктом 4.3</w:t>
        </w:r>
      </w:hyperlink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4F1495" w:rsidRDefault="004F1495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заявление подано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уполномоченным на то лицом;</w:t>
      </w:r>
    </w:p>
    <w:p w:rsidR="004F1495" w:rsidRDefault="004F1495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представление документов, содержащих противоречивые и (или) недостоверные сведения;</w:t>
      </w:r>
    </w:p>
    <w:p w:rsidR="004F1495" w:rsidRDefault="004F1495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несоответствие представленного заявителем архитектурно-</w:t>
      </w:r>
      <w:proofErr w:type="gramStart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требованиям, установленным </w:t>
      </w:r>
      <w:hyperlink w:anchor="Par83" w:history="1">
        <w:r w:rsidR="003035C4" w:rsidRPr="0073535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пунктами 4.4</w:t>
        </w:r>
      </w:hyperlink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Par88" w:history="1">
        <w:r w:rsidR="003035C4" w:rsidRPr="0073535F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4.5</w:t>
        </w:r>
      </w:hyperlink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4F1495" w:rsidRDefault="004F1495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несоответствие архитектурно-</w:t>
      </w:r>
      <w:proofErr w:type="gramStart"/>
      <w:r w:rsidR="003035C4" w:rsidRPr="0073535F">
        <w:rPr>
          <w:rFonts w:ascii="Times New Roman" w:hAnsi="Times New Roman" w:cs="Times New Roman"/>
          <w:sz w:val="24"/>
          <w:szCs w:val="24"/>
          <w:lang w:eastAsia="ru-RU"/>
        </w:rPr>
        <w:t>ху</w:t>
      </w:r>
      <w:r>
        <w:rPr>
          <w:rFonts w:ascii="Times New Roman" w:hAnsi="Times New Roman" w:cs="Times New Roman"/>
          <w:sz w:val="24"/>
          <w:szCs w:val="24"/>
          <w:lang w:eastAsia="ru-RU"/>
        </w:rPr>
        <w:t>дожественного решения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3035C4" w:rsidRPr="0073535F" w:rsidRDefault="003035C4" w:rsidP="004F1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4.11. Отказ в согласовании архитектурно-</w:t>
      </w:r>
      <w:proofErr w:type="gramStart"/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не препятствует субъекту торговли повторно обратиться за соответствующим согласованием.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95" w:rsidRPr="0073535F" w:rsidRDefault="004F1495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4F1495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4F1495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4F1495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4F1495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4F1495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4F1495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05B" w:rsidRDefault="008F405B" w:rsidP="004F1495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3035C4" w:rsidRPr="0073535F" w:rsidRDefault="003035C4" w:rsidP="00CE3540">
      <w:pPr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A00C0E" w:rsidRDefault="003035C4" w:rsidP="00CE35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A00C0E" w:rsidRPr="00A00C0E">
        <w:rPr>
          <w:rFonts w:ascii="Times New Roman" w:hAnsi="Times New Roman" w:cs="Times New Roman"/>
          <w:sz w:val="24"/>
          <w:szCs w:val="24"/>
          <w:lang w:eastAsia="ru-RU"/>
        </w:rPr>
        <w:t>соглас</w:t>
      </w:r>
      <w:r w:rsidR="00CE3540">
        <w:rPr>
          <w:rFonts w:ascii="Times New Roman" w:hAnsi="Times New Roman" w:cs="Times New Roman"/>
          <w:sz w:val="24"/>
          <w:szCs w:val="24"/>
          <w:lang w:eastAsia="ru-RU"/>
        </w:rPr>
        <w:t xml:space="preserve">ования и оценки  внешнего вида </w:t>
      </w:r>
      <w:r w:rsidR="00A00C0E" w:rsidRPr="00A00C0E">
        <w:rPr>
          <w:rFonts w:ascii="Times New Roman" w:hAnsi="Times New Roman" w:cs="Times New Roman"/>
          <w:sz w:val="24"/>
          <w:szCs w:val="24"/>
          <w:lang w:eastAsia="ru-RU"/>
        </w:rPr>
        <w:t>(архитек</w:t>
      </w:r>
      <w:r w:rsidR="00CE3540">
        <w:rPr>
          <w:rFonts w:ascii="Times New Roman" w:hAnsi="Times New Roman" w:cs="Times New Roman"/>
          <w:sz w:val="24"/>
          <w:szCs w:val="24"/>
          <w:lang w:eastAsia="ru-RU"/>
        </w:rPr>
        <w:t>турно-</w:t>
      </w:r>
      <w:proofErr w:type="gramStart"/>
      <w:r w:rsidR="00CE3540"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="00CE354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00C0E" w:rsidRPr="00A00C0E">
        <w:rPr>
          <w:rFonts w:ascii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3035C4" w:rsidRPr="004F1495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Par113"/>
      <w:bookmarkEnd w:id="8"/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приемки нестационарного торгового объекта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в эксплуатацию</w:t>
      </w:r>
    </w:p>
    <w:p w:rsidR="003035C4" w:rsidRPr="004F1495" w:rsidRDefault="003035C4" w:rsidP="003035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Данный  акт  исключает  возможность  регистрации прав на нестационарный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торговый  объект  в  качестве объекта недвиж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имости в Едином государственном реестре прав на 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недвижимое имущество и сделок с ним!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Чебоксары "___" ___________ 20___ г.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в составе: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и _________________________________________________________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(указывается субъект торговли)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УСТАНОВИЛА: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1. Субъектом торговли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(организационно-пра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вовая форма, наименование, ИНН) 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предъявлен к приемке нестационарный торговый объект, расположенный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  Работы по размещению нестационарного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торгового объекта осуществлены 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основании: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 договора  на  право  размещения неста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ционарного торгового объекта                             от 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 N _________ на срок _________________________;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архитектурно-художественного решения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название, характеристики архитектурно-художественного решения)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3.   Предъявленный  к  приемке  нестацио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нарный  торговый  объект  имеет 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показатели: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а) специализация нестационарного торгового объекта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________,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б) ассортимент реализуемых товаров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_____________,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в) режим работы объекта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________,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г) вид нестационарного торгового объекта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______,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д) общая площадь __________ кв. м;</w:t>
      </w:r>
    </w:p>
    <w:p w:rsidR="003035C4" w:rsidRPr="004F1495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е)   нестационарный   торговый  объект  </w:t>
      </w:r>
      <w:r w:rsidR="004F1495"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имеет  следующие  архитектурные </w:t>
      </w:r>
      <w:r w:rsidRPr="004F1495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показатели:</w:t>
      </w:r>
    </w:p>
    <w:p w:rsidR="003035C4" w:rsidRPr="0073535F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1744"/>
        <w:gridCol w:w="1339"/>
      </w:tblGrid>
      <w:tr w:rsidR="003035C4" w:rsidRPr="0073535F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типовому архитектурному решению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3035C4" w:rsidRPr="0073535F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Габаритные размеры объекта: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C4" w:rsidRPr="0073535F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Ламинированная вывеска формата А</w:t>
            </w:r>
            <w:proofErr w:type="gramStart"/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принадлежности и режиме работы объекта: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C4" w:rsidRPr="0073535F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отделки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C4" w:rsidRPr="0073535F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территории:</w:t>
            </w:r>
          </w:p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мощение;</w:t>
            </w:r>
          </w:p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ограждение;</w:t>
            </w:r>
          </w:p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озеленение;</w:t>
            </w:r>
          </w:p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малые архитектурные формы (вазоны, урны);</w:t>
            </w:r>
          </w:p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контейнер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73535F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5C4" w:rsidRPr="0073535F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4. Предложения приемочной комиссии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5. Решение приемочной комиссии: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Предъявленный  к приемке нестационарный торговый объект, расположенный: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соответствует (не соответствует) требованиям, указанным </w:t>
      </w:r>
      <w:proofErr w:type="gramStart"/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___________,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(указываются реквизиты документов)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 готов (не готов) к эксплуатации - </w:t>
      </w:r>
      <w:proofErr w:type="gramStart"/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подчеркнуть.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Председатель приемочной комиссии:</w:t>
      </w:r>
    </w:p>
    <w:p w:rsidR="003035C4" w:rsidRPr="00972811" w:rsidRDefault="00972811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Члены приемочной комиссии:</w:t>
      </w:r>
    </w:p>
    <w:p w:rsidR="003035C4" w:rsidRPr="00972811" w:rsidRDefault="00972811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3035C4" w:rsidRPr="00972811" w:rsidRDefault="00972811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3035C4" w:rsidRPr="00972811" w:rsidRDefault="00972811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Субъект торговли: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97281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Акт составлен в 2-х экземплярах и является неотъемлемой частью договора</w:t>
      </w:r>
    </w:p>
    <w:p w:rsidR="003035C4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размещение  нестационарного  торгового 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 от  _________________ 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N ___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>_.</w:t>
      </w:r>
    </w:p>
    <w:p w:rsidR="00972811" w:rsidRPr="00972811" w:rsidRDefault="00972811" w:rsidP="00A00C0E">
      <w:pPr>
        <w:spacing w:after="0"/>
        <w:rPr>
          <w:lang w:eastAsia="ru-RU"/>
        </w:rPr>
      </w:pPr>
    </w:p>
    <w:p w:rsidR="003872E8" w:rsidRDefault="003872E8" w:rsidP="003035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3035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3035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5198" w:rsidRDefault="001B5198" w:rsidP="003872E8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5198" w:rsidRDefault="001B5198" w:rsidP="003872E8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540" w:rsidRDefault="00CE3540" w:rsidP="003872E8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Default="003035C4" w:rsidP="00CE3540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CE3540" w:rsidRDefault="00CE3540" w:rsidP="00CE35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A00C0E">
        <w:rPr>
          <w:rFonts w:ascii="Times New Roman" w:hAnsi="Times New Roman" w:cs="Times New Roman"/>
          <w:sz w:val="24"/>
          <w:szCs w:val="24"/>
          <w:lang w:eastAsia="ru-RU"/>
        </w:rPr>
        <w:t>соглас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ования и оценки  внешнего вида </w:t>
      </w:r>
      <w:r w:rsidRPr="00A00C0E">
        <w:rPr>
          <w:rFonts w:ascii="Times New Roman" w:hAnsi="Times New Roman" w:cs="Times New Roman"/>
          <w:sz w:val="24"/>
          <w:szCs w:val="24"/>
          <w:lang w:eastAsia="ru-RU"/>
        </w:rPr>
        <w:t>(архитек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турно-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A00C0E">
        <w:rPr>
          <w:rFonts w:ascii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CE3540" w:rsidRPr="00972811" w:rsidRDefault="00CE3540" w:rsidP="003872E8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972811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972811" w:rsidRDefault="003035C4" w:rsidP="0097281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архитектуры и градостроительства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:rsidR="00972811" w:rsidRPr="00972811" w:rsidRDefault="003035C4" w:rsidP="0097281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972811" w:rsidRDefault="003035C4" w:rsidP="0097281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Ф.И.О. заявителя, паспортные данные,</w:t>
      </w:r>
    </w:p>
    <w:p w:rsidR="003035C4" w:rsidRPr="00972811" w:rsidRDefault="00972811" w:rsidP="0097281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елефон</w:t>
      </w:r>
      <w:proofErr w:type="spellEnd"/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физических лиц и индивидуальных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нимателей) или наименование 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ИНН, юридический адрес, телефон 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(для юридических лиц)</w:t>
      </w:r>
    </w:p>
    <w:p w:rsidR="003872E8" w:rsidRDefault="003872E8" w:rsidP="009728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972811" w:rsidRDefault="003035C4" w:rsidP="00C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3035C4" w:rsidRPr="00972811" w:rsidRDefault="003035C4" w:rsidP="00C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о согласовании архитектурно-художественного решения</w:t>
      </w:r>
    </w:p>
    <w:p w:rsidR="003035C4" w:rsidRPr="00972811" w:rsidRDefault="003035C4" w:rsidP="00C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нестационарного торгового объекта</w:t>
      </w:r>
    </w:p>
    <w:p w:rsidR="003035C4" w:rsidRPr="00972811" w:rsidRDefault="003035C4" w:rsidP="009728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972811" w:rsidRDefault="003035C4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Прошу  согласовать  архитектурно-</w:t>
      </w:r>
      <w:proofErr w:type="gramStart"/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художественное решение</w:t>
      </w:r>
      <w:proofErr w:type="gramEnd"/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нестационарного</w:t>
      </w:r>
      <w:r w:rsidR="00377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торгового объекта по адресу:</w:t>
      </w:r>
    </w:p>
    <w:p w:rsidR="003035C4" w:rsidRPr="00972811" w:rsidRDefault="003035C4" w:rsidP="00CE35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872E8" w:rsidRDefault="003035C4" w:rsidP="00CE35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целях  рассмотрения  настоящего  заяв</w:t>
      </w:r>
      <w:r w:rsidR="00387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ления  выражаю свое согласие на 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обработку  моих  персональных данных в объем</w:t>
      </w:r>
      <w:r w:rsidR="00387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е, необходимом для согласования 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архитектурно-</w:t>
      </w:r>
      <w:proofErr w:type="gramStart"/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нестационарного торгового объекта.</w:t>
      </w:r>
    </w:p>
    <w:p w:rsidR="003035C4" w:rsidRPr="00972811" w:rsidRDefault="003035C4" w:rsidP="00CE35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прилагаются:</w:t>
      </w:r>
    </w:p>
    <w:p w:rsidR="003035C4" w:rsidRPr="00972811" w:rsidRDefault="003035C4" w:rsidP="00CE35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35C4" w:rsidRPr="00972811" w:rsidRDefault="003035C4" w:rsidP="00CE35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Прошу   принятое   решение   (согласован</w:t>
      </w:r>
      <w:r w:rsidR="00387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 или  отказ  в  согласовании 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архитектурно-</w:t>
      </w:r>
      <w:proofErr w:type="gramStart"/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художественного решения</w:t>
      </w:r>
      <w:proofErr w:type="gramEnd"/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нестационарного торгового объекта):</w:t>
      </w:r>
    </w:p>
    <w:p w:rsidR="003035C4" w:rsidRPr="00972811" w:rsidRDefault="003035C4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выдать лично на руки;</w:t>
      </w:r>
    </w:p>
    <w:p w:rsidR="003035C4" w:rsidRDefault="00377E4B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направить по почте</w:t>
      </w:r>
    </w:p>
    <w:p w:rsidR="00377E4B" w:rsidRDefault="00377E4B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E4B" w:rsidRDefault="00377E4B" w:rsidP="0037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(нужное подчеркнуть)</w:t>
      </w:r>
    </w:p>
    <w:p w:rsidR="001B5198" w:rsidRPr="00972811" w:rsidRDefault="001B5198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972811" w:rsidRDefault="00972811" w:rsidP="0037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Дата __________________  </w:t>
      </w:r>
      <w:r w:rsidR="00387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    </w:t>
      </w:r>
      <w:r w:rsidR="00387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3035C4"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3035C4" w:rsidRPr="00972811" w:rsidRDefault="003035C4" w:rsidP="0037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387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(подпись заяви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теля)            </w:t>
      </w:r>
      <w:r w:rsidR="00387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7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3035C4" w:rsidRPr="00972811" w:rsidRDefault="003035C4" w:rsidP="003035C4">
      <w:pPr>
        <w:rPr>
          <w:rFonts w:ascii="Times New Roman" w:hAnsi="Times New Roman" w:cs="Times New Roman"/>
          <w:sz w:val="24"/>
          <w:szCs w:val="24"/>
        </w:rPr>
      </w:pPr>
    </w:p>
    <w:p w:rsidR="003035C4" w:rsidRPr="00972811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058" w:rsidRDefault="004E0058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058" w:rsidRPr="004E0058" w:rsidRDefault="004E0058" w:rsidP="004E00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058">
        <w:rPr>
          <w:rFonts w:ascii="Times New Roman" w:eastAsia="Calibri" w:hAnsi="Times New Roman" w:cs="Times New Roman"/>
          <w:sz w:val="24"/>
          <w:szCs w:val="24"/>
        </w:rPr>
        <w:t>С О Г Л А С О В А Н О:</w:t>
      </w:r>
    </w:p>
    <w:p w:rsidR="00254C10" w:rsidRDefault="00254C10" w:rsidP="004E0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E8" w:rsidRDefault="003872E8" w:rsidP="004E0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58" w:rsidRDefault="003872E8" w:rsidP="004E0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4E0058" w:rsidRPr="004E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="004E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058" w:rsidRDefault="004E0058" w:rsidP="004E0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r w:rsidRPr="004E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экономическому </w:t>
      </w:r>
    </w:p>
    <w:p w:rsidR="004E0058" w:rsidRDefault="004E0058" w:rsidP="004E0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и финансам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5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4C10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В.Г.Яковлев</w:t>
      </w:r>
      <w:proofErr w:type="spellEnd"/>
    </w:p>
    <w:p w:rsidR="00377E4B" w:rsidRPr="004E0058" w:rsidRDefault="00377E4B" w:rsidP="004E0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4B" w:rsidRDefault="00377E4B" w:rsidP="0037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37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</w:p>
    <w:p w:rsidR="00377E4B" w:rsidRDefault="00377E4B" w:rsidP="0037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архитектуры и градостроительства </w:t>
      </w:r>
    </w:p>
    <w:p w:rsidR="00377E4B" w:rsidRDefault="00377E4B" w:rsidP="0037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-  управления</w:t>
      </w:r>
    </w:p>
    <w:p w:rsidR="004E0058" w:rsidRPr="004E0058" w:rsidRDefault="00377E4B" w:rsidP="0037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Кучерявый</w:t>
      </w:r>
      <w:proofErr w:type="spellEnd"/>
      <w:proofErr w:type="gramEnd"/>
    </w:p>
    <w:p w:rsidR="004E0058" w:rsidRDefault="004E0058" w:rsidP="004E00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377E4B" w:rsidRPr="004E0058" w:rsidRDefault="00377E4B" w:rsidP="004E00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4E0058" w:rsidRPr="004E0058" w:rsidRDefault="004E0058" w:rsidP="004E0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58">
        <w:rPr>
          <w:rFonts w:ascii="Times New Roman" w:eastAsia="Calibri" w:hAnsi="Times New Roman" w:cs="Times New Roman"/>
          <w:sz w:val="28"/>
          <w:szCs w:val="28"/>
        </w:rPr>
        <w:t>Начальник правового управления</w:t>
      </w:r>
    </w:p>
    <w:p w:rsidR="004E0058" w:rsidRDefault="004E0058" w:rsidP="004E0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58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Чебоксары                                                   </w:t>
      </w:r>
      <w:proofErr w:type="spellStart"/>
      <w:r w:rsidRPr="004E0058">
        <w:rPr>
          <w:rFonts w:ascii="Times New Roman" w:eastAsia="Calibri" w:hAnsi="Times New Roman" w:cs="Times New Roman"/>
          <w:sz w:val="28"/>
          <w:szCs w:val="28"/>
        </w:rPr>
        <w:t>С.М.Иванова</w:t>
      </w:r>
      <w:proofErr w:type="spellEnd"/>
    </w:p>
    <w:p w:rsidR="00377E4B" w:rsidRDefault="00377E4B" w:rsidP="004E0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E4B" w:rsidRDefault="00377E4B" w:rsidP="004E0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377E4B" w:rsidRDefault="00377E4B" w:rsidP="004E0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ебоксары – 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Горкоимущества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Ю.А.Васильев</w:t>
      </w:r>
      <w:proofErr w:type="spellEnd"/>
    </w:p>
    <w:p w:rsidR="004E0058" w:rsidRDefault="004E0058" w:rsidP="004E0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E4B" w:rsidRPr="004E0058" w:rsidRDefault="00377E4B" w:rsidP="00377E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</w:t>
      </w:r>
    </w:p>
    <w:p w:rsidR="00377E4B" w:rsidRPr="004E0058" w:rsidRDefault="00377E4B" w:rsidP="00377E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</w:p>
    <w:p w:rsidR="00377E4B" w:rsidRPr="004E0058" w:rsidRDefault="00377E4B" w:rsidP="00377E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Чебоксары - </w:t>
      </w:r>
    </w:p>
    <w:p w:rsidR="00377E4B" w:rsidRPr="004E0058" w:rsidRDefault="00377E4B" w:rsidP="00377E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 города                                                          В. В. Мамуткин</w:t>
      </w:r>
    </w:p>
    <w:p w:rsidR="00377E4B" w:rsidRPr="004E0058" w:rsidRDefault="00377E4B" w:rsidP="004E0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2E8" w:rsidRPr="003872E8" w:rsidRDefault="003872E8" w:rsidP="003872E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8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</w:t>
      </w:r>
    </w:p>
    <w:p w:rsidR="003872E8" w:rsidRDefault="003872E8" w:rsidP="003872E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</w:t>
      </w:r>
    </w:p>
    <w:p w:rsidR="003872E8" w:rsidRPr="003872E8" w:rsidRDefault="003872E8" w:rsidP="003872E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3872E8" w:rsidRPr="003872E8" w:rsidRDefault="003872E8" w:rsidP="003872E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                                            Ф.И. Солдатова</w:t>
      </w:r>
      <w:r w:rsidRPr="0038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058" w:rsidRDefault="004E0058" w:rsidP="004E00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E8" w:rsidRPr="004E0058" w:rsidRDefault="003872E8" w:rsidP="004E00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58" w:rsidRPr="004E0058" w:rsidRDefault="004E0058" w:rsidP="004E00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58" w:rsidRPr="004E0058" w:rsidRDefault="004E0058" w:rsidP="004E00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58" w:rsidRDefault="004E0058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Default="003872E8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7E4B" w:rsidRDefault="00377E4B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7E4B" w:rsidRDefault="00377E4B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7E4B" w:rsidRDefault="00377E4B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7E4B" w:rsidRDefault="00377E4B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7E4B" w:rsidRDefault="00377E4B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7E4B" w:rsidRDefault="00377E4B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2E8" w:rsidRPr="003872E8" w:rsidRDefault="003872E8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3872E8">
        <w:rPr>
          <w:rFonts w:ascii="Times New Roman" w:hAnsi="Times New Roman" w:cs="Times New Roman"/>
          <w:sz w:val="20"/>
          <w:szCs w:val="20"/>
          <w:lang w:eastAsia="ru-RU"/>
        </w:rPr>
        <w:t xml:space="preserve">сп. </w:t>
      </w:r>
      <w:proofErr w:type="spellStart"/>
      <w:r w:rsidRPr="003872E8">
        <w:rPr>
          <w:rFonts w:ascii="Times New Roman" w:hAnsi="Times New Roman" w:cs="Times New Roman"/>
          <w:sz w:val="20"/>
          <w:szCs w:val="20"/>
          <w:lang w:eastAsia="ru-RU"/>
        </w:rPr>
        <w:t>Е.В.Алипова</w:t>
      </w:r>
      <w:proofErr w:type="spellEnd"/>
    </w:p>
    <w:p w:rsidR="003872E8" w:rsidRPr="003872E8" w:rsidRDefault="003872E8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72E8">
        <w:rPr>
          <w:rFonts w:ascii="Times New Roman" w:hAnsi="Times New Roman" w:cs="Times New Roman"/>
          <w:sz w:val="20"/>
          <w:szCs w:val="20"/>
          <w:lang w:eastAsia="ru-RU"/>
        </w:rPr>
        <w:t>23-50-80</w:t>
      </w:r>
    </w:p>
    <w:sectPr w:rsidR="003872E8" w:rsidRPr="003872E8" w:rsidSect="003872E8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68" w:rsidRDefault="00F20868" w:rsidP="003E49E0">
      <w:pPr>
        <w:spacing w:after="0" w:line="240" w:lineRule="auto"/>
      </w:pPr>
      <w:r>
        <w:separator/>
      </w:r>
    </w:p>
  </w:endnote>
  <w:endnote w:type="continuationSeparator" w:id="0">
    <w:p w:rsidR="00F20868" w:rsidRDefault="00F20868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68" w:rsidRDefault="00F20868" w:rsidP="003E49E0">
      <w:pPr>
        <w:spacing w:after="0" w:line="240" w:lineRule="auto"/>
      </w:pPr>
      <w:r>
        <w:separator/>
      </w:r>
    </w:p>
  </w:footnote>
  <w:footnote w:type="continuationSeparator" w:id="0">
    <w:p w:rsidR="00F20868" w:rsidRDefault="00F20868" w:rsidP="003E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B"/>
    <w:rsid w:val="000023F8"/>
    <w:rsid w:val="000043D2"/>
    <w:rsid w:val="00012917"/>
    <w:rsid w:val="000235CA"/>
    <w:rsid w:val="00030AA3"/>
    <w:rsid w:val="000A4E12"/>
    <w:rsid w:val="000B44B3"/>
    <w:rsid w:val="000C41BD"/>
    <w:rsid w:val="000F325F"/>
    <w:rsid w:val="001011D0"/>
    <w:rsid w:val="00114B86"/>
    <w:rsid w:val="001237FC"/>
    <w:rsid w:val="00127A6D"/>
    <w:rsid w:val="001509F3"/>
    <w:rsid w:val="001668E0"/>
    <w:rsid w:val="00174C2B"/>
    <w:rsid w:val="001848BF"/>
    <w:rsid w:val="001B5198"/>
    <w:rsid w:val="001B77F7"/>
    <w:rsid w:val="001C71E1"/>
    <w:rsid w:val="001E319D"/>
    <w:rsid w:val="0020197E"/>
    <w:rsid w:val="002201C4"/>
    <w:rsid w:val="00227D20"/>
    <w:rsid w:val="00254C10"/>
    <w:rsid w:val="00280EBB"/>
    <w:rsid w:val="002B01A2"/>
    <w:rsid w:val="002B72D4"/>
    <w:rsid w:val="002E0DED"/>
    <w:rsid w:val="002F029C"/>
    <w:rsid w:val="002F1511"/>
    <w:rsid w:val="00300118"/>
    <w:rsid w:val="003035C4"/>
    <w:rsid w:val="00304019"/>
    <w:rsid w:val="0034243C"/>
    <w:rsid w:val="003457DA"/>
    <w:rsid w:val="00361626"/>
    <w:rsid w:val="003646DC"/>
    <w:rsid w:val="00371976"/>
    <w:rsid w:val="00372E0B"/>
    <w:rsid w:val="00377E4B"/>
    <w:rsid w:val="003872E8"/>
    <w:rsid w:val="003C20EF"/>
    <w:rsid w:val="003D109A"/>
    <w:rsid w:val="003E49E0"/>
    <w:rsid w:val="003F60E4"/>
    <w:rsid w:val="00405808"/>
    <w:rsid w:val="004427BA"/>
    <w:rsid w:val="00443B52"/>
    <w:rsid w:val="00496D29"/>
    <w:rsid w:val="00496E0F"/>
    <w:rsid w:val="004A0292"/>
    <w:rsid w:val="004B7C2B"/>
    <w:rsid w:val="004E0058"/>
    <w:rsid w:val="004F1495"/>
    <w:rsid w:val="005155C8"/>
    <w:rsid w:val="00531935"/>
    <w:rsid w:val="0053193C"/>
    <w:rsid w:val="00552093"/>
    <w:rsid w:val="0055570B"/>
    <w:rsid w:val="0058143A"/>
    <w:rsid w:val="005E69A0"/>
    <w:rsid w:val="00630351"/>
    <w:rsid w:val="006332FD"/>
    <w:rsid w:val="0064104F"/>
    <w:rsid w:val="00643120"/>
    <w:rsid w:val="00647251"/>
    <w:rsid w:val="00661825"/>
    <w:rsid w:val="00694FF8"/>
    <w:rsid w:val="006B3B9B"/>
    <w:rsid w:val="006C57EB"/>
    <w:rsid w:val="006D2C63"/>
    <w:rsid w:val="006F29FA"/>
    <w:rsid w:val="006F43BE"/>
    <w:rsid w:val="00703906"/>
    <w:rsid w:val="007254CD"/>
    <w:rsid w:val="0072599C"/>
    <w:rsid w:val="0073535F"/>
    <w:rsid w:val="00741E79"/>
    <w:rsid w:val="00744958"/>
    <w:rsid w:val="007524F7"/>
    <w:rsid w:val="00770B22"/>
    <w:rsid w:val="00783BD1"/>
    <w:rsid w:val="007B101E"/>
    <w:rsid w:val="008230C3"/>
    <w:rsid w:val="0083698E"/>
    <w:rsid w:val="00843BA2"/>
    <w:rsid w:val="008703DB"/>
    <w:rsid w:val="00873834"/>
    <w:rsid w:val="0088088E"/>
    <w:rsid w:val="0089062B"/>
    <w:rsid w:val="008B6C39"/>
    <w:rsid w:val="008C3427"/>
    <w:rsid w:val="008C4954"/>
    <w:rsid w:val="008D10DA"/>
    <w:rsid w:val="008F405B"/>
    <w:rsid w:val="00905B27"/>
    <w:rsid w:val="009361B1"/>
    <w:rsid w:val="00943144"/>
    <w:rsid w:val="00955137"/>
    <w:rsid w:val="00972811"/>
    <w:rsid w:val="00981636"/>
    <w:rsid w:val="00990656"/>
    <w:rsid w:val="009D5228"/>
    <w:rsid w:val="009F2E9A"/>
    <w:rsid w:val="00A00C0E"/>
    <w:rsid w:val="00A01358"/>
    <w:rsid w:val="00A30041"/>
    <w:rsid w:val="00A4139D"/>
    <w:rsid w:val="00A54D81"/>
    <w:rsid w:val="00A57CCF"/>
    <w:rsid w:val="00A71A4A"/>
    <w:rsid w:val="00A951A0"/>
    <w:rsid w:val="00AA1835"/>
    <w:rsid w:val="00AB3316"/>
    <w:rsid w:val="00AC24FE"/>
    <w:rsid w:val="00AD51BB"/>
    <w:rsid w:val="00AE1F97"/>
    <w:rsid w:val="00B06B60"/>
    <w:rsid w:val="00B162FB"/>
    <w:rsid w:val="00B57A68"/>
    <w:rsid w:val="00B815AD"/>
    <w:rsid w:val="00B93CC6"/>
    <w:rsid w:val="00BC0039"/>
    <w:rsid w:val="00C147C4"/>
    <w:rsid w:val="00C207A5"/>
    <w:rsid w:val="00C71732"/>
    <w:rsid w:val="00C72A30"/>
    <w:rsid w:val="00C92816"/>
    <w:rsid w:val="00C95A46"/>
    <w:rsid w:val="00CA7E34"/>
    <w:rsid w:val="00CB2956"/>
    <w:rsid w:val="00CE3540"/>
    <w:rsid w:val="00CF2B00"/>
    <w:rsid w:val="00D006C9"/>
    <w:rsid w:val="00D7262F"/>
    <w:rsid w:val="00D869EE"/>
    <w:rsid w:val="00DA14C2"/>
    <w:rsid w:val="00DD610D"/>
    <w:rsid w:val="00DF4690"/>
    <w:rsid w:val="00E061DD"/>
    <w:rsid w:val="00E100DB"/>
    <w:rsid w:val="00E34117"/>
    <w:rsid w:val="00E46294"/>
    <w:rsid w:val="00E72CA7"/>
    <w:rsid w:val="00EC3087"/>
    <w:rsid w:val="00EF09EA"/>
    <w:rsid w:val="00F13433"/>
    <w:rsid w:val="00F20868"/>
    <w:rsid w:val="00F305E9"/>
    <w:rsid w:val="00F31D8E"/>
    <w:rsid w:val="00F33E3B"/>
    <w:rsid w:val="00F806C0"/>
    <w:rsid w:val="00F86517"/>
    <w:rsid w:val="00F942C9"/>
    <w:rsid w:val="00FB0252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arch17</cp:lastModifiedBy>
  <cp:revision>11</cp:revision>
  <cp:lastPrinted>2020-01-17T12:56:00Z</cp:lastPrinted>
  <dcterms:created xsi:type="dcterms:W3CDTF">2019-12-16T15:17:00Z</dcterms:created>
  <dcterms:modified xsi:type="dcterms:W3CDTF">2020-01-17T12:56:00Z</dcterms:modified>
</cp:coreProperties>
</file>