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4081"/>
      </w:tblGrid>
      <w:tr w:rsidR="009C552E" w:rsidRPr="008F2EC5" w:rsidTr="00ED01D9">
        <w:trPr>
          <w:trHeight w:val="1438"/>
          <w:jc w:val="center"/>
        </w:trPr>
        <w:tc>
          <w:tcPr>
            <w:tcW w:w="3119" w:type="dxa"/>
          </w:tcPr>
          <w:p w:rsidR="009C552E" w:rsidRPr="00DC7E93" w:rsidRDefault="009C552E" w:rsidP="00ED01D9">
            <w:pPr>
              <w:suppressAutoHyphens/>
              <w:overflowPunct w:val="0"/>
              <w:jc w:val="center"/>
              <w:rPr>
                <w:b/>
                <w:bCs/>
                <w:color w:val="FFFFFF"/>
                <w:spacing w:val="2"/>
                <w:kern w:val="2"/>
                <w:sz w:val="20"/>
                <w:szCs w:val="20"/>
                <w:lang w:eastAsia="ar-SA"/>
              </w:rPr>
            </w:pPr>
            <w:proofErr w:type="spellStart"/>
            <w:r w:rsidRPr="00DC7E93">
              <w:rPr>
                <w:b/>
                <w:bCs/>
                <w:color w:val="FFFFFF"/>
                <w:sz w:val="20"/>
                <w:szCs w:val="20"/>
              </w:rPr>
              <w:t>Чă</w:t>
            </w:r>
            <w:proofErr w:type="gramStart"/>
            <w:r w:rsidRPr="00DC7E93">
              <w:rPr>
                <w:b/>
                <w:bCs/>
                <w:color w:val="FFFFFF"/>
                <w:sz w:val="20"/>
                <w:szCs w:val="20"/>
              </w:rPr>
              <w:t>ваш</w:t>
            </w:r>
            <w:proofErr w:type="spellEnd"/>
            <w:proofErr w:type="gramEnd"/>
            <w:r w:rsidRPr="00DC7E93">
              <w:rPr>
                <w:b/>
                <w:bCs/>
                <w:color w:val="FFFFFF"/>
                <w:sz w:val="20"/>
                <w:szCs w:val="20"/>
              </w:rPr>
              <w:t xml:space="preserve"> Республики</w:t>
            </w:r>
          </w:p>
          <w:p w:rsidR="009C552E" w:rsidRPr="00DC7E93" w:rsidRDefault="009C552E" w:rsidP="00ED01D9">
            <w:pPr>
              <w:suppressAutoHyphens/>
              <w:overflowPunct w:val="0"/>
              <w:jc w:val="center"/>
              <w:rPr>
                <w:b/>
                <w:bCs/>
                <w:color w:val="FFFFFF"/>
                <w:spacing w:val="2"/>
                <w:kern w:val="2"/>
                <w:sz w:val="20"/>
                <w:szCs w:val="20"/>
                <w:lang w:eastAsia="ar-SA"/>
              </w:rPr>
            </w:pPr>
            <w:proofErr w:type="spellStart"/>
            <w:r w:rsidRPr="00DC7E93">
              <w:rPr>
                <w:b/>
                <w:bCs/>
                <w:color w:val="FFFFFF"/>
                <w:sz w:val="20"/>
                <w:szCs w:val="20"/>
              </w:rPr>
              <w:t>Шупашкар</w:t>
            </w:r>
            <w:proofErr w:type="spellEnd"/>
            <w:r w:rsidRPr="00DC7E93">
              <w:rPr>
                <w:b/>
                <w:bCs/>
                <w:color w:val="FFFFFF"/>
                <w:sz w:val="20"/>
                <w:szCs w:val="20"/>
              </w:rPr>
              <w:t xml:space="preserve"> хула</w:t>
            </w:r>
          </w:p>
          <w:p w:rsidR="009C552E" w:rsidRPr="00DC7E93" w:rsidRDefault="009C552E" w:rsidP="00ED01D9">
            <w:pPr>
              <w:suppressAutoHyphens/>
              <w:overflowPunct w:val="0"/>
              <w:jc w:val="center"/>
              <w:rPr>
                <w:b/>
                <w:bCs/>
                <w:color w:val="FFFFFF"/>
                <w:spacing w:val="2"/>
                <w:kern w:val="2"/>
                <w:lang w:eastAsia="ar-SA"/>
              </w:rPr>
            </w:pPr>
            <w:proofErr w:type="spellStart"/>
            <w:r w:rsidRPr="00DC7E93">
              <w:rPr>
                <w:b/>
                <w:bCs/>
                <w:color w:val="FFFFFF"/>
                <w:sz w:val="20"/>
                <w:szCs w:val="20"/>
              </w:rPr>
              <w:t>администрацийě</w:t>
            </w:r>
            <w:proofErr w:type="spellEnd"/>
          </w:p>
          <w:p w:rsidR="009C552E" w:rsidRPr="00DC7E93" w:rsidRDefault="009C552E" w:rsidP="00ED01D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bCs/>
                <w:color w:val="FFFFFF"/>
                <w:spacing w:val="100"/>
                <w:sz w:val="20"/>
                <w:szCs w:val="20"/>
                <w:lang w:val="ru-RU" w:eastAsia="ru-RU"/>
              </w:rPr>
            </w:pPr>
          </w:p>
          <w:p w:rsidR="009C552E" w:rsidRPr="00DC7E93" w:rsidRDefault="009C552E" w:rsidP="00ED01D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bCs/>
                <w:color w:val="FFFFFF"/>
                <w:spacing w:val="100"/>
                <w:sz w:val="20"/>
                <w:szCs w:val="20"/>
                <w:lang w:val="ru-RU" w:eastAsia="ru-RU"/>
              </w:rPr>
            </w:pPr>
            <w:r w:rsidRPr="00DC7E93">
              <w:rPr>
                <w:rFonts w:ascii="Times New Roman" w:hAnsi="Times New Roman"/>
                <w:b/>
                <w:bCs/>
                <w:color w:val="FFFFFF"/>
                <w:spacing w:val="100"/>
                <w:sz w:val="20"/>
                <w:szCs w:val="20"/>
                <w:lang w:val="ru-RU" w:eastAsia="ru-RU"/>
              </w:rPr>
              <w:t>ЙЫШĂНУ</w:t>
            </w:r>
          </w:p>
        </w:tc>
        <w:tc>
          <w:tcPr>
            <w:tcW w:w="2268" w:type="dxa"/>
          </w:tcPr>
          <w:p w:rsidR="009C552E" w:rsidRPr="00DC7E93" w:rsidRDefault="009C552E" w:rsidP="00ED01D9">
            <w:pPr>
              <w:suppressAutoHyphens/>
              <w:overflowPunct w:val="0"/>
              <w:jc w:val="center"/>
              <w:rPr>
                <w:rFonts w:ascii="Arial" w:hAnsi="Arial" w:cs="Arial"/>
                <w:b/>
                <w:bCs/>
                <w:color w:val="FFFFFF"/>
                <w:spacing w:val="2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081" w:type="dxa"/>
          </w:tcPr>
          <w:p w:rsidR="009C552E" w:rsidRPr="00C14DDF" w:rsidRDefault="009C552E" w:rsidP="00ED01D9">
            <w:pPr>
              <w:pStyle w:val="2"/>
              <w:jc w:val="center"/>
              <w:rPr>
                <w:color w:val="FFFFFF"/>
                <w:sz w:val="20"/>
                <w:szCs w:val="20"/>
                <w:lang w:val="ru-RU" w:eastAsia="ru-RU"/>
              </w:rPr>
            </w:pPr>
            <w:r w:rsidRPr="00C14DDF">
              <w:rPr>
                <w:color w:val="FFFFFF"/>
                <w:sz w:val="20"/>
                <w:szCs w:val="20"/>
                <w:lang w:val="ru-RU" w:eastAsia="ru-RU"/>
              </w:rPr>
              <w:t>Чувашская Республика</w:t>
            </w:r>
          </w:p>
          <w:p w:rsidR="009C552E" w:rsidRPr="00C14DDF" w:rsidRDefault="009C552E" w:rsidP="00ED01D9">
            <w:pPr>
              <w:pStyle w:val="2"/>
              <w:jc w:val="center"/>
              <w:rPr>
                <w:color w:val="FFFFFF"/>
                <w:sz w:val="20"/>
                <w:szCs w:val="20"/>
                <w:lang w:val="ru-RU" w:eastAsia="ru-RU"/>
              </w:rPr>
            </w:pPr>
            <w:r w:rsidRPr="00C14DDF">
              <w:rPr>
                <w:color w:val="FFFFFF"/>
                <w:sz w:val="20"/>
                <w:szCs w:val="20"/>
                <w:lang w:val="ru-RU" w:eastAsia="ru-RU"/>
              </w:rPr>
              <w:t>Администрация</w:t>
            </w:r>
          </w:p>
          <w:p w:rsidR="009C552E" w:rsidRPr="00DC7E93" w:rsidRDefault="009C552E" w:rsidP="00ED01D9">
            <w:pPr>
              <w:suppressAutoHyphens/>
              <w:overflowPunct w:val="0"/>
              <w:ind w:right="33"/>
              <w:jc w:val="center"/>
              <w:rPr>
                <w:b/>
                <w:bCs/>
                <w:color w:val="FFFFFF"/>
                <w:spacing w:val="2"/>
                <w:kern w:val="2"/>
                <w:sz w:val="20"/>
                <w:szCs w:val="20"/>
                <w:lang w:eastAsia="ar-SA"/>
              </w:rPr>
            </w:pPr>
            <w:r w:rsidRPr="00DC7E93">
              <w:rPr>
                <w:b/>
                <w:bCs/>
                <w:color w:val="FFFFFF"/>
                <w:sz w:val="20"/>
                <w:szCs w:val="20"/>
              </w:rPr>
              <w:t>города Чебоксары</w:t>
            </w:r>
          </w:p>
          <w:p w:rsidR="009C552E" w:rsidRPr="00DC7E93" w:rsidRDefault="009C552E" w:rsidP="00ED01D9">
            <w:pPr>
              <w:suppressAutoHyphens/>
              <w:overflowPunct w:val="0"/>
              <w:ind w:right="33"/>
              <w:jc w:val="center"/>
              <w:rPr>
                <w:b/>
                <w:bCs/>
                <w:color w:val="FFFFFF"/>
                <w:spacing w:val="2"/>
                <w:kern w:val="2"/>
                <w:sz w:val="20"/>
                <w:szCs w:val="20"/>
                <w:lang w:eastAsia="ar-SA"/>
              </w:rPr>
            </w:pPr>
          </w:p>
          <w:p w:rsidR="009C552E" w:rsidRPr="00DC7E93" w:rsidRDefault="009C552E" w:rsidP="00ED01D9">
            <w:pPr>
              <w:suppressAutoHyphens/>
              <w:overflowPunct w:val="0"/>
              <w:ind w:right="-343"/>
              <w:jc w:val="center"/>
              <w:rPr>
                <w:b/>
                <w:bCs/>
                <w:color w:val="FFFFFF"/>
                <w:spacing w:val="2"/>
                <w:kern w:val="2"/>
                <w:sz w:val="20"/>
                <w:szCs w:val="20"/>
                <w:lang w:eastAsia="ar-SA"/>
              </w:rPr>
            </w:pPr>
            <w:r w:rsidRPr="00DC7E93">
              <w:rPr>
                <w:b/>
                <w:bCs/>
                <w:color w:val="FFFFFF"/>
                <w:spacing w:val="100"/>
                <w:sz w:val="20"/>
                <w:szCs w:val="20"/>
              </w:rPr>
              <w:t>ПОСТАНОВЛЕНИЕ</w:t>
            </w:r>
          </w:p>
        </w:tc>
      </w:tr>
    </w:tbl>
    <w:p w:rsidR="009C552E" w:rsidRDefault="009C552E" w:rsidP="009C552E">
      <w:pPr>
        <w:rPr>
          <w:sz w:val="22"/>
          <w:szCs w:val="22"/>
          <w:highlight w:val="yellow"/>
          <w:lang w:eastAsia="x-none"/>
        </w:rPr>
      </w:pPr>
    </w:p>
    <w:p w:rsidR="009C552E" w:rsidRDefault="009C552E" w:rsidP="009C552E">
      <w:pPr>
        <w:rPr>
          <w:sz w:val="22"/>
          <w:szCs w:val="22"/>
          <w:highlight w:val="yellow"/>
          <w:lang w:eastAsia="x-none"/>
        </w:rPr>
      </w:pPr>
    </w:p>
    <w:p w:rsidR="00C165D1" w:rsidRDefault="00C165D1" w:rsidP="009C552E">
      <w:pPr>
        <w:rPr>
          <w:sz w:val="22"/>
          <w:szCs w:val="22"/>
          <w:highlight w:val="yellow"/>
          <w:lang w:eastAsia="x-none"/>
        </w:rPr>
      </w:pPr>
    </w:p>
    <w:p w:rsidR="009C552E" w:rsidRDefault="009C552E" w:rsidP="009C552E">
      <w:pPr>
        <w:rPr>
          <w:sz w:val="22"/>
          <w:szCs w:val="22"/>
          <w:highlight w:val="yellow"/>
          <w:lang w:eastAsia="x-none"/>
        </w:rPr>
      </w:pPr>
    </w:p>
    <w:p w:rsidR="009C552E" w:rsidRPr="00C165D1" w:rsidRDefault="009C552E" w:rsidP="009C552E">
      <w:pPr>
        <w:pStyle w:val="1"/>
        <w:ind w:right="4789"/>
        <w:jc w:val="both"/>
        <w:rPr>
          <w:spacing w:val="-8"/>
        </w:rPr>
      </w:pPr>
      <w:r w:rsidRPr="00C165D1">
        <w:rPr>
          <w:spacing w:val="-8"/>
          <w:lang w:val="ru-RU"/>
        </w:rPr>
        <w:t>О внесении изменений в постановление администрации                   города Чебоксары от 20.11.2013               № 3844 «О плане мероприятий («дорожной карте») «Определение и достижение целей управления акциями (долями) хозяйственных обществ, находящимися в муниципальной собственности города Чебоксары»</w:t>
      </w:r>
    </w:p>
    <w:p w:rsidR="009C552E" w:rsidRPr="00C165D1" w:rsidRDefault="009C552E" w:rsidP="009C552E">
      <w:pPr>
        <w:pStyle w:val="1"/>
        <w:ind w:firstLine="709"/>
        <w:jc w:val="both"/>
        <w:rPr>
          <w:lang w:val="ru-RU"/>
        </w:rPr>
      </w:pPr>
    </w:p>
    <w:p w:rsidR="009C552E" w:rsidRPr="00C165D1" w:rsidRDefault="009C552E" w:rsidP="009C552E">
      <w:pPr>
        <w:rPr>
          <w:sz w:val="28"/>
          <w:szCs w:val="28"/>
          <w:lang w:eastAsia="x-none"/>
        </w:rPr>
      </w:pPr>
    </w:p>
    <w:p w:rsidR="009C552E" w:rsidRPr="00C165D1" w:rsidRDefault="009C552E" w:rsidP="009C552E">
      <w:pPr>
        <w:keepNext/>
        <w:spacing w:line="360" w:lineRule="auto"/>
        <w:ind w:firstLine="709"/>
        <w:jc w:val="both"/>
        <w:outlineLvl w:val="0"/>
        <w:rPr>
          <w:bCs/>
          <w:sz w:val="28"/>
          <w:szCs w:val="28"/>
          <w:lang w:eastAsia="x-none"/>
        </w:rPr>
      </w:pPr>
      <w:r w:rsidRPr="00C165D1">
        <w:rPr>
          <w:bCs/>
          <w:sz w:val="28"/>
          <w:szCs w:val="28"/>
          <w:lang w:eastAsia="x-none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в целях решения вопросов местного значения администрация города Чебоксары              п о с т а н о в л я е т:</w:t>
      </w:r>
    </w:p>
    <w:p w:rsidR="00FB2372" w:rsidRPr="00FB2372" w:rsidRDefault="009C552E" w:rsidP="00FB2372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C165D1">
        <w:rPr>
          <w:bCs/>
          <w:sz w:val="28"/>
          <w:szCs w:val="28"/>
        </w:rPr>
        <w:t xml:space="preserve">1. </w:t>
      </w:r>
      <w:r w:rsidR="00FB2372" w:rsidRPr="00FB2372">
        <w:rPr>
          <w:bCs/>
          <w:sz w:val="28"/>
          <w:szCs w:val="28"/>
          <w:lang w:val="ru-RU"/>
        </w:rPr>
        <w:t>Внести в утвержденный, постановлением главы администрации города Чебоксары от 20.11.2013 № 3844,  план мероприятий («дорожную карту») «Определение и достижение целей управления акциями (долями) хозяйственных обществ, находящимися в муниципальной собственности города Чебоксары» следующее изменени</w:t>
      </w:r>
      <w:r w:rsidR="00FB2372">
        <w:rPr>
          <w:bCs/>
          <w:sz w:val="28"/>
          <w:szCs w:val="28"/>
          <w:lang w:val="ru-RU"/>
        </w:rPr>
        <w:t>я</w:t>
      </w:r>
      <w:r w:rsidR="00FB2372" w:rsidRPr="00FB2372">
        <w:rPr>
          <w:bCs/>
          <w:sz w:val="28"/>
          <w:szCs w:val="28"/>
          <w:lang w:val="ru-RU"/>
        </w:rPr>
        <w:t>:</w:t>
      </w:r>
    </w:p>
    <w:p w:rsidR="00C165D1" w:rsidRPr="00C165D1" w:rsidRDefault="00FB2372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1.1. </w:t>
      </w:r>
      <w:r w:rsidR="00B948A4" w:rsidRPr="00C165D1">
        <w:rPr>
          <w:bCs/>
          <w:sz w:val="28"/>
          <w:szCs w:val="28"/>
          <w:lang w:val="ru-RU"/>
        </w:rPr>
        <w:t xml:space="preserve">Абзац 7 раздела </w:t>
      </w:r>
      <w:r w:rsidR="00B948A4" w:rsidRPr="00C165D1">
        <w:rPr>
          <w:bCs/>
          <w:sz w:val="28"/>
          <w:szCs w:val="28"/>
          <w:lang w:val="en-US"/>
        </w:rPr>
        <w:t>I</w:t>
      </w:r>
      <w:r w:rsidR="00C165D1" w:rsidRPr="00C165D1">
        <w:rPr>
          <w:bCs/>
          <w:sz w:val="28"/>
          <w:szCs w:val="28"/>
          <w:lang w:val="ru-RU"/>
        </w:rPr>
        <w:t>. Общее описание «дорожной карты»</w:t>
      </w:r>
      <w:r w:rsidR="00B948A4" w:rsidRPr="00C165D1">
        <w:rPr>
          <w:bCs/>
          <w:sz w:val="28"/>
          <w:szCs w:val="28"/>
          <w:lang w:val="ru-RU"/>
        </w:rPr>
        <w:t xml:space="preserve"> </w:t>
      </w:r>
      <w:r w:rsidR="00C165D1" w:rsidRPr="00C165D1">
        <w:rPr>
          <w:bCs/>
          <w:sz w:val="28"/>
          <w:szCs w:val="28"/>
          <w:lang w:val="ru-RU"/>
        </w:rPr>
        <w:t>изложить в следующей редакции:</w:t>
      </w:r>
    </w:p>
    <w:p w:rsidR="00C165D1" w:rsidRPr="00C165D1" w:rsidRDefault="00C165D1" w:rsidP="00C165D1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C165D1">
        <w:rPr>
          <w:bCs/>
          <w:sz w:val="28"/>
          <w:szCs w:val="28"/>
        </w:rPr>
        <w:t>«</w:t>
      </w:r>
      <w:r w:rsidRPr="00C165D1">
        <w:rPr>
          <w:iCs/>
          <w:sz w:val="28"/>
          <w:szCs w:val="28"/>
        </w:rPr>
        <w:t>По состоянию на 01 августа 20</w:t>
      </w:r>
      <w:r w:rsidR="00FB2372">
        <w:rPr>
          <w:iCs/>
          <w:sz w:val="28"/>
          <w:szCs w:val="28"/>
        </w:rPr>
        <w:t>20</w:t>
      </w:r>
      <w:r w:rsidRPr="00C165D1">
        <w:rPr>
          <w:iCs/>
          <w:sz w:val="28"/>
          <w:szCs w:val="28"/>
        </w:rPr>
        <w:t xml:space="preserve"> года в муниципальной собственности города Чебоксары находятся акции (доли) 1</w:t>
      </w:r>
      <w:r w:rsidR="00AA48C0">
        <w:rPr>
          <w:iCs/>
          <w:sz w:val="28"/>
          <w:szCs w:val="28"/>
        </w:rPr>
        <w:t>8</w:t>
      </w:r>
      <w:r w:rsidRPr="00C165D1">
        <w:rPr>
          <w:iCs/>
          <w:sz w:val="28"/>
          <w:szCs w:val="28"/>
        </w:rPr>
        <w:t xml:space="preserve"> хозяйственных обществ</w:t>
      </w:r>
      <w:proofErr w:type="gramStart"/>
      <w:r w:rsidRPr="00C165D1">
        <w:rPr>
          <w:iCs/>
          <w:sz w:val="28"/>
          <w:szCs w:val="28"/>
        </w:rPr>
        <w:t>.».</w:t>
      </w:r>
      <w:proofErr w:type="gramEnd"/>
    </w:p>
    <w:p w:rsidR="009C552E" w:rsidRDefault="00FB2372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1.</w:t>
      </w:r>
      <w:r w:rsidR="00C165D1" w:rsidRPr="00C165D1">
        <w:rPr>
          <w:bCs/>
          <w:sz w:val="28"/>
          <w:szCs w:val="28"/>
          <w:lang w:val="ru-RU"/>
        </w:rPr>
        <w:t xml:space="preserve">2. </w:t>
      </w:r>
      <w:r>
        <w:rPr>
          <w:bCs/>
          <w:sz w:val="28"/>
          <w:szCs w:val="28"/>
          <w:lang w:val="ru-RU"/>
        </w:rPr>
        <w:t>Пункт 12 р</w:t>
      </w:r>
      <w:r w:rsidR="00C165D1" w:rsidRPr="00C165D1">
        <w:rPr>
          <w:bCs/>
          <w:sz w:val="28"/>
          <w:szCs w:val="28"/>
          <w:lang w:val="ru-RU"/>
        </w:rPr>
        <w:t>аздел</w:t>
      </w:r>
      <w:r>
        <w:rPr>
          <w:bCs/>
          <w:sz w:val="28"/>
          <w:szCs w:val="28"/>
          <w:lang w:val="ru-RU"/>
        </w:rPr>
        <w:t>а</w:t>
      </w:r>
      <w:r w:rsidR="00C165D1" w:rsidRPr="00C165D1">
        <w:rPr>
          <w:bCs/>
          <w:sz w:val="28"/>
          <w:szCs w:val="28"/>
          <w:lang w:val="ru-RU"/>
        </w:rPr>
        <w:t xml:space="preserve"> </w:t>
      </w:r>
      <w:r w:rsidR="00C165D1" w:rsidRPr="00C165D1">
        <w:rPr>
          <w:bCs/>
          <w:sz w:val="28"/>
          <w:szCs w:val="28"/>
          <w:lang w:val="en-US"/>
        </w:rPr>
        <w:t>II</w:t>
      </w:r>
      <w:r w:rsidR="00C165D1" w:rsidRPr="00C165D1">
        <w:rPr>
          <w:bCs/>
          <w:sz w:val="28"/>
          <w:szCs w:val="28"/>
          <w:lang w:val="ru-RU"/>
        </w:rPr>
        <w:t xml:space="preserve">. План мероприятий изложить в </w:t>
      </w:r>
      <w:r>
        <w:rPr>
          <w:bCs/>
          <w:sz w:val="28"/>
          <w:szCs w:val="28"/>
          <w:lang w:val="ru-RU"/>
        </w:rPr>
        <w:t xml:space="preserve">следующей </w:t>
      </w:r>
      <w:r w:rsidR="00C165D1" w:rsidRPr="00C165D1">
        <w:rPr>
          <w:bCs/>
          <w:sz w:val="28"/>
          <w:szCs w:val="28"/>
          <w:lang w:val="ru-RU"/>
        </w:rPr>
        <w:t>редакции</w:t>
      </w:r>
      <w:r>
        <w:rPr>
          <w:bCs/>
          <w:sz w:val="28"/>
          <w:szCs w:val="28"/>
          <w:lang w:val="ru-RU"/>
        </w:rPr>
        <w:t>:</w:t>
      </w:r>
    </w:p>
    <w:p w:rsidR="00FB2372" w:rsidRDefault="00FB2372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701"/>
        <w:gridCol w:w="567"/>
        <w:gridCol w:w="2977"/>
        <w:gridCol w:w="1275"/>
        <w:gridCol w:w="2127"/>
      </w:tblGrid>
      <w:tr w:rsidR="005618E2" w:rsidRPr="005618E2" w:rsidTr="005618E2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6B" w:rsidRPr="005618E2" w:rsidRDefault="00481A6B" w:rsidP="00FB2372">
            <w:pPr>
              <w:pStyle w:val="a6"/>
              <w:jc w:val="center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6B" w:rsidRPr="005618E2" w:rsidRDefault="00481A6B" w:rsidP="00FB237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Приватизация в 2020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6B" w:rsidRPr="005618E2" w:rsidRDefault="00481A6B" w:rsidP="00481A6B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Акционерное общество «Городское управление капитального строительства»</w:t>
            </w:r>
          </w:p>
          <w:p w:rsidR="00481A6B" w:rsidRPr="005618E2" w:rsidRDefault="00481A6B" w:rsidP="00481A6B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Чувашская Республика, г. Чебоксары,</w:t>
            </w:r>
          </w:p>
          <w:p w:rsidR="00481A6B" w:rsidRPr="005618E2" w:rsidRDefault="00481A6B" w:rsidP="00481A6B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пр. Ленина, 7б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6B" w:rsidRPr="005618E2" w:rsidRDefault="00481A6B" w:rsidP="00FB2372">
            <w:pPr>
              <w:pStyle w:val="a6"/>
              <w:jc w:val="center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481A6B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 xml:space="preserve">1. </w:t>
            </w:r>
            <w:r w:rsidR="005618E2" w:rsidRPr="005618E2">
              <w:rPr>
                <w:sz w:val="22"/>
                <w:szCs w:val="22"/>
              </w:rPr>
              <w:t xml:space="preserve">Участие в организации </w:t>
            </w:r>
            <w:proofErr w:type="gramStart"/>
            <w:r w:rsidR="005618E2" w:rsidRPr="005618E2">
              <w:rPr>
                <w:sz w:val="22"/>
                <w:szCs w:val="22"/>
              </w:rPr>
              <w:t>контроля за</w:t>
            </w:r>
            <w:proofErr w:type="gramEnd"/>
            <w:r w:rsidR="005618E2" w:rsidRPr="005618E2">
              <w:rPr>
                <w:sz w:val="22"/>
                <w:szCs w:val="22"/>
              </w:rPr>
              <w:t xml:space="preserve"> финансово-хозяйственной деятельностью общества:</w:t>
            </w:r>
          </w:p>
          <w:p w:rsidR="005618E2" w:rsidRPr="005618E2" w:rsidRDefault="005618E2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 xml:space="preserve">- инициирование </w:t>
            </w:r>
            <w:proofErr w:type="gramStart"/>
            <w:r w:rsidRPr="005618E2">
              <w:rPr>
                <w:sz w:val="22"/>
                <w:szCs w:val="22"/>
              </w:rPr>
              <w:t>проведения заседаний совета директоров общества</w:t>
            </w:r>
            <w:proofErr w:type="gramEnd"/>
            <w:r w:rsidRPr="005618E2">
              <w:rPr>
                <w:sz w:val="22"/>
                <w:szCs w:val="22"/>
              </w:rPr>
              <w:t xml:space="preserve"> по вопросам рассмотрения итогов финансово-хозяйственной деятельности общества</w:t>
            </w:r>
            <w:r w:rsidR="008556C1">
              <w:rPr>
                <w:sz w:val="22"/>
                <w:szCs w:val="22"/>
              </w:rPr>
              <w:t xml:space="preserve"> до момента продажи</w:t>
            </w:r>
            <w:bookmarkStart w:id="0" w:name="_GoBack"/>
            <w:bookmarkEnd w:id="0"/>
            <w:r w:rsidRPr="005618E2">
              <w:rPr>
                <w:sz w:val="22"/>
                <w:szCs w:val="22"/>
              </w:rPr>
              <w:t>;</w:t>
            </w:r>
          </w:p>
          <w:p w:rsidR="00481A6B" w:rsidRPr="005618E2" w:rsidRDefault="005618E2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- рассмотрение итогов финансово-хозяйственной деятельности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6B" w:rsidRPr="005618E2" w:rsidRDefault="005618E2" w:rsidP="00FB237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Заместитель главы администрации</w:t>
            </w:r>
          </w:p>
          <w:p w:rsidR="00481A6B" w:rsidRPr="005618E2" w:rsidRDefault="005618E2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по экономическому развитию и финансам</w:t>
            </w:r>
          </w:p>
        </w:tc>
      </w:tr>
      <w:tr w:rsidR="005618E2" w:rsidRPr="005618E2" w:rsidTr="005618E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2. Оценка муниципального пакета акций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2020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Заместитель главы администрации - председатель Горкомимущества</w:t>
            </w:r>
          </w:p>
        </w:tc>
      </w:tr>
      <w:tr w:rsidR="005618E2" w:rsidRPr="005618E2" w:rsidTr="005618E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3. Принятие решения об условиях приватизации муниципального пакета акций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2020 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7"/>
              <w:rPr>
                <w:sz w:val="22"/>
                <w:szCs w:val="22"/>
              </w:rPr>
            </w:pPr>
          </w:p>
        </w:tc>
      </w:tr>
      <w:tr w:rsidR="005618E2" w:rsidRPr="005618E2" w:rsidTr="005618E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5618E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4. Организация и проведение торгов по продаже муниципального пакета акций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7"/>
              <w:rPr>
                <w:sz w:val="22"/>
                <w:szCs w:val="22"/>
              </w:rPr>
            </w:pPr>
            <w:r w:rsidRPr="005618E2">
              <w:rPr>
                <w:sz w:val="22"/>
                <w:szCs w:val="22"/>
              </w:rPr>
              <w:t>2020 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2" w:rsidRPr="005618E2" w:rsidRDefault="005618E2" w:rsidP="00FB2372">
            <w:pPr>
              <w:pStyle w:val="a7"/>
              <w:rPr>
                <w:sz w:val="22"/>
                <w:szCs w:val="22"/>
              </w:rPr>
            </w:pPr>
          </w:p>
        </w:tc>
      </w:tr>
    </w:tbl>
    <w:p w:rsidR="00FB2372" w:rsidRDefault="005618E2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».</w:t>
      </w:r>
    </w:p>
    <w:p w:rsidR="009C552E" w:rsidRPr="00C165D1" w:rsidRDefault="009C552E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165D1">
        <w:rPr>
          <w:bCs/>
          <w:sz w:val="28"/>
          <w:szCs w:val="28"/>
        </w:rPr>
        <w:t xml:space="preserve"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 </w:t>
      </w:r>
    </w:p>
    <w:p w:rsidR="009C552E" w:rsidRPr="00C165D1" w:rsidRDefault="009C552E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165D1">
        <w:rPr>
          <w:b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C552E" w:rsidRPr="00C165D1" w:rsidRDefault="009C552E" w:rsidP="009C55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165D1">
        <w:rPr>
          <w:bCs/>
          <w:sz w:val="28"/>
          <w:szCs w:val="28"/>
        </w:rPr>
        <w:t xml:space="preserve">5. </w:t>
      </w:r>
      <w:proofErr w:type="gramStart"/>
      <w:r w:rsidRPr="00C165D1">
        <w:rPr>
          <w:bCs/>
          <w:sz w:val="28"/>
          <w:szCs w:val="28"/>
        </w:rPr>
        <w:t>Контроль за</w:t>
      </w:r>
      <w:proofErr w:type="gramEnd"/>
      <w:r w:rsidRPr="00C165D1">
        <w:rPr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– председателя Горкомимущества                     Ю.А. Васильева.</w:t>
      </w:r>
    </w:p>
    <w:p w:rsidR="009C552E" w:rsidRPr="00C165D1" w:rsidRDefault="009C552E" w:rsidP="009C55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C552E" w:rsidRPr="00C165D1" w:rsidRDefault="009C552E" w:rsidP="009C55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C552E" w:rsidRDefault="009C552E" w:rsidP="009C552E">
      <w:pPr>
        <w:pStyle w:val="3"/>
        <w:tabs>
          <w:tab w:val="left" w:pos="7020"/>
        </w:tabs>
        <w:ind w:firstLine="0"/>
        <w:jc w:val="both"/>
        <w:rPr>
          <w:b w:val="0"/>
          <w:sz w:val="27"/>
          <w:szCs w:val="27"/>
          <w:lang w:val="ru-RU"/>
        </w:rPr>
      </w:pPr>
      <w:r w:rsidRPr="00C165D1">
        <w:rPr>
          <w:b w:val="0"/>
          <w:sz w:val="28"/>
          <w:szCs w:val="28"/>
        </w:rPr>
        <w:t xml:space="preserve">Глава администрации города Чебоксары                                   А.О. </w:t>
      </w:r>
      <w:proofErr w:type="spellStart"/>
      <w:r w:rsidRPr="00C165D1">
        <w:rPr>
          <w:b w:val="0"/>
          <w:sz w:val="28"/>
          <w:szCs w:val="28"/>
        </w:rPr>
        <w:t>Ладыков</w:t>
      </w:r>
      <w:proofErr w:type="spellEnd"/>
    </w:p>
    <w:sectPr w:rsidR="009C552E" w:rsidSect="005618E2">
      <w:pgSz w:w="11906" w:h="16838"/>
      <w:pgMar w:top="107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E"/>
    <w:rsid w:val="000508CB"/>
    <w:rsid w:val="001239B1"/>
    <w:rsid w:val="001D42B5"/>
    <w:rsid w:val="00435CE0"/>
    <w:rsid w:val="00481A6B"/>
    <w:rsid w:val="005618E2"/>
    <w:rsid w:val="008556C1"/>
    <w:rsid w:val="009C552E"/>
    <w:rsid w:val="00A426EC"/>
    <w:rsid w:val="00AA48C0"/>
    <w:rsid w:val="00B948A4"/>
    <w:rsid w:val="00C165D1"/>
    <w:rsid w:val="00CE3D9A"/>
    <w:rsid w:val="00ED01D9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52E"/>
    <w:pPr>
      <w:keepNext/>
      <w:jc w:val="right"/>
      <w:outlineLvl w:val="0"/>
    </w:pPr>
    <w:rPr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C552E"/>
    <w:pPr>
      <w:keepNext/>
      <w:tabs>
        <w:tab w:val="left" w:pos="540"/>
      </w:tabs>
      <w:jc w:val="right"/>
      <w:outlineLvl w:val="1"/>
    </w:pPr>
    <w:rPr>
      <w:b/>
      <w:sz w:val="26"/>
      <w:szCs w:val="26"/>
      <w:lang w:val="x-none" w:eastAsia="x-none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9C552E"/>
    <w:pPr>
      <w:keepNext/>
      <w:ind w:firstLine="720"/>
      <w:jc w:val="center"/>
      <w:outlineLvl w:val="2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9C552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52E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9C552E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9C552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9C552E"/>
    <w:rPr>
      <w:rFonts w:ascii="Cambria" w:eastAsia="Times New Roman" w:hAnsi="Cambria" w:cs="Times New Roman"/>
      <w:lang w:val="x-none" w:eastAsia="x-none"/>
    </w:rPr>
  </w:style>
  <w:style w:type="paragraph" w:styleId="21">
    <w:name w:val="Body Text Indent 2"/>
    <w:aliases w:val="Знак1"/>
    <w:basedOn w:val="a"/>
    <w:link w:val="22"/>
    <w:rsid w:val="009C552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9C5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1D42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42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B237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FB237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52E"/>
    <w:pPr>
      <w:keepNext/>
      <w:jc w:val="right"/>
      <w:outlineLvl w:val="0"/>
    </w:pPr>
    <w:rPr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C552E"/>
    <w:pPr>
      <w:keepNext/>
      <w:tabs>
        <w:tab w:val="left" w:pos="540"/>
      </w:tabs>
      <w:jc w:val="right"/>
      <w:outlineLvl w:val="1"/>
    </w:pPr>
    <w:rPr>
      <w:b/>
      <w:sz w:val="26"/>
      <w:szCs w:val="26"/>
      <w:lang w:val="x-none" w:eastAsia="x-none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9C552E"/>
    <w:pPr>
      <w:keepNext/>
      <w:ind w:firstLine="720"/>
      <w:jc w:val="center"/>
      <w:outlineLvl w:val="2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9C552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52E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9C552E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9C552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9C552E"/>
    <w:rPr>
      <w:rFonts w:ascii="Cambria" w:eastAsia="Times New Roman" w:hAnsi="Cambria" w:cs="Times New Roman"/>
      <w:lang w:val="x-none" w:eastAsia="x-none"/>
    </w:rPr>
  </w:style>
  <w:style w:type="paragraph" w:styleId="21">
    <w:name w:val="Body Text Indent 2"/>
    <w:aliases w:val="Знак1"/>
    <w:basedOn w:val="a"/>
    <w:link w:val="22"/>
    <w:rsid w:val="009C552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9C5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1D42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42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B237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FB237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Иванова А.Н.</cp:lastModifiedBy>
  <cp:revision>3</cp:revision>
  <cp:lastPrinted>2020-08-15T06:35:00Z</cp:lastPrinted>
  <dcterms:created xsi:type="dcterms:W3CDTF">2020-08-15T06:02:00Z</dcterms:created>
  <dcterms:modified xsi:type="dcterms:W3CDTF">2020-08-15T06:43:00Z</dcterms:modified>
</cp:coreProperties>
</file>