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87825" w:rsidRPr="00607773" w:rsidTr="009C422B">
        <w:trPr>
          <w:trHeight w:val="1130"/>
        </w:trPr>
        <w:tc>
          <w:tcPr>
            <w:tcW w:w="3540" w:type="dxa"/>
          </w:tcPr>
          <w:p w:rsidR="00087825" w:rsidRPr="00607773" w:rsidRDefault="00087825" w:rsidP="009C42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0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60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60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087825" w:rsidRPr="00607773" w:rsidRDefault="00087825" w:rsidP="009C42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0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60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087825" w:rsidRPr="00607773" w:rsidRDefault="00087825" w:rsidP="009C42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0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087825" w:rsidRPr="00607773" w:rsidRDefault="00087825" w:rsidP="009C42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7825" w:rsidRPr="00607773" w:rsidRDefault="00087825" w:rsidP="009C42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087825" w:rsidRPr="00607773" w:rsidRDefault="00087825" w:rsidP="009C42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E259ED" wp14:editId="5AA0D5C7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87825" w:rsidRPr="00607773" w:rsidRDefault="00087825" w:rsidP="009C42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087825" w:rsidRPr="00607773" w:rsidRDefault="00087825" w:rsidP="009C42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087825" w:rsidRPr="00607773" w:rsidRDefault="00087825" w:rsidP="009C42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087825" w:rsidRPr="00607773" w:rsidRDefault="00087825" w:rsidP="009C42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7825" w:rsidRPr="00607773" w:rsidRDefault="00087825" w:rsidP="009C42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CF6050" w:rsidRDefault="00CF6050" w:rsidP="00342C37">
      <w:pPr>
        <w:pStyle w:val="a4"/>
        <w:ind w:right="5101"/>
        <w:rPr>
          <w:b w:val="0"/>
          <w:bCs/>
        </w:rPr>
      </w:pPr>
    </w:p>
    <w:p w:rsidR="00CF6050" w:rsidRDefault="00CF6050" w:rsidP="00342C37">
      <w:pPr>
        <w:pStyle w:val="a4"/>
        <w:ind w:right="5101"/>
        <w:rPr>
          <w:b w:val="0"/>
          <w:bCs/>
        </w:rPr>
      </w:pPr>
    </w:p>
    <w:p w:rsidR="000776DB" w:rsidRPr="004379E5" w:rsidRDefault="00950E86" w:rsidP="00CF6050">
      <w:pPr>
        <w:pStyle w:val="a4"/>
        <w:ind w:right="4675"/>
        <w:jc w:val="both"/>
        <w:rPr>
          <w:b w:val="0"/>
          <w:bCs/>
        </w:rPr>
      </w:pPr>
      <w:r>
        <w:rPr>
          <w:b w:val="0"/>
          <w:bCs/>
        </w:rPr>
        <w:t>О</w:t>
      </w:r>
      <w:r w:rsidR="00CF6050">
        <w:rPr>
          <w:b w:val="0"/>
          <w:bCs/>
        </w:rPr>
        <w:t> </w:t>
      </w:r>
      <w:r w:rsidR="00342C37">
        <w:rPr>
          <w:b w:val="0"/>
          <w:bCs/>
        </w:rPr>
        <w:t xml:space="preserve">Почетной </w:t>
      </w:r>
      <w:r w:rsidR="00CF6499">
        <w:rPr>
          <w:b w:val="0"/>
          <w:bCs/>
        </w:rPr>
        <w:t xml:space="preserve">грамоте </w:t>
      </w:r>
      <w:r w:rsidR="00352FDC">
        <w:rPr>
          <w:b w:val="0"/>
          <w:bCs/>
        </w:rPr>
        <w:t>администрации</w:t>
      </w:r>
      <w:r w:rsidR="00CF6050">
        <w:rPr>
          <w:b w:val="0"/>
          <w:bCs/>
        </w:rPr>
        <w:t xml:space="preserve"> </w:t>
      </w:r>
      <w:r w:rsidR="00CF6499">
        <w:rPr>
          <w:b w:val="0"/>
          <w:bCs/>
        </w:rPr>
        <w:t xml:space="preserve">района города Чебоксары </w:t>
      </w:r>
    </w:p>
    <w:p w:rsidR="00352FDC" w:rsidRDefault="00352FDC" w:rsidP="00352FDC">
      <w:pPr>
        <w:pStyle w:val="33"/>
        <w:spacing w:after="0" w:line="276" w:lineRule="auto"/>
        <w:ind w:right="5245"/>
        <w:jc w:val="both"/>
        <w:rPr>
          <w:sz w:val="28"/>
          <w:szCs w:val="28"/>
        </w:rPr>
      </w:pPr>
    </w:p>
    <w:p w:rsidR="000776DB" w:rsidRPr="00B0027E" w:rsidRDefault="00CA0B85" w:rsidP="00B0027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CF605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CF60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ФЗ «Об</w:t>
      </w:r>
      <w:r w:rsidR="00CF605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общих принципах органи</w:t>
      </w:r>
      <w:r w:rsidR="00CF6050">
        <w:rPr>
          <w:rFonts w:ascii="Times New Roman" w:hAnsi="Times New Roman" w:cs="Times New Roman"/>
          <w:sz w:val="28"/>
          <w:szCs w:val="28"/>
        </w:rPr>
        <w:t>зации местного самоуправления в 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4379E5">
        <w:rPr>
          <w:rFonts w:ascii="Times New Roman" w:hAnsi="Times New Roman" w:cs="Times New Roman"/>
          <w:sz w:val="28"/>
          <w:szCs w:val="28"/>
        </w:rPr>
        <w:t xml:space="preserve">, </w:t>
      </w:r>
      <w:r w:rsidR="00926595">
        <w:rPr>
          <w:rFonts w:ascii="Times New Roman" w:hAnsi="Times New Roman" w:cs="Times New Roman"/>
          <w:sz w:val="28"/>
          <w:szCs w:val="28"/>
        </w:rPr>
        <w:t>постановлени</w:t>
      </w:r>
      <w:r w:rsidR="00B0027E">
        <w:rPr>
          <w:rFonts w:ascii="Times New Roman" w:hAnsi="Times New Roman" w:cs="Times New Roman"/>
          <w:sz w:val="28"/>
          <w:szCs w:val="28"/>
        </w:rPr>
        <w:t>ем</w:t>
      </w:r>
      <w:r w:rsidR="00926595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</w:t>
      </w:r>
      <w:r w:rsidR="00B0027E">
        <w:rPr>
          <w:rFonts w:ascii="Times New Roman" w:hAnsi="Times New Roman" w:cs="Times New Roman"/>
          <w:sz w:val="28"/>
          <w:szCs w:val="28"/>
        </w:rPr>
        <w:t xml:space="preserve">от 03.12.2019 № 3000 </w:t>
      </w:r>
      <w:r w:rsidR="007C01D1">
        <w:rPr>
          <w:rFonts w:ascii="Times New Roman" w:hAnsi="Times New Roman" w:cs="Times New Roman"/>
          <w:sz w:val="28"/>
          <w:szCs w:val="28"/>
        </w:rPr>
        <w:t>«О Почетной грамоте администрации города Чебоксары»</w:t>
      </w:r>
      <w:r w:rsidR="00284CE1" w:rsidRPr="004379E5">
        <w:rPr>
          <w:rFonts w:ascii="Times New Roman" w:hAnsi="Times New Roman" w:cs="Times New Roman"/>
          <w:sz w:val="28"/>
          <w:szCs w:val="28"/>
        </w:rPr>
        <w:t>, в целях поощрения граждан и организаций различных форм собственности за</w:t>
      </w:r>
      <w:r w:rsidR="0046251E" w:rsidRPr="004379E5">
        <w:rPr>
          <w:rFonts w:ascii="Times New Roman" w:hAnsi="Times New Roman" w:cs="Times New Roman"/>
          <w:sz w:val="28"/>
          <w:szCs w:val="28"/>
        </w:rPr>
        <w:t> </w:t>
      </w:r>
      <w:r w:rsidR="00284CE1" w:rsidRPr="004379E5">
        <w:rPr>
          <w:rFonts w:ascii="Times New Roman" w:hAnsi="Times New Roman" w:cs="Times New Roman"/>
          <w:sz w:val="28"/>
          <w:szCs w:val="28"/>
        </w:rPr>
        <w:t xml:space="preserve">существенный </w:t>
      </w:r>
      <w:r w:rsidR="00BC496B">
        <w:rPr>
          <w:rFonts w:ascii="Times New Roman" w:hAnsi="Times New Roman" w:cs="Times New Roman"/>
          <w:sz w:val="28"/>
          <w:szCs w:val="28"/>
        </w:rPr>
        <w:t xml:space="preserve">вклад в развитие социально-экономического и культурного </w:t>
      </w:r>
      <w:r w:rsidR="00734E21">
        <w:rPr>
          <w:rFonts w:ascii="Times New Roman" w:hAnsi="Times New Roman" w:cs="Times New Roman"/>
          <w:sz w:val="28"/>
          <w:szCs w:val="28"/>
        </w:rPr>
        <w:t xml:space="preserve">потенциала </w:t>
      </w:r>
      <w:r w:rsidR="00284CE1" w:rsidRPr="004379E5">
        <w:rPr>
          <w:rFonts w:ascii="Times New Roman" w:hAnsi="Times New Roman" w:cs="Times New Roman"/>
          <w:sz w:val="28"/>
          <w:szCs w:val="28"/>
        </w:rPr>
        <w:t>города, обе</w:t>
      </w:r>
      <w:r w:rsidR="0046251E" w:rsidRPr="004379E5">
        <w:rPr>
          <w:rFonts w:ascii="Times New Roman" w:hAnsi="Times New Roman" w:cs="Times New Roman"/>
          <w:sz w:val="28"/>
          <w:szCs w:val="28"/>
        </w:rPr>
        <w:t xml:space="preserve">спечение </w:t>
      </w:r>
      <w:r w:rsidR="0046251E" w:rsidRPr="00B0027E">
        <w:rPr>
          <w:rFonts w:ascii="Times New Roman" w:hAnsi="Times New Roman" w:cs="Times New Roman"/>
          <w:sz w:val="28"/>
          <w:szCs w:val="28"/>
        </w:rPr>
        <w:t>благополучия населения</w:t>
      </w:r>
      <w:r w:rsidR="00284CE1" w:rsidRPr="00B0027E">
        <w:rPr>
          <w:rFonts w:ascii="Times New Roman" w:hAnsi="Times New Roman" w:cs="Times New Roman"/>
          <w:sz w:val="28"/>
          <w:szCs w:val="28"/>
        </w:rPr>
        <w:t xml:space="preserve"> </w:t>
      </w:r>
      <w:r w:rsidR="007E0C1F" w:rsidRPr="00B0027E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r w:rsidR="00B0027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776DB" w:rsidRPr="00B002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776DB" w:rsidRPr="00B0027E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0776DB" w:rsidRPr="00B002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776DB" w:rsidRPr="00B0027E">
        <w:rPr>
          <w:rFonts w:ascii="Times New Roman" w:hAnsi="Times New Roman" w:cs="Times New Roman"/>
          <w:sz w:val="28"/>
          <w:szCs w:val="28"/>
        </w:rPr>
        <w:t xml:space="preserve"> в л я </w:t>
      </w:r>
      <w:r w:rsidR="007E0C1F" w:rsidRPr="00B0027E">
        <w:rPr>
          <w:rFonts w:ascii="Times New Roman" w:hAnsi="Times New Roman" w:cs="Times New Roman"/>
          <w:sz w:val="28"/>
          <w:szCs w:val="28"/>
        </w:rPr>
        <w:t>е т</w:t>
      </w:r>
      <w:r w:rsidR="000776DB" w:rsidRPr="00B0027E">
        <w:rPr>
          <w:rFonts w:ascii="Times New Roman" w:hAnsi="Times New Roman" w:cs="Times New Roman"/>
          <w:sz w:val="28"/>
          <w:szCs w:val="28"/>
        </w:rPr>
        <w:t>:</w:t>
      </w:r>
    </w:p>
    <w:p w:rsidR="00BC496B" w:rsidRDefault="00B0027E" w:rsidP="00B0027E">
      <w:pPr>
        <w:spacing w:after="0" w:line="312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29E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CD29E9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BC496B">
        <w:rPr>
          <w:sz w:val="28"/>
          <w:szCs w:val="28"/>
        </w:rPr>
        <w:t>:</w:t>
      </w:r>
    </w:p>
    <w:p w:rsidR="00BC496B" w:rsidRDefault="00CD29E9" w:rsidP="00B0027E">
      <w:pPr>
        <w:pStyle w:val="ab"/>
        <w:spacing w:after="0" w:line="312" w:lineRule="auto"/>
        <w:ind w:left="0" w:firstLine="709"/>
        <w:jc w:val="both"/>
        <w:rPr>
          <w:sz w:val="28"/>
          <w:szCs w:val="28"/>
        </w:rPr>
      </w:pPr>
      <w:r w:rsidRPr="00CD29E9">
        <w:rPr>
          <w:rFonts w:eastAsia="Calibri"/>
          <w:sz w:val="28"/>
          <w:szCs w:val="28"/>
          <w:lang w:eastAsia="en-US"/>
        </w:rPr>
        <w:t>Положение о Почетной грамоте администрации района</w:t>
      </w:r>
      <w:r w:rsidRPr="00CD29E9">
        <w:rPr>
          <w:rFonts w:eastAsia="Calibri"/>
          <w:b/>
          <w:sz w:val="28"/>
          <w:szCs w:val="28"/>
          <w:lang w:eastAsia="en-US"/>
        </w:rPr>
        <w:t xml:space="preserve"> </w:t>
      </w:r>
      <w:r w:rsidRPr="00CD29E9">
        <w:rPr>
          <w:rFonts w:eastAsia="Calibri"/>
          <w:sz w:val="28"/>
          <w:szCs w:val="28"/>
          <w:lang w:eastAsia="en-US"/>
        </w:rPr>
        <w:t>города Чебоксары</w:t>
      </w:r>
      <w:r w:rsidR="00BC496B">
        <w:rPr>
          <w:sz w:val="28"/>
          <w:szCs w:val="28"/>
        </w:rPr>
        <w:t xml:space="preserve"> (приложение №</w:t>
      </w:r>
      <w:r w:rsidR="00B0027E">
        <w:rPr>
          <w:sz w:val="28"/>
          <w:szCs w:val="28"/>
        </w:rPr>
        <w:t> </w:t>
      </w:r>
      <w:r w:rsidR="00BC496B">
        <w:rPr>
          <w:sz w:val="28"/>
          <w:szCs w:val="28"/>
        </w:rPr>
        <w:t>1);</w:t>
      </w:r>
    </w:p>
    <w:p w:rsidR="00CD29E9" w:rsidRDefault="00734E21" w:rsidP="00B0027E">
      <w:pPr>
        <w:pStyle w:val="ab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D29E9">
        <w:rPr>
          <w:sz w:val="28"/>
          <w:szCs w:val="28"/>
        </w:rPr>
        <w:t>орму наградного листа для представления к награждению Почетной грамотой администрации района города Чебоксары (приложение №</w:t>
      </w:r>
      <w:r w:rsidR="00B0027E">
        <w:rPr>
          <w:sz w:val="28"/>
          <w:szCs w:val="28"/>
        </w:rPr>
        <w:t> </w:t>
      </w:r>
      <w:r w:rsidR="00CD29E9">
        <w:rPr>
          <w:sz w:val="28"/>
          <w:szCs w:val="28"/>
        </w:rPr>
        <w:t xml:space="preserve">2). </w:t>
      </w:r>
    </w:p>
    <w:p w:rsidR="000776DB" w:rsidRPr="004379E5" w:rsidRDefault="00B0027E" w:rsidP="00B0027E">
      <w:pPr>
        <w:pStyle w:val="ab"/>
        <w:spacing w:after="0"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7FBB" w:rsidRPr="004379E5">
        <w:rPr>
          <w:sz w:val="28"/>
          <w:szCs w:val="28"/>
        </w:rPr>
        <w:t>.</w:t>
      </w:r>
      <w:r w:rsidR="004379E5" w:rsidRPr="004379E5">
        <w:rPr>
          <w:sz w:val="28"/>
          <w:szCs w:val="28"/>
        </w:rPr>
        <w:t> </w:t>
      </w:r>
      <w:r w:rsidR="000776DB" w:rsidRPr="004379E5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</w:t>
      </w:r>
      <w:r>
        <w:rPr>
          <w:sz w:val="28"/>
          <w:szCs w:val="28"/>
        </w:rPr>
        <w:t xml:space="preserve"> средствах массовой информации</w:t>
      </w:r>
      <w:r w:rsidR="000776DB" w:rsidRPr="004379E5">
        <w:rPr>
          <w:sz w:val="28"/>
          <w:szCs w:val="28"/>
        </w:rPr>
        <w:t xml:space="preserve">. </w:t>
      </w:r>
    </w:p>
    <w:p w:rsidR="000776DB" w:rsidRDefault="00BC496B" w:rsidP="00B0027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76DB" w:rsidRPr="004379E5">
        <w:rPr>
          <w:rFonts w:ascii="Times New Roman" w:hAnsi="Times New Roman" w:cs="Times New Roman"/>
          <w:sz w:val="28"/>
          <w:szCs w:val="28"/>
        </w:rPr>
        <w:t>.</w:t>
      </w:r>
      <w:r w:rsidR="005906D3">
        <w:rPr>
          <w:rFonts w:ascii="Times New Roman" w:hAnsi="Times New Roman" w:cs="Times New Roman"/>
          <w:sz w:val="28"/>
          <w:szCs w:val="28"/>
        </w:rPr>
        <w:t> </w:t>
      </w:r>
      <w:r w:rsidR="000776DB" w:rsidRPr="004379E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A7C27" w:rsidRDefault="00B0027E" w:rsidP="00BA7C2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BA7C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7C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 главу администрации Калининского района города Чебоксары Михайлова Я.Л., главу администрации Ленинского района города Чебоксары Андреева М.А., главу администрации Московского района города Чебоксары Петрова А.Н.</w:t>
      </w:r>
    </w:p>
    <w:p w:rsidR="00B0027E" w:rsidRDefault="00B0027E" w:rsidP="00BA7C2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027E" w:rsidRDefault="000776DB" w:rsidP="00800E20">
      <w:pPr>
        <w:tabs>
          <w:tab w:val="left" w:pos="74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0027E" w:rsidSect="00CF6050">
          <w:headerReference w:type="even" r:id="rId10"/>
          <w:footerReference w:type="default" r:id="rId11"/>
          <w:footerReference w:type="first" r:id="rId12"/>
          <w:pgSz w:w="11906" w:h="16838"/>
          <w:pgMar w:top="1134" w:right="851" w:bottom="851" w:left="1985" w:header="708" w:footer="708" w:gutter="0"/>
          <w:cols w:space="708"/>
          <w:docGrid w:linePitch="360"/>
        </w:sectPr>
      </w:pPr>
      <w:r w:rsidRPr="004379E5">
        <w:rPr>
          <w:rFonts w:ascii="Times New Roman" w:hAnsi="Times New Roman" w:cs="Times New Roman"/>
          <w:sz w:val="28"/>
          <w:szCs w:val="28"/>
        </w:rPr>
        <w:t>Глава админ</w:t>
      </w:r>
      <w:r w:rsidR="00A53773">
        <w:rPr>
          <w:rFonts w:ascii="Times New Roman" w:hAnsi="Times New Roman" w:cs="Times New Roman"/>
          <w:sz w:val="28"/>
          <w:szCs w:val="28"/>
        </w:rPr>
        <w:t xml:space="preserve">истрации города Чебоксары                                    </w:t>
      </w:r>
      <w:r w:rsidRPr="004379E5">
        <w:rPr>
          <w:rFonts w:ascii="Times New Roman" w:hAnsi="Times New Roman" w:cs="Times New Roman"/>
          <w:sz w:val="28"/>
          <w:szCs w:val="28"/>
        </w:rPr>
        <w:t>А.О. Ладыков</w:t>
      </w:r>
    </w:p>
    <w:p w:rsidR="00A53773" w:rsidRPr="00286B9B" w:rsidRDefault="00FA5B55" w:rsidP="009736A3">
      <w:pPr>
        <w:pStyle w:val="Iniiaiieoaeno2"/>
        <w:tabs>
          <w:tab w:val="left" w:pos="6946"/>
          <w:tab w:val="left" w:pos="7088"/>
        </w:tabs>
        <w:ind w:firstLine="5103"/>
      </w:pPr>
      <w:r>
        <w:lastRenderedPageBreak/>
        <w:tab/>
      </w:r>
      <w:r w:rsidR="00A53773" w:rsidRPr="00286B9B">
        <w:t xml:space="preserve">Приложение </w:t>
      </w:r>
      <w:r w:rsidR="00A53773" w:rsidRPr="003E287A">
        <w:t>№</w:t>
      </w:r>
      <w:r w:rsidR="00A53773" w:rsidRPr="00286B9B">
        <w:t> 1</w:t>
      </w:r>
    </w:p>
    <w:p w:rsidR="00FA5B55" w:rsidRDefault="00FA5B55" w:rsidP="009736A3">
      <w:pPr>
        <w:pStyle w:val="Iniiaiieoaeno2"/>
        <w:tabs>
          <w:tab w:val="left" w:pos="6946"/>
          <w:tab w:val="left" w:pos="7088"/>
        </w:tabs>
        <w:ind w:firstLine="5103"/>
      </w:pPr>
      <w:r>
        <w:t>УТВЕРЖДЕНО</w:t>
      </w:r>
    </w:p>
    <w:p w:rsidR="00FA5B55" w:rsidRDefault="009736A3" w:rsidP="009736A3">
      <w:pPr>
        <w:pStyle w:val="Iniiaiieoaeno2"/>
        <w:tabs>
          <w:tab w:val="left" w:pos="6946"/>
          <w:tab w:val="left" w:pos="7088"/>
        </w:tabs>
        <w:ind w:firstLine="5103"/>
      </w:pPr>
      <w:r>
        <w:t>п</w:t>
      </w:r>
      <w:r w:rsidR="00FA5B55">
        <w:t xml:space="preserve">остановлением администрации </w:t>
      </w:r>
    </w:p>
    <w:p w:rsidR="00A53773" w:rsidRPr="00286B9B" w:rsidRDefault="00FA5B55" w:rsidP="009736A3">
      <w:pPr>
        <w:pStyle w:val="Iniiaiieoaeno2"/>
        <w:tabs>
          <w:tab w:val="left" w:pos="6946"/>
          <w:tab w:val="left" w:pos="7088"/>
        </w:tabs>
        <w:ind w:firstLine="5103"/>
      </w:pPr>
      <w:r>
        <w:t>города Чебоксары</w:t>
      </w:r>
    </w:p>
    <w:p w:rsidR="00A53773" w:rsidRPr="00286B9B" w:rsidRDefault="00A53773" w:rsidP="009736A3">
      <w:pPr>
        <w:pStyle w:val="Iniiaiieoaeno2"/>
        <w:tabs>
          <w:tab w:val="left" w:pos="6946"/>
          <w:tab w:val="left" w:pos="7088"/>
        </w:tabs>
        <w:ind w:firstLine="5103"/>
      </w:pPr>
      <w:r w:rsidRPr="00286B9B">
        <w:t>от _________</w:t>
      </w:r>
      <w:r w:rsidR="009736A3">
        <w:t>____</w:t>
      </w:r>
      <w:r w:rsidRPr="00286B9B">
        <w:t xml:space="preserve"> </w:t>
      </w:r>
      <w:r w:rsidRPr="003E287A">
        <w:t>№</w:t>
      </w:r>
      <w:r w:rsidRPr="00286B9B">
        <w:t> __</w:t>
      </w:r>
      <w:r w:rsidR="009736A3">
        <w:t>__</w:t>
      </w:r>
      <w:r w:rsidRPr="00286B9B">
        <w:t>___</w:t>
      </w:r>
    </w:p>
    <w:p w:rsidR="00FA5B55" w:rsidRDefault="00FA5B55" w:rsidP="009736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53773" w:rsidRPr="000C417F" w:rsidRDefault="00A53773" w:rsidP="009736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0C417F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Положение </w:t>
      </w:r>
    </w:p>
    <w:p w:rsidR="00A53773" w:rsidRPr="000C417F" w:rsidRDefault="00A53773" w:rsidP="009736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0C417F">
        <w:rPr>
          <w:rFonts w:ascii="Times New Roman" w:hAnsi="Times New Roman" w:cs="Times New Roman"/>
          <w:b/>
          <w:spacing w:val="2"/>
          <w:sz w:val="28"/>
          <w:szCs w:val="28"/>
        </w:rPr>
        <w:t xml:space="preserve">о Почетной грамоте администрации района города Чебоксары </w:t>
      </w:r>
    </w:p>
    <w:p w:rsidR="00A53773" w:rsidRPr="000C417F" w:rsidRDefault="00A53773" w:rsidP="000C417F">
      <w:pPr>
        <w:shd w:val="clear" w:color="auto" w:fill="FFFFFF"/>
        <w:spacing w:after="0" w:line="240" w:lineRule="auto"/>
        <w:jc w:val="center"/>
        <w:textAlignment w:val="baseline"/>
        <w:rPr>
          <w:b/>
          <w:spacing w:val="2"/>
          <w:sz w:val="28"/>
          <w:szCs w:val="28"/>
        </w:rPr>
      </w:pPr>
    </w:p>
    <w:p w:rsidR="00A53773" w:rsidRDefault="00A53773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C417F">
        <w:rPr>
          <w:spacing w:val="-4"/>
          <w:sz w:val="28"/>
          <w:szCs w:val="28"/>
        </w:rPr>
        <w:t>1.</w:t>
      </w:r>
      <w:r w:rsidR="005B336B">
        <w:rPr>
          <w:sz w:val="28"/>
          <w:szCs w:val="28"/>
        </w:rPr>
        <w:t> </w:t>
      </w:r>
      <w:proofErr w:type="gramStart"/>
      <w:r w:rsidRPr="000C417F">
        <w:rPr>
          <w:spacing w:val="-4"/>
          <w:sz w:val="28"/>
          <w:szCs w:val="28"/>
        </w:rPr>
        <w:t>Почетная грамота администрации района города</w:t>
      </w:r>
      <w:r w:rsidRPr="000C417F">
        <w:rPr>
          <w:b/>
          <w:spacing w:val="-4"/>
          <w:sz w:val="28"/>
          <w:szCs w:val="28"/>
        </w:rPr>
        <w:t xml:space="preserve"> </w:t>
      </w:r>
      <w:r w:rsidRPr="000C417F">
        <w:rPr>
          <w:spacing w:val="-4"/>
          <w:sz w:val="28"/>
          <w:szCs w:val="28"/>
        </w:rPr>
        <w:t xml:space="preserve">Чебоксары (далее </w:t>
      </w:r>
      <w:r w:rsidR="000C417F">
        <w:rPr>
          <w:spacing w:val="-4"/>
          <w:sz w:val="28"/>
          <w:szCs w:val="28"/>
        </w:rPr>
        <w:t>–</w:t>
      </w:r>
      <w:r w:rsidRPr="000C417F">
        <w:rPr>
          <w:sz w:val="28"/>
          <w:szCs w:val="28"/>
        </w:rPr>
        <w:t xml:space="preserve"> Почетная грамота) является наградой </w:t>
      </w:r>
      <w:r w:rsidR="0041681A" w:rsidRPr="000C417F">
        <w:rPr>
          <w:sz w:val="28"/>
          <w:szCs w:val="28"/>
        </w:rPr>
        <w:t xml:space="preserve">территориального органа администрации города Чебоксары </w:t>
      </w:r>
      <w:r w:rsidR="00A32754">
        <w:rPr>
          <w:sz w:val="28"/>
          <w:szCs w:val="28"/>
        </w:rPr>
        <w:t xml:space="preserve">- администраций Ленинского, Калининского, Московского районов города Чебоксары </w:t>
      </w:r>
      <w:r w:rsidRPr="000C417F">
        <w:rPr>
          <w:sz w:val="28"/>
          <w:szCs w:val="28"/>
        </w:rPr>
        <w:t>за высокие достижения и значительный вклад в развитие экономики, производства, науки, техники, культуры, искусства, воспитания и образования, здравоохранения, спорта, охраны  окружающей среды, законности, правопорядка и общественной безопасности, общественной деятельности.</w:t>
      </w:r>
      <w:proofErr w:type="gramEnd"/>
    </w:p>
    <w:p w:rsidR="00DE05A6" w:rsidRPr="000C417F" w:rsidRDefault="005B336B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E05A6">
        <w:rPr>
          <w:sz w:val="28"/>
          <w:szCs w:val="28"/>
        </w:rPr>
        <w:t>Награждение Почетной грамотой района города Чебоксары производится  согласно право</w:t>
      </w:r>
      <w:r w:rsidR="00A32754">
        <w:rPr>
          <w:sz w:val="28"/>
          <w:szCs w:val="28"/>
        </w:rPr>
        <w:t>вому акту</w:t>
      </w:r>
      <w:r w:rsidR="00DE05A6">
        <w:rPr>
          <w:sz w:val="28"/>
          <w:szCs w:val="28"/>
        </w:rPr>
        <w:t xml:space="preserve"> администрации района.</w:t>
      </w:r>
    </w:p>
    <w:p w:rsidR="00A53773" w:rsidRPr="000C417F" w:rsidRDefault="00DE05A6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3773" w:rsidRPr="000C417F">
        <w:rPr>
          <w:sz w:val="28"/>
          <w:szCs w:val="28"/>
        </w:rPr>
        <w:t>.</w:t>
      </w:r>
      <w:r w:rsidR="005B336B">
        <w:rPr>
          <w:sz w:val="28"/>
          <w:szCs w:val="28"/>
        </w:rPr>
        <w:t> </w:t>
      </w:r>
      <w:r w:rsidR="00A53773" w:rsidRPr="000C417F">
        <w:rPr>
          <w:sz w:val="28"/>
          <w:szCs w:val="28"/>
        </w:rPr>
        <w:t xml:space="preserve">Почетной грамотой могут быть  </w:t>
      </w:r>
      <w:proofErr w:type="gramStart"/>
      <w:r w:rsidR="00A53773" w:rsidRPr="000C417F">
        <w:rPr>
          <w:sz w:val="28"/>
          <w:szCs w:val="28"/>
        </w:rPr>
        <w:t>награждены</w:t>
      </w:r>
      <w:proofErr w:type="gramEnd"/>
      <w:r w:rsidR="00A53773" w:rsidRPr="000C417F">
        <w:rPr>
          <w:sz w:val="28"/>
          <w:szCs w:val="28"/>
        </w:rPr>
        <w:t>:</w:t>
      </w:r>
    </w:p>
    <w:p w:rsidR="00A53773" w:rsidRPr="000C417F" w:rsidRDefault="00A53773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proofErr w:type="gramStart"/>
      <w:r w:rsidRPr="000C417F">
        <w:rPr>
          <w:sz w:val="28"/>
          <w:szCs w:val="28"/>
        </w:rPr>
        <w:t>граждане Российской Федерации и лица без гражданства, проживающие на территории или  работающие на территории района, за</w:t>
      </w:r>
      <w:r w:rsidR="000C417F">
        <w:rPr>
          <w:sz w:val="28"/>
          <w:szCs w:val="28"/>
        </w:rPr>
        <w:t> </w:t>
      </w:r>
      <w:r w:rsidRPr="000C417F">
        <w:rPr>
          <w:sz w:val="28"/>
          <w:szCs w:val="28"/>
        </w:rPr>
        <w:t>заслуги в развити</w:t>
      </w:r>
      <w:r w:rsidR="0041681A">
        <w:rPr>
          <w:sz w:val="28"/>
          <w:szCs w:val="28"/>
        </w:rPr>
        <w:t>и</w:t>
      </w:r>
      <w:r w:rsidRPr="000C417F">
        <w:rPr>
          <w:sz w:val="28"/>
          <w:szCs w:val="28"/>
        </w:rPr>
        <w:t xml:space="preserve"> экономики и предпринимательства, строительства, науки, культуры, искусства, спорта, благотворительной деятельности и других сферах, проработавшие на территории района не менее 3 лет в</w:t>
      </w:r>
      <w:r w:rsidR="000C417F">
        <w:rPr>
          <w:sz w:val="28"/>
          <w:szCs w:val="28"/>
        </w:rPr>
        <w:t> </w:t>
      </w:r>
      <w:r w:rsidRPr="000C417F">
        <w:rPr>
          <w:sz w:val="28"/>
          <w:szCs w:val="28"/>
        </w:rPr>
        <w:t>одной из сфер и заслуживающие своим добросовестным трудом, творческим отношением к делу и высокими нравственными качествами авторитет у работников</w:t>
      </w:r>
      <w:proofErr w:type="gramEnd"/>
      <w:r w:rsidRPr="000C417F">
        <w:rPr>
          <w:sz w:val="28"/>
          <w:szCs w:val="28"/>
        </w:rPr>
        <w:t xml:space="preserve"> коллектива или жителей города Чебоксары;</w:t>
      </w:r>
    </w:p>
    <w:p w:rsidR="00A53773" w:rsidRDefault="00A53773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C417F">
        <w:rPr>
          <w:sz w:val="28"/>
          <w:szCs w:val="28"/>
        </w:rPr>
        <w:t xml:space="preserve">предприятия, учреждения, организации, общественные объединения, расположенные на территории района. </w:t>
      </w:r>
    </w:p>
    <w:p w:rsidR="00A53773" w:rsidRPr="000C417F" w:rsidRDefault="000A7B13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3773" w:rsidRPr="000C417F">
        <w:rPr>
          <w:sz w:val="28"/>
          <w:szCs w:val="28"/>
        </w:rPr>
        <w:t>.</w:t>
      </w:r>
      <w:r w:rsidR="000C417F">
        <w:rPr>
          <w:sz w:val="28"/>
          <w:szCs w:val="28"/>
        </w:rPr>
        <w:t> </w:t>
      </w:r>
      <w:r w:rsidR="00A53773" w:rsidRPr="000C417F">
        <w:rPr>
          <w:sz w:val="28"/>
          <w:szCs w:val="28"/>
        </w:rPr>
        <w:t>Награждение Почетной грамотой может быть приурочено к</w:t>
      </w:r>
      <w:r w:rsidR="000C417F">
        <w:rPr>
          <w:sz w:val="28"/>
          <w:szCs w:val="28"/>
        </w:rPr>
        <w:t> </w:t>
      </w:r>
      <w:r w:rsidR="00A53773" w:rsidRPr="000C417F">
        <w:rPr>
          <w:sz w:val="28"/>
          <w:szCs w:val="28"/>
        </w:rPr>
        <w:t>юбилейным (знаменательным) датам предприятий, учреждений, организаций со дня их основания - 10 лет и далее каждые 5 лет</w:t>
      </w:r>
      <w:r w:rsidR="0041681A">
        <w:rPr>
          <w:sz w:val="28"/>
          <w:szCs w:val="28"/>
        </w:rPr>
        <w:t>, а</w:t>
      </w:r>
      <w:r w:rsidR="00A53773" w:rsidRPr="000C417F">
        <w:rPr>
          <w:sz w:val="28"/>
          <w:szCs w:val="28"/>
        </w:rPr>
        <w:t xml:space="preserve"> также к</w:t>
      </w:r>
      <w:r w:rsidR="000C417F">
        <w:rPr>
          <w:sz w:val="28"/>
          <w:szCs w:val="28"/>
        </w:rPr>
        <w:t> </w:t>
      </w:r>
      <w:r w:rsidR="00A53773" w:rsidRPr="000C417F">
        <w:rPr>
          <w:sz w:val="28"/>
          <w:szCs w:val="28"/>
        </w:rPr>
        <w:t xml:space="preserve">юбилейным датам граждан - 50 лет и далее каждые последующие 5 лет со дня рождения. </w:t>
      </w:r>
    </w:p>
    <w:p w:rsidR="00A53773" w:rsidRPr="000C417F" w:rsidRDefault="000A7B13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336B">
        <w:rPr>
          <w:sz w:val="28"/>
          <w:szCs w:val="28"/>
        </w:rPr>
        <w:t>. </w:t>
      </w:r>
      <w:r w:rsidR="00A53773" w:rsidRPr="000C417F">
        <w:rPr>
          <w:sz w:val="28"/>
          <w:szCs w:val="28"/>
        </w:rPr>
        <w:t xml:space="preserve">Квота на награждение Почетной грамотой от одного предприятия, учреждения или организации в один год составляет не более 5% от штатной численности работников, при наступлении юбилейных дат (предприятия, города, </w:t>
      </w:r>
      <w:r w:rsidR="0041681A">
        <w:rPr>
          <w:sz w:val="28"/>
          <w:szCs w:val="28"/>
        </w:rPr>
        <w:t>р</w:t>
      </w:r>
      <w:r w:rsidR="00A53773" w:rsidRPr="000C417F">
        <w:rPr>
          <w:sz w:val="28"/>
          <w:szCs w:val="28"/>
        </w:rPr>
        <w:t xml:space="preserve">еспублики) - не более 10 %. </w:t>
      </w:r>
    </w:p>
    <w:p w:rsidR="00A53773" w:rsidRPr="000C417F" w:rsidRDefault="00A53773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C417F">
        <w:rPr>
          <w:sz w:val="28"/>
          <w:szCs w:val="28"/>
        </w:rPr>
        <w:t>Награждение граждан Почетной грамотой не может производиться в</w:t>
      </w:r>
      <w:r w:rsidR="000C417F">
        <w:rPr>
          <w:sz w:val="28"/>
          <w:szCs w:val="28"/>
        </w:rPr>
        <w:t> </w:t>
      </w:r>
      <w:r w:rsidRPr="000C417F">
        <w:rPr>
          <w:sz w:val="28"/>
          <w:szCs w:val="28"/>
        </w:rPr>
        <w:t xml:space="preserve">один год с награждением Благодарственным письмом администрации района города Чебоксары и награждением наградами предприятий, учреждений и организаций. </w:t>
      </w:r>
    </w:p>
    <w:p w:rsidR="00A53773" w:rsidRDefault="000A7B13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53773" w:rsidRPr="000C417F">
        <w:rPr>
          <w:sz w:val="28"/>
          <w:szCs w:val="28"/>
        </w:rPr>
        <w:t>.</w:t>
      </w:r>
      <w:r w:rsidR="000C417F">
        <w:rPr>
          <w:sz w:val="28"/>
          <w:szCs w:val="28"/>
        </w:rPr>
        <w:t> </w:t>
      </w:r>
      <w:r w:rsidR="00A53773" w:rsidRPr="000C417F">
        <w:rPr>
          <w:sz w:val="28"/>
          <w:szCs w:val="28"/>
        </w:rPr>
        <w:t xml:space="preserve">Ходатайства о награждении Почетной грамотой направляются главе администрации района города Чебоксары не </w:t>
      </w:r>
      <w:proofErr w:type="gramStart"/>
      <w:r w:rsidR="00A53773" w:rsidRPr="000C417F">
        <w:rPr>
          <w:sz w:val="28"/>
          <w:szCs w:val="28"/>
        </w:rPr>
        <w:t>позднее</w:t>
      </w:r>
      <w:proofErr w:type="gramEnd"/>
      <w:r w:rsidR="00A53773" w:rsidRPr="000C417F">
        <w:rPr>
          <w:sz w:val="28"/>
          <w:szCs w:val="28"/>
        </w:rPr>
        <w:t xml:space="preserve"> чем за месяц до предполагаемой даты награждения.</w:t>
      </w:r>
    </w:p>
    <w:p w:rsidR="00A53773" w:rsidRDefault="000A7B13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3773" w:rsidRPr="000C417F">
        <w:rPr>
          <w:sz w:val="28"/>
          <w:szCs w:val="28"/>
        </w:rPr>
        <w:t>.</w:t>
      </w:r>
      <w:r w:rsidR="000C417F">
        <w:rPr>
          <w:sz w:val="28"/>
          <w:szCs w:val="28"/>
        </w:rPr>
        <w:t> </w:t>
      </w:r>
      <w:r w:rsidR="00A53773" w:rsidRPr="000C417F">
        <w:rPr>
          <w:sz w:val="28"/>
          <w:szCs w:val="28"/>
        </w:rPr>
        <w:t>Ходатайства о награждении Почетной грамотой могут  инициировать:</w:t>
      </w:r>
    </w:p>
    <w:p w:rsidR="00A32754" w:rsidRPr="000C417F" w:rsidRDefault="00A32754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глава администрации района города Чебоксары, структурные  подразделения администрации района города Чебоксары;</w:t>
      </w:r>
    </w:p>
    <w:p w:rsidR="00A53773" w:rsidRPr="000C417F" w:rsidRDefault="00A32754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3773" w:rsidRPr="000C417F">
        <w:rPr>
          <w:sz w:val="28"/>
          <w:szCs w:val="28"/>
        </w:rPr>
        <w:t>) общественные организации, зарегистрированные в соответствии законодательством Российской Федерации и имеющие свои  структуры на территории района;</w:t>
      </w:r>
    </w:p>
    <w:p w:rsidR="00A53773" w:rsidRDefault="00A32754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3773" w:rsidRPr="000C417F">
        <w:rPr>
          <w:sz w:val="28"/>
          <w:szCs w:val="28"/>
        </w:rPr>
        <w:t>)</w:t>
      </w:r>
      <w:r w:rsidR="000C417F">
        <w:rPr>
          <w:sz w:val="28"/>
          <w:szCs w:val="28"/>
        </w:rPr>
        <w:t> </w:t>
      </w:r>
      <w:r w:rsidR="00A53773" w:rsidRPr="000C417F">
        <w:rPr>
          <w:sz w:val="28"/>
          <w:szCs w:val="28"/>
        </w:rPr>
        <w:t>трудовые коллективы предприятий и учреждений, независимо от форм собственности, расположенные на территории района.</w:t>
      </w:r>
    </w:p>
    <w:p w:rsidR="000A7B13" w:rsidRPr="000C417F" w:rsidRDefault="000A7B13" w:rsidP="000A7B13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Личные ходатайства граждан о награждении Почетной грамотой района города Чебоксары не рассматривается. </w:t>
      </w:r>
    </w:p>
    <w:p w:rsidR="00A53773" w:rsidRDefault="00B91D17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3773" w:rsidRPr="000C417F">
        <w:rPr>
          <w:sz w:val="28"/>
          <w:szCs w:val="28"/>
        </w:rPr>
        <w:t>.</w:t>
      </w:r>
      <w:r w:rsidR="000C417F">
        <w:rPr>
          <w:sz w:val="28"/>
          <w:szCs w:val="28"/>
        </w:rPr>
        <w:t> </w:t>
      </w:r>
      <w:r w:rsidR="00A53773" w:rsidRPr="000C417F">
        <w:rPr>
          <w:sz w:val="28"/>
          <w:szCs w:val="28"/>
        </w:rPr>
        <w:t>К ходатайству о награждении Почетной грамотой предоставляются:</w:t>
      </w:r>
    </w:p>
    <w:p w:rsidR="000A7B13" w:rsidRDefault="000A7B13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граждан:</w:t>
      </w:r>
    </w:p>
    <w:p w:rsidR="000A7B13" w:rsidRDefault="000A7B13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0C417F">
        <w:rPr>
          <w:sz w:val="28"/>
          <w:szCs w:val="28"/>
        </w:rPr>
        <w:t xml:space="preserve">одатайство </w:t>
      </w:r>
      <w:r>
        <w:rPr>
          <w:sz w:val="28"/>
          <w:szCs w:val="28"/>
        </w:rPr>
        <w:t xml:space="preserve">с указанием конкретных заслуг и достижений </w:t>
      </w:r>
      <w:proofErr w:type="gramStart"/>
      <w:r>
        <w:rPr>
          <w:sz w:val="28"/>
          <w:szCs w:val="28"/>
        </w:rPr>
        <w:t>представляемого</w:t>
      </w:r>
      <w:proofErr w:type="gramEnd"/>
      <w:r>
        <w:rPr>
          <w:sz w:val="28"/>
          <w:szCs w:val="28"/>
        </w:rPr>
        <w:t xml:space="preserve"> к награждению Почетной грамотой;</w:t>
      </w:r>
    </w:p>
    <w:p w:rsidR="00A53773" w:rsidRDefault="000A7B13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53773" w:rsidRPr="000C417F">
        <w:rPr>
          <w:sz w:val="28"/>
          <w:szCs w:val="28"/>
        </w:rPr>
        <w:t>аградной лист по форме согласно приложению №</w:t>
      </w:r>
      <w:r w:rsidR="000C417F">
        <w:rPr>
          <w:sz w:val="28"/>
          <w:szCs w:val="28"/>
        </w:rPr>
        <w:t> </w:t>
      </w:r>
      <w:r w:rsidR="00734E21" w:rsidRPr="000C417F">
        <w:rPr>
          <w:sz w:val="28"/>
          <w:szCs w:val="28"/>
        </w:rPr>
        <w:t>2</w:t>
      </w:r>
      <w:r w:rsidR="00A53773" w:rsidRPr="000C417F">
        <w:rPr>
          <w:sz w:val="28"/>
          <w:szCs w:val="28"/>
        </w:rPr>
        <w:t xml:space="preserve"> </w:t>
      </w:r>
      <w:r w:rsidR="00734E21" w:rsidRPr="000C417F">
        <w:rPr>
          <w:sz w:val="28"/>
          <w:szCs w:val="28"/>
        </w:rPr>
        <w:t>к</w:t>
      </w:r>
      <w:r w:rsidR="0041681A">
        <w:rPr>
          <w:sz w:val="28"/>
          <w:szCs w:val="28"/>
        </w:rPr>
        <w:t> </w:t>
      </w:r>
      <w:r w:rsidR="00734E21" w:rsidRPr="000C417F">
        <w:rPr>
          <w:sz w:val="28"/>
          <w:szCs w:val="28"/>
        </w:rPr>
        <w:t>настоящему п</w:t>
      </w:r>
      <w:r w:rsidR="00A53773" w:rsidRPr="000C417F">
        <w:rPr>
          <w:sz w:val="28"/>
          <w:szCs w:val="28"/>
        </w:rPr>
        <w:t>о</w:t>
      </w:r>
      <w:r w:rsidR="00734E21" w:rsidRPr="000C417F">
        <w:rPr>
          <w:sz w:val="28"/>
          <w:szCs w:val="28"/>
        </w:rPr>
        <w:t>становлению</w:t>
      </w:r>
      <w:r w:rsidR="00672C76">
        <w:rPr>
          <w:sz w:val="28"/>
          <w:szCs w:val="28"/>
        </w:rPr>
        <w:t xml:space="preserve">, который </w:t>
      </w:r>
      <w:r w:rsidR="00A53773" w:rsidRPr="000C417F">
        <w:rPr>
          <w:sz w:val="28"/>
          <w:szCs w:val="28"/>
        </w:rPr>
        <w:t>заполняется в печатном виде</w:t>
      </w:r>
      <w:r w:rsidR="00672C76">
        <w:rPr>
          <w:sz w:val="28"/>
          <w:szCs w:val="28"/>
        </w:rPr>
        <w:t>, п</w:t>
      </w:r>
      <w:r w:rsidR="00A53773" w:rsidRPr="000C417F">
        <w:rPr>
          <w:sz w:val="28"/>
          <w:szCs w:val="28"/>
        </w:rPr>
        <w:t xml:space="preserve">омарки и </w:t>
      </w:r>
      <w:r w:rsidR="00672C76">
        <w:rPr>
          <w:sz w:val="28"/>
          <w:szCs w:val="28"/>
        </w:rPr>
        <w:t xml:space="preserve">исправления </w:t>
      </w:r>
      <w:r w:rsidR="00A53773" w:rsidRPr="000C417F">
        <w:rPr>
          <w:sz w:val="28"/>
          <w:szCs w:val="28"/>
        </w:rPr>
        <w:t>в нем  не допускаются</w:t>
      </w:r>
      <w:r w:rsidR="00672C76">
        <w:rPr>
          <w:sz w:val="28"/>
          <w:szCs w:val="28"/>
        </w:rPr>
        <w:t>;</w:t>
      </w:r>
    </w:p>
    <w:p w:rsidR="00672C76" w:rsidRDefault="00672C76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выписки из решения общего собрания трудового коллектива или  совета организации;</w:t>
      </w:r>
    </w:p>
    <w:p w:rsidR="00672C76" w:rsidRDefault="00672C76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согласие гражданина на обработку его персональных данных, оформленное в соответствии с Федеральным </w:t>
      </w:r>
      <w:hyperlink r:id="rId13" w:history="1">
        <w:r w:rsidRPr="0041681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 персональных данных»;</w:t>
      </w:r>
    </w:p>
    <w:p w:rsidR="00672C76" w:rsidRDefault="00672C76" w:rsidP="00672C76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</w:t>
      </w:r>
      <w:r w:rsidRPr="000C417F">
        <w:rPr>
          <w:sz w:val="28"/>
          <w:szCs w:val="28"/>
        </w:rPr>
        <w:t>а организаци</w:t>
      </w:r>
      <w:r>
        <w:rPr>
          <w:sz w:val="28"/>
          <w:szCs w:val="28"/>
        </w:rPr>
        <w:t>и:</w:t>
      </w:r>
    </w:p>
    <w:p w:rsidR="00672C76" w:rsidRPr="000C417F" w:rsidRDefault="00672C76" w:rsidP="00672C76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об организации с указанием точного наименования, юридического адреса, даты образования, основных ее достижений и заслуг перед населением и вклад </w:t>
      </w:r>
      <w:r w:rsidRPr="000C417F">
        <w:rPr>
          <w:sz w:val="28"/>
          <w:szCs w:val="28"/>
        </w:rPr>
        <w:t>ходата</w:t>
      </w:r>
      <w:r>
        <w:rPr>
          <w:sz w:val="28"/>
          <w:szCs w:val="28"/>
        </w:rPr>
        <w:t>йство с мотивировкой, справка о </w:t>
      </w:r>
      <w:r w:rsidRPr="000C417F">
        <w:rPr>
          <w:sz w:val="28"/>
          <w:szCs w:val="28"/>
        </w:rPr>
        <w:t>конкретном вкладе организации в экономику района, города за последние 3 года.</w:t>
      </w:r>
    </w:p>
    <w:p w:rsidR="00672C76" w:rsidRPr="000C417F" w:rsidRDefault="00DD47F0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об отсутствии задолженности по выплате заработной платы и платежам в бюджеты всех уровней.</w:t>
      </w:r>
    </w:p>
    <w:p w:rsidR="00B91D17" w:rsidRDefault="00A53773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C417F">
        <w:rPr>
          <w:sz w:val="28"/>
          <w:szCs w:val="28"/>
        </w:rPr>
        <w:t>Документы оформляются в печатном виде, скрепляются печатью</w:t>
      </w:r>
      <w:r w:rsidR="00DD47F0">
        <w:rPr>
          <w:sz w:val="28"/>
          <w:szCs w:val="28"/>
        </w:rPr>
        <w:t xml:space="preserve"> (при наличии), предоставляются </w:t>
      </w:r>
      <w:r w:rsidR="00A32754">
        <w:rPr>
          <w:sz w:val="28"/>
          <w:szCs w:val="28"/>
        </w:rPr>
        <w:t xml:space="preserve">в </w:t>
      </w:r>
      <w:r w:rsidR="00B91D17">
        <w:rPr>
          <w:sz w:val="28"/>
          <w:szCs w:val="28"/>
        </w:rPr>
        <w:t>администраци</w:t>
      </w:r>
      <w:r w:rsidR="00A32754">
        <w:rPr>
          <w:sz w:val="28"/>
          <w:szCs w:val="28"/>
        </w:rPr>
        <w:t>ю</w:t>
      </w:r>
      <w:r w:rsidR="00B91D17">
        <w:rPr>
          <w:sz w:val="28"/>
          <w:szCs w:val="28"/>
        </w:rPr>
        <w:t xml:space="preserve"> района города Чебоксары и подлежат регистрации в отделе контроля и исполнения.</w:t>
      </w:r>
    </w:p>
    <w:p w:rsidR="00A53773" w:rsidRDefault="00A32754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Инициаторы ходатайства</w:t>
      </w:r>
      <w:r w:rsidR="00A53773" w:rsidRPr="000C417F">
        <w:rPr>
          <w:sz w:val="28"/>
          <w:szCs w:val="28"/>
        </w:rPr>
        <w:t xml:space="preserve"> о награждении, несут персональную ответственность за правильность и достоверность сведений, изложенных в наградном листе и других документах, представляемых в</w:t>
      </w:r>
      <w:r w:rsidR="000C417F">
        <w:rPr>
          <w:sz w:val="28"/>
          <w:szCs w:val="28"/>
        </w:rPr>
        <w:t> </w:t>
      </w:r>
      <w:r w:rsidR="00A53773" w:rsidRPr="000C417F">
        <w:rPr>
          <w:sz w:val="28"/>
          <w:szCs w:val="28"/>
        </w:rPr>
        <w:t>качестве подтверждающих материалов.</w:t>
      </w:r>
    </w:p>
    <w:p w:rsidR="00B91D17" w:rsidRPr="000C417F" w:rsidRDefault="00A32754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Наградные материалы</w:t>
      </w:r>
      <w:r w:rsidR="00B91D17">
        <w:rPr>
          <w:sz w:val="28"/>
          <w:szCs w:val="28"/>
        </w:rPr>
        <w:t xml:space="preserve">, предоставленные  с нарушением  требований настоящего  Положения, возвращаются  без рассмотрения в течение 5 рабочих дней  со дня их  регистрации. </w:t>
      </w:r>
    </w:p>
    <w:p w:rsidR="00A53773" w:rsidRPr="000C417F" w:rsidRDefault="00B91D17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A53773" w:rsidRPr="000C417F">
        <w:rPr>
          <w:sz w:val="28"/>
          <w:szCs w:val="28"/>
        </w:rPr>
        <w:t>.</w:t>
      </w:r>
      <w:r w:rsidR="0041681A">
        <w:rPr>
          <w:sz w:val="28"/>
          <w:szCs w:val="28"/>
        </w:rPr>
        <w:t> </w:t>
      </w:r>
      <w:r w:rsidR="00A53773" w:rsidRPr="000C417F">
        <w:rPr>
          <w:sz w:val="28"/>
          <w:szCs w:val="28"/>
        </w:rPr>
        <w:t>Представление о награждении Почетной г</w:t>
      </w:r>
      <w:r w:rsidR="0041681A">
        <w:rPr>
          <w:sz w:val="28"/>
          <w:szCs w:val="28"/>
        </w:rPr>
        <w:t>рамотой вносится на </w:t>
      </w:r>
      <w:r w:rsidR="00A53773" w:rsidRPr="000C417F">
        <w:rPr>
          <w:sz w:val="28"/>
          <w:szCs w:val="28"/>
        </w:rPr>
        <w:t>рассмотрение постоянной комиссии по награждению Почетной грамотой администрации района города Чебоксары</w:t>
      </w:r>
      <w:r w:rsidR="0041681A">
        <w:rPr>
          <w:sz w:val="28"/>
          <w:szCs w:val="28"/>
        </w:rPr>
        <w:t xml:space="preserve"> </w:t>
      </w:r>
      <w:r w:rsidR="0041681A" w:rsidRPr="000C417F">
        <w:rPr>
          <w:sz w:val="28"/>
          <w:szCs w:val="28"/>
        </w:rPr>
        <w:t>(далее</w:t>
      </w:r>
      <w:r w:rsidR="0041681A">
        <w:rPr>
          <w:sz w:val="28"/>
          <w:szCs w:val="28"/>
        </w:rPr>
        <w:t xml:space="preserve"> – </w:t>
      </w:r>
      <w:r w:rsidR="0041681A" w:rsidRPr="000C417F">
        <w:rPr>
          <w:sz w:val="28"/>
          <w:szCs w:val="28"/>
        </w:rPr>
        <w:t>Комиссии)</w:t>
      </w:r>
      <w:r w:rsidR="00A53773" w:rsidRPr="000C417F">
        <w:rPr>
          <w:sz w:val="28"/>
          <w:szCs w:val="28"/>
        </w:rPr>
        <w:t xml:space="preserve">. </w:t>
      </w:r>
    </w:p>
    <w:p w:rsidR="00A53773" w:rsidRPr="000C417F" w:rsidRDefault="00A32754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постоянной Комиссии и с</w:t>
      </w:r>
      <w:r w:rsidR="00A53773" w:rsidRPr="000C417F">
        <w:rPr>
          <w:sz w:val="28"/>
          <w:szCs w:val="28"/>
        </w:rPr>
        <w:t>остав Комиссии утверждается распоряжением главы администрации района города Чебоксары.</w:t>
      </w:r>
    </w:p>
    <w:p w:rsidR="00414293" w:rsidRDefault="00A53773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C417F">
        <w:rPr>
          <w:sz w:val="28"/>
          <w:szCs w:val="28"/>
        </w:rPr>
        <w:t>Заседания Комиссии проводятся по мере необходимости.</w:t>
      </w:r>
      <w:r w:rsidR="00414293">
        <w:rPr>
          <w:sz w:val="28"/>
          <w:szCs w:val="28"/>
        </w:rPr>
        <w:t xml:space="preserve"> К</w:t>
      </w:r>
      <w:r w:rsidRPr="000C417F">
        <w:rPr>
          <w:sz w:val="28"/>
          <w:szCs w:val="28"/>
        </w:rPr>
        <w:t>омисси</w:t>
      </w:r>
      <w:r w:rsidR="00414293">
        <w:rPr>
          <w:sz w:val="28"/>
          <w:szCs w:val="28"/>
        </w:rPr>
        <w:t xml:space="preserve">я оценивает представление к награждению и принимает решение о награждении либо об отказе в награждении, которое оформляется протоколом в течение 3-х рабочих дней со дня проведения заседания комиссии. </w:t>
      </w:r>
    </w:p>
    <w:p w:rsidR="0041681A" w:rsidRDefault="00937377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подписания протокола комиссии м</w:t>
      </w:r>
      <w:r w:rsidR="00A53773" w:rsidRPr="000C417F">
        <w:rPr>
          <w:sz w:val="28"/>
          <w:szCs w:val="28"/>
        </w:rPr>
        <w:t>атериалы о награждении направляются в отдел контроля и исполнения администрации района для подготовки проекта</w:t>
      </w:r>
      <w:r w:rsidR="00734E21" w:rsidRPr="000C417F">
        <w:rPr>
          <w:sz w:val="28"/>
          <w:szCs w:val="28"/>
        </w:rPr>
        <w:t xml:space="preserve"> правового акта </w:t>
      </w:r>
      <w:r w:rsidR="00A53773" w:rsidRPr="000C417F"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 xml:space="preserve"> о награждении Почетной грамотой либо уведомления об отказе в награждении Почетной грамотой в течение 3-х рабочих дней со дня их поступления</w:t>
      </w:r>
      <w:r w:rsidR="00A53773" w:rsidRPr="000C417F">
        <w:rPr>
          <w:sz w:val="28"/>
          <w:szCs w:val="28"/>
        </w:rPr>
        <w:t xml:space="preserve">. </w:t>
      </w:r>
    </w:p>
    <w:p w:rsidR="00A53773" w:rsidRPr="000C417F" w:rsidRDefault="00937377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53773" w:rsidRPr="000C417F">
        <w:rPr>
          <w:sz w:val="28"/>
          <w:szCs w:val="28"/>
        </w:rPr>
        <w:t>.</w:t>
      </w:r>
      <w:r w:rsidR="000C417F">
        <w:rPr>
          <w:sz w:val="28"/>
          <w:szCs w:val="28"/>
        </w:rPr>
        <w:t> </w:t>
      </w:r>
      <w:r w:rsidR="00A53773" w:rsidRPr="000C417F">
        <w:rPr>
          <w:sz w:val="28"/>
          <w:szCs w:val="28"/>
        </w:rPr>
        <w:t>Предприятия, учреждения, организации, общественные объединения, ходатайствующие о награждении своих работников Почетной грамотой, вправе премировать их  за счет собственных средств.</w:t>
      </w:r>
    </w:p>
    <w:p w:rsidR="00937377" w:rsidRPr="000C417F" w:rsidRDefault="00937377" w:rsidP="00937377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C417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C417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C417F">
        <w:rPr>
          <w:sz w:val="28"/>
          <w:szCs w:val="28"/>
        </w:rPr>
        <w:t>В случае отклонения ходатайства о награждении инициатору письменно сообщаются мотивы такого решения, а представленные материа</w:t>
      </w:r>
      <w:r>
        <w:rPr>
          <w:sz w:val="28"/>
          <w:szCs w:val="28"/>
        </w:rPr>
        <w:t>лы возвращаются ему не позднее 1</w:t>
      </w:r>
      <w:r w:rsidRPr="000C417F">
        <w:rPr>
          <w:sz w:val="28"/>
          <w:szCs w:val="28"/>
        </w:rPr>
        <w:t>0 дней со дня их представления в администрацию района.</w:t>
      </w:r>
    </w:p>
    <w:p w:rsidR="00A53773" w:rsidRPr="000C417F" w:rsidRDefault="00937377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53773" w:rsidRPr="000C417F">
        <w:rPr>
          <w:sz w:val="28"/>
          <w:szCs w:val="28"/>
        </w:rPr>
        <w:t>.</w:t>
      </w:r>
      <w:r w:rsidR="000C417F">
        <w:rPr>
          <w:sz w:val="28"/>
          <w:szCs w:val="28"/>
        </w:rPr>
        <w:t> </w:t>
      </w:r>
      <w:r w:rsidR="00A53773" w:rsidRPr="000C417F">
        <w:rPr>
          <w:sz w:val="28"/>
          <w:szCs w:val="28"/>
        </w:rPr>
        <w:t>Основаниями для отклонения ходатайства о награждении являются:</w:t>
      </w:r>
    </w:p>
    <w:p w:rsidR="000A2884" w:rsidRDefault="000A2884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 ходатайстве, указанном в пункте 8 настоящего Положения, сведений о конкретных заслугах и достижениях представляемого к награждению Почетной грамотой лица;</w:t>
      </w:r>
    </w:p>
    <w:p w:rsidR="00A53773" w:rsidRPr="000C417F" w:rsidRDefault="000A2884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недостоверности сведений, содержащихся </w:t>
      </w:r>
      <w:r w:rsidR="00A53773" w:rsidRPr="000C417F">
        <w:rPr>
          <w:sz w:val="28"/>
          <w:szCs w:val="28"/>
        </w:rPr>
        <w:t xml:space="preserve">в </w:t>
      </w:r>
      <w:r>
        <w:rPr>
          <w:sz w:val="28"/>
          <w:szCs w:val="28"/>
        </w:rPr>
        <w:t>наградных материалах</w:t>
      </w:r>
      <w:r w:rsidR="00A53773" w:rsidRPr="000C417F">
        <w:rPr>
          <w:sz w:val="28"/>
          <w:szCs w:val="28"/>
        </w:rPr>
        <w:t>.</w:t>
      </w:r>
    </w:p>
    <w:p w:rsidR="00A32754" w:rsidRDefault="005B336B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="00A32754">
        <w:rPr>
          <w:sz w:val="28"/>
          <w:szCs w:val="28"/>
        </w:rPr>
        <w:t>Бланк Почетной грамоты утверждается правовым актом администрации района города Чебоксары.</w:t>
      </w:r>
    </w:p>
    <w:p w:rsidR="00A53773" w:rsidRPr="000C417F" w:rsidRDefault="00A53773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C417F">
        <w:rPr>
          <w:sz w:val="28"/>
          <w:szCs w:val="28"/>
        </w:rPr>
        <w:t>1</w:t>
      </w:r>
      <w:r w:rsidR="00A32754">
        <w:rPr>
          <w:sz w:val="28"/>
          <w:szCs w:val="28"/>
        </w:rPr>
        <w:t>4</w:t>
      </w:r>
      <w:r w:rsidRPr="000C417F">
        <w:rPr>
          <w:sz w:val="28"/>
          <w:szCs w:val="28"/>
        </w:rPr>
        <w:t>.</w:t>
      </w:r>
      <w:r w:rsidR="000C417F">
        <w:rPr>
          <w:sz w:val="28"/>
          <w:szCs w:val="28"/>
        </w:rPr>
        <w:t> </w:t>
      </w:r>
      <w:r w:rsidRPr="000C417F">
        <w:rPr>
          <w:sz w:val="28"/>
          <w:szCs w:val="28"/>
        </w:rPr>
        <w:t>Награждение Почетной грамотой повторно не производится.</w:t>
      </w:r>
    </w:p>
    <w:p w:rsidR="00A53773" w:rsidRDefault="00A53773" w:rsidP="000C417F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C417F">
        <w:rPr>
          <w:sz w:val="28"/>
          <w:szCs w:val="28"/>
        </w:rPr>
        <w:t>1</w:t>
      </w:r>
      <w:r w:rsidR="00A32754">
        <w:rPr>
          <w:sz w:val="28"/>
          <w:szCs w:val="28"/>
        </w:rPr>
        <w:t>5</w:t>
      </w:r>
      <w:r w:rsidRPr="000C417F">
        <w:rPr>
          <w:sz w:val="28"/>
          <w:szCs w:val="28"/>
        </w:rPr>
        <w:t>.</w:t>
      </w:r>
      <w:r w:rsidR="000C417F">
        <w:rPr>
          <w:sz w:val="28"/>
          <w:szCs w:val="28"/>
        </w:rPr>
        <w:t> </w:t>
      </w:r>
      <w:r w:rsidRPr="000C417F">
        <w:rPr>
          <w:sz w:val="28"/>
          <w:szCs w:val="28"/>
        </w:rPr>
        <w:t>Вручение Почетной грамоты производится в торжественной обстановке руководителем предприятия, учреждения, организации или, в</w:t>
      </w:r>
      <w:r w:rsidR="000C417F">
        <w:rPr>
          <w:sz w:val="28"/>
          <w:szCs w:val="28"/>
        </w:rPr>
        <w:t> </w:t>
      </w:r>
      <w:r w:rsidRPr="000C417F">
        <w:rPr>
          <w:sz w:val="28"/>
          <w:szCs w:val="28"/>
        </w:rPr>
        <w:t>особых случаях, главой администрации района города Чебоксары или его заместителем.</w:t>
      </w:r>
    </w:p>
    <w:p w:rsidR="005C055D" w:rsidRDefault="000A2884" w:rsidP="005C055D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2754">
        <w:rPr>
          <w:sz w:val="28"/>
          <w:szCs w:val="28"/>
        </w:rPr>
        <w:t>6</w:t>
      </w:r>
      <w:r w:rsidR="005B336B">
        <w:rPr>
          <w:sz w:val="28"/>
          <w:szCs w:val="28"/>
        </w:rPr>
        <w:t>. </w:t>
      </w:r>
      <w:r>
        <w:rPr>
          <w:sz w:val="28"/>
          <w:szCs w:val="28"/>
        </w:rPr>
        <w:t xml:space="preserve">Дубликаты Почетной грамоты не выдаются. В случае утраты (порчи) Почетной грамоты по заявлению награжденного лица в течение 30 календарных дней со дня его поступления выдается копия </w:t>
      </w:r>
      <w:r w:rsidR="005C055D">
        <w:rPr>
          <w:sz w:val="28"/>
          <w:szCs w:val="28"/>
        </w:rPr>
        <w:t xml:space="preserve">правого </w:t>
      </w:r>
      <w:r>
        <w:rPr>
          <w:sz w:val="28"/>
          <w:szCs w:val="28"/>
        </w:rPr>
        <w:t>акта</w:t>
      </w:r>
      <w:r w:rsidR="005C055D">
        <w:rPr>
          <w:sz w:val="28"/>
          <w:szCs w:val="28"/>
        </w:rPr>
        <w:t xml:space="preserve"> администрации района города Чебоксары. </w:t>
      </w:r>
    </w:p>
    <w:p w:rsidR="005C055D" w:rsidRPr="000C417F" w:rsidRDefault="005C055D" w:rsidP="005C055D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275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B336B">
        <w:rPr>
          <w:sz w:val="28"/>
          <w:szCs w:val="28"/>
        </w:rPr>
        <w:t> </w:t>
      </w:r>
      <w:r w:rsidRPr="000C417F">
        <w:rPr>
          <w:sz w:val="28"/>
          <w:szCs w:val="28"/>
        </w:rPr>
        <w:t xml:space="preserve">Отдел контроля и исполнения  администрации района ведет учет </w:t>
      </w:r>
      <w:proofErr w:type="gramStart"/>
      <w:r w:rsidRPr="000C417F">
        <w:rPr>
          <w:sz w:val="28"/>
          <w:szCs w:val="28"/>
        </w:rPr>
        <w:t>награжденных</w:t>
      </w:r>
      <w:proofErr w:type="gramEnd"/>
      <w:r w:rsidRPr="000C417F">
        <w:rPr>
          <w:sz w:val="28"/>
          <w:szCs w:val="28"/>
        </w:rPr>
        <w:t xml:space="preserve"> Почетной грамотой.</w:t>
      </w:r>
    </w:p>
    <w:p w:rsidR="005C055D" w:rsidRDefault="005C055D" w:rsidP="005C055D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9736A3" w:rsidRPr="005C055D" w:rsidRDefault="009736A3" w:rsidP="005C055D">
      <w:pPr>
        <w:pStyle w:val="af0"/>
        <w:shd w:val="clear" w:color="auto" w:fill="FFFFFF"/>
        <w:spacing w:after="0"/>
        <w:ind w:firstLine="709"/>
        <w:jc w:val="both"/>
        <w:rPr>
          <w:sz w:val="28"/>
          <w:szCs w:val="28"/>
        </w:rPr>
        <w:sectPr w:rsidR="009736A3" w:rsidRPr="005C055D" w:rsidSect="00CF6050">
          <w:pgSz w:w="11906" w:h="16838"/>
          <w:pgMar w:top="1134" w:right="851" w:bottom="851" w:left="1985" w:header="708" w:footer="708" w:gutter="0"/>
          <w:cols w:space="708"/>
          <w:docGrid w:linePitch="360"/>
        </w:sectPr>
      </w:pPr>
      <w:r w:rsidRPr="000C417F">
        <w:rPr>
          <w:sz w:val="28"/>
          <w:szCs w:val="28"/>
        </w:rPr>
        <w:t>___________________________________</w:t>
      </w:r>
    </w:p>
    <w:p w:rsidR="00FA5B55" w:rsidRPr="00286B9B" w:rsidRDefault="00FA5B55" w:rsidP="00FA5B55">
      <w:pPr>
        <w:pStyle w:val="Iniiaiieoaeno2"/>
        <w:tabs>
          <w:tab w:val="left" w:pos="6946"/>
          <w:tab w:val="left" w:pos="7088"/>
        </w:tabs>
        <w:ind w:firstLine="5103"/>
      </w:pPr>
      <w:r>
        <w:lastRenderedPageBreak/>
        <w:tab/>
      </w:r>
      <w:r w:rsidRPr="00286B9B">
        <w:t xml:space="preserve">Приложение </w:t>
      </w:r>
      <w:r w:rsidRPr="003E287A">
        <w:t>№</w:t>
      </w:r>
      <w:r w:rsidRPr="00286B9B">
        <w:t> </w:t>
      </w:r>
      <w:r w:rsidR="00CA0B85">
        <w:t>2</w:t>
      </w:r>
    </w:p>
    <w:p w:rsidR="00FA5B55" w:rsidRDefault="00FA5B55" w:rsidP="00FA5B55">
      <w:pPr>
        <w:pStyle w:val="Iniiaiieoaeno2"/>
        <w:tabs>
          <w:tab w:val="left" w:pos="6946"/>
          <w:tab w:val="left" w:pos="7088"/>
        </w:tabs>
        <w:ind w:firstLine="5103"/>
      </w:pPr>
      <w:r>
        <w:t>УТВЕРЖДЕН</w:t>
      </w:r>
    </w:p>
    <w:p w:rsidR="00FA5B55" w:rsidRDefault="009736A3" w:rsidP="00FA5B55">
      <w:pPr>
        <w:pStyle w:val="Iniiaiieoaeno2"/>
        <w:tabs>
          <w:tab w:val="left" w:pos="6946"/>
          <w:tab w:val="left" w:pos="7088"/>
        </w:tabs>
        <w:ind w:firstLine="5103"/>
      </w:pPr>
      <w:r>
        <w:t>п</w:t>
      </w:r>
      <w:r w:rsidR="00FA5B55">
        <w:t xml:space="preserve">остановлением администрации </w:t>
      </w:r>
    </w:p>
    <w:p w:rsidR="00FA5B55" w:rsidRPr="00286B9B" w:rsidRDefault="00FA5B55" w:rsidP="00FA5B55">
      <w:pPr>
        <w:pStyle w:val="Iniiaiieoaeno2"/>
        <w:tabs>
          <w:tab w:val="left" w:pos="6946"/>
          <w:tab w:val="left" w:pos="7088"/>
        </w:tabs>
        <w:ind w:firstLine="5103"/>
      </w:pPr>
      <w:r>
        <w:t>города Чебоксары</w:t>
      </w:r>
    </w:p>
    <w:p w:rsidR="00FA5B55" w:rsidRPr="00286B9B" w:rsidRDefault="00FA5B55" w:rsidP="00FA5B55">
      <w:pPr>
        <w:pStyle w:val="Iniiaiieoaeno2"/>
        <w:tabs>
          <w:tab w:val="left" w:pos="6946"/>
          <w:tab w:val="left" w:pos="7088"/>
        </w:tabs>
        <w:ind w:firstLine="5103"/>
      </w:pPr>
      <w:r w:rsidRPr="00286B9B">
        <w:t>от _________</w:t>
      </w:r>
      <w:r w:rsidR="009736A3">
        <w:t>_____</w:t>
      </w:r>
      <w:r w:rsidRPr="00286B9B">
        <w:t xml:space="preserve"> </w:t>
      </w:r>
      <w:r w:rsidRPr="003E287A">
        <w:t>№</w:t>
      </w:r>
      <w:r w:rsidRPr="00286B9B">
        <w:t> __</w:t>
      </w:r>
      <w:r w:rsidR="009736A3">
        <w:t>__</w:t>
      </w:r>
      <w:r w:rsidRPr="00286B9B">
        <w:t>___</w:t>
      </w:r>
    </w:p>
    <w:p w:rsidR="00A53773" w:rsidRPr="00FA5B55" w:rsidRDefault="00A53773" w:rsidP="00A5377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A53773" w:rsidRPr="00FA5B55" w:rsidRDefault="00A53773" w:rsidP="00A53773">
      <w:pPr>
        <w:pStyle w:val="5"/>
        <w:rPr>
          <w:b w:val="0"/>
          <w:szCs w:val="28"/>
        </w:rPr>
      </w:pPr>
      <w:r w:rsidRPr="00FA5B55">
        <w:rPr>
          <w:szCs w:val="28"/>
        </w:rPr>
        <w:t>НАГРАДНОЙ ЛИСТ</w:t>
      </w:r>
    </w:p>
    <w:p w:rsidR="00A53773" w:rsidRPr="00FA5B55" w:rsidRDefault="00A53773" w:rsidP="00A53773">
      <w:pPr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B55">
        <w:rPr>
          <w:rFonts w:ascii="Times New Roman" w:hAnsi="Times New Roman" w:cs="Times New Roman"/>
          <w:sz w:val="28"/>
          <w:szCs w:val="28"/>
        </w:rPr>
        <w:t>Для представления к награждению Почетной грамотой администрации района города Чебоксары</w:t>
      </w:r>
    </w:p>
    <w:p w:rsidR="00A53773" w:rsidRPr="00FA5B55" w:rsidRDefault="00A53773" w:rsidP="00A5377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5B55">
        <w:rPr>
          <w:rFonts w:ascii="Times New Roman" w:hAnsi="Times New Roman" w:cs="Times New Roman"/>
          <w:sz w:val="28"/>
          <w:szCs w:val="28"/>
        </w:rPr>
        <w:t>1. Фамилия ______________________________________________</w:t>
      </w:r>
      <w:r w:rsidR="00FA5B55">
        <w:rPr>
          <w:rFonts w:ascii="Times New Roman" w:hAnsi="Times New Roman" w:cs="Times New Roman"/>
          <w:sz w:val="28"/>
          <w:szCs w:val="28"/>
        </w:rPr>
        <w:t>________</w:t>
      </w:r>
    </w:p>
    <w:p w:rsidR="00A53773" w:rsidRPr="00FA5B55" w:rsidRDefault="00A53773" w:rsidP="00A53773">
      <w:pPr>
        <w:tabs>
          <w:tab w:val="left" w:pos="284"/>
        </w:tabs>
        <w:spacing w:line="432" w:lineRule="auto"/>
        <w:rPr>
          <w:rFonts w:ascii="Times New Roman" w:hAnsi="Times New Roman" w:cs="Times New Roman"/>
          <w:sz w:val="28"/>
          <w:szCs w:val="28"/>
        </w:rPr>
      </w:pPr>
      <w:r w:rsidRPr="00FA5B55">
        <w:rPr>
          <w:rFonts w:ascii="Times New Roman" w:hAnsi="Times New Roman" w:cs="Times New Roman"/>
          <w:sz w:val="28"/>
          <w:szCs w:val="28"/>
        </w:rPr>
        <w:t>имя, отчество  _________________________</w:t>
      </w:r>
      <w:r w:rsidR="00FA5B5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53773" w:rsidRPr="00FA5B55" w:rsidRDefault="00FA5B55" w:rsidP="00FA5B5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Должность, место работы </w:t>
      </w:r>
      <w:r w:rsidR="00A53773" w:rsidRPr="00FA5B5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470F4D">
        <w:rPr>
          <w:rFonts w:ascii="Times New Roman" w:hAnsi="Times New Roman" w:cs="Times New Roman"/>
          <w:sz w:val="28"/>
          <w:szCs w:val="28"/>
        </w:rPr>
        <w:t>__</w:t>
      </w:r>
      <w:r w:rsidR="00A53773" w:rsidRPr="00FA5B55">
        <w:rPr>
          <w:rFonts w:ascii="Times New Roman" w:hAnsi="Times New Roman" w:cs="Times New Roman"/>
          <w:sz w:val="28"/>
          <w:szCs w:val="28"/>
        </w:rPr>
        <w:t>______________</w:t>
      </w:r>
      <w:r w:rsidR="00A53773" w:rsidRPr="00FA5B55">
        <w:rPr>
          <w:rFonts w:ascii="Times New Roman" w:hAnsi="Times New Roman" w:cs="Times New Roman"/>
          <w:sz w:val="28"/>
          <w:szCs w:val="28"/>
        </w:rPr>
        <w:tab/>
      </w:r>
      <w:r w:rsidR="00A53773" w:rsidRPr="00FA5B55">
        <w:rPr>
          <w:rFonts w:ascii="Times New Roman" w:hAnsi="Times New Roman" w:cs="Times New Roman"/>
          <w:sz w:val="28"/>
          <w:szCs w:val="28"/>
        </w:rPr>
        <w:tab/>
      </w:r>
      <w:r w:rsidR="00A53773" w:rsidRPr="00FA5B55">
        <w:rPr>
          <w:rFonts w:ascii="Times New Roman" w:hAnsi="Times New Roman" w:cs="Times New Roman"/>
          <w:sz w:val="28"/>
          <w:szCs w:val="28"/>
        </w:rPr>
        <w:tab/>
      </w:r>
      <w:r w:rsidR="00A53773" w:rsidRPr="00FA5B55">
        <w:rPr>
          <w:rFonts w:ascii="Times New Roman" w:hAnsi="Times New Roman" w:cs="Times New Roman"/>
          <w:sz w:val="28"/>
          <w:szCs w:val="28"/>
        </w:rPr>
        <w:tab/>
      </w:r>
      <w:r w:rsidR="00A53773" w:rsidRPr="00FA5B55">
        <w:rPr>
          <w:rFonts w:ascii="Times New Roman" w:hAnsi="Times New Roman" w:cs="Times New Roman"/>
          <w:sz w:val="24"/>
          <w:szCs w:val="24"/>
        </w:rPr>
        <w:t>(точное наименование организации)</w:t>
      </w:r>
    </w:p>
    <w:p w:rsidR="00A53773" w:rsidRPr="00470F4D" w:rsidRDefault="00A53773" w:rsidP="00A53773">
      <w:pPr>
        <w:tabs>
          <w:tab w:val="left" w:pos="284"/>
        </w:tabs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470F4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FA5B55" w:rsidRPr="00470F4D">
        <w:rPr>
          <w:rFonts w:ascii="Times New Roman" w:hAnsi="Times New Roman" w:cs="Times New Roman"/>
          <w:sz w:val="28"/>
          <w:szCs w:val="28"/>
        </w:rPr>
        <w:t>_</w:t>
      </w:r>
    </w:p>
    <w:p w:rsidR="00A53773" w:rsidRPr="00FA5B55" w:rsidRDefault="00A53773" w:rsidP="00FA5B5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5B55">
        <w:rPr>
          <w:rFonts w:ascii="Times New Roman" w:hAnsi="Times New Roman" w:cs="Times New Roman"/>
          <w:sz w:val="28"/>
          <w:szCs w:val="28"/>
        </w:rPr>
        <w:t>3. Пол __________ 4. Дата рождения__________</w:t>
      </w:r>
      <w:r w:rsidR="00FA5B5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53773" w:rsidRPr="00FA5B55" w:rsidRDefault="00A53773" w:rsidP="00FA5B5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B55">
        <w:rPr>
          <w:rFonts w:ascii="Times New Roman" w:hAnsi="Times New Roman" w:cs="Times New Roman"/>
          <w:sz w:val="28"/>
          <w:szCs w:val="28"/>
        </w:rPr>
        <w:tab/>
      </w:r>
      <w:r w:rsidRPr="00FA5B55">
        <w:rPr>
          <w:rFonts w:ascii="Times New Roman" w:hAnsi="Times New Roman" w:cs="Times New Roman"/>
          <w:sz w:val="28"/>
          <w:szCs w:val="28"/>
        </w:rPr>
        <w:tab/>
      </w:r>
      <w:r w:rsidRPr="00FA5B55">
        <w:rPr>
          <w:rFonts w:ascii="Times New Roman" w:hAnsi="Times New Roman" w:cs="Times New Roman"/>
          <w:sz w:val="28"/>
          <w:szCs w:val="28"/>
        </w:rPr>
        <w:tab/>
      </w:r>
      <w:r w:rsidRPr="00FA5B55">
        <w:rPr>
          <w:rFonts w:ascii="Times New Roman" w:hAnsi="Times New Roman" w:cs="Times New Roman"/>
          <w:sz w:val="28"/>
          <w:szCs w:val="28"/>
        </w:rPr>
        <w:tab/>
      </w:r>
      <w:r w:rsidRPr="00FA5B55">
        <w:rPr>
          <w:rFonts w:ascii="Times New Roman" w:hAnsi="Times New Roman" w:cs="Times New Roman"/>
          <w:sz w:val="28"/>
          <w:szCs w:val="28"/>
        </w:rPr>
        <w:tab/>
      </w:r>
      <w:r w:rsidRPr="00FA5B55">
        <w:rPr>
          <w:rFonts w:ascii="Times New Roman" w:hAnsi="Times New Roman" w:cs="Times New Roman"/>
          <w:sz w:val="28"/>
          <w:szCs w:val="28"/>
        </w:rPr>
        <w:tab/>
      </w:r>
      <w:r w:rsidRPr="00FA5B55">
        <w:rPr>
          <w:rFonts w:ascii="Times New Roman" w:hAnsi="Times New Roman" w:cs="Times New Roman"/>
          <w:sz w:val="28"/>
          <w:szCs w:val="28"/>
        </w:rPr>
        <w:tab/>
      </w:r>
      <w:r w:rsidRPr="00FA5B5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A5B55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A53773" w:rsidRPr="00FA5B55" w:rsidRDefault="00A53773" w:rsidP="00FA5B5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B55">
        <w:rPr>
          <w:rFonts w:ascii="Times New Roman" w:hAnsi="Times New Roman" w:cs="Times New Roman"/>
          <w:sz w:val="28"/>
          <w:szCs w:val="28"/>
        </w:rPr>
        <w:t xml:space="preserve">5. Место рождения </w:t>
      </w:r>
      <w:r w:rsidRPr="00470F4D">
        <w:rPr>
          <w:rFonts w:ascii="Times New Roman" w:hAnsi="Times New Roman" w:cs="Times New Roman"/>
          <w:sz w:val="28"/>
          <w:szCs w:val="28"/>
        </w:rPr>
        <w:t>____________</w:t>
      </w:r>
      <w:r w:rsidR="00470F4D">
        <w:rPr>
          <w:rFonts w:ascii="Times New Roman" w:hAnsi="Times New Roman" w:cs="Times New Roman"/>
          <w:sz w:val="28"/>
          <w:szCs w:val="28"/>
        </w:rPr>
        <w:t>_</w:t>
      </w:r>
      <w:r w:rsidRPr="00470F4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53773" w:rsidRPr="00FA5B55" w:rsidRDefault="00A53773" w:rsidP="00FA5B5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B55">
        <w:rPr>
          <w:rFonts w:ascii="Times New Roman" w:hAnsi="Times New Roman" w:cs="Times New Roman"/>
          <w:sz w:val="28"/>
          <w:szCs w:val="28"/>
        </w:rPr>
        <w:tab/>
      </w:r>
      <w:r w:rsidRPr="00FA5B55">
        <w:rPr>
          <w:rFonts w:ascii="Times New Roman" w:hAnsi="Times New Roman" w:cs="Times New Roman"/>
          <w:sz w:val="28"/>
          <w:szCs w:val="28"/>
        </w:rPr>
        <w:tab/>
      </w:r>
      <w:r w:rsidRPr="00FA5B55">
        <w:rPr>
          <w:rFonts w:ascii="Times New Roman" w:hAnsi="Times New Roman" w:cs="Times New Roman"/>
          <w:sz w:val="28"/>
          <w:szCs w:val="28"/>
        </w:rPr>
        <w:tab/>
      </w:r>
      <w:r w:rsidRPr="00FA5B55">
        <w:rPr>
          <w:rFonts w:ascii="Times New Roman" w:hAnsi="Times New Roman" w:cs="Times New Roman"/>
          <w:sz w:val="28"/>
          <w:szCs w:val="28"/>
        </w:rPr>
        <w:tab/>
      </w:r>
      <w:r w:rsidRPr="00FA5B55">
        <w:rPr>
          <w:rFonts w:ascii="Times New Roman" w:hAnsi="Times New Roman" w:cs="Times New Roman"/>
          <w:sz w:val="24"/>
          <w:szCs w:val="24"/>
        </w:rPr>
        <w:t>(республика, район, город, поселок, село, деревня)</w:t>
      </w:r>
    </w:p>
    <w:p w:rsidR="00A53773" w:rsidRPr="00FA5B55" w:rsidRDefault="00A53773" w:rsidP="00A53773">
      <w:pPr>
        <w:tabs>
          <w:tab w:val="left" w:pos="284"/>
        </w:tabs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FA5B5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FA5B55">
        <w:rPr>
          <w:rFonts w:ascii="Times New Roman" w:hAnsi="Times New Roman" w:cs="Times New Roman"/>
          <w:sz w:val="28"/>
          <w:szCs w:val="28"/>
        </w:rPr>
        <w:t>________</w:t>
      </w:r>
    </w:p>
    <w:p w:rsidR="00A53773" w:rsidRPr="00FA5B55" w:rsidRDefault="00A53773" w:rsidP="00A53773">
      <w:pPr>
        <w:tabs>
          <w:tab w:val="left" w:pos="284"/>
        </w:tabs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FA5B55">
        <w:rPr>
          <w:rFonts w:ascii="Times New Roman" w:hAnsi="Times New Roman" w:cs="Times New Roman"/>
          <w:sz w:val="28"/>
          <w:szCs w:val="28"/>
        </w:rPr>
        <w:t>6. Образование  ______________</w:t>
      </w:r>
      <w:r w:rsidR="00470F4D">
        <w:rPr>
          <w:rFonts w:ascii="Times New Roman" w:hAnsi="Times New Roman" w:cs="Times New Roman"/>
          <w:sz w:val="28"/>
          <w:szCs w:val="28"/>
        </w:rPr>
        <w:t>_______</w:t>
      </w:r>
      <w:r w:rsidRPr="00FA5B5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53773" w:rsidRPr="00470F4D" w:rsidRDefault="00A53773" w:rsidP="00FA5B5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F4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FA5B55" w:rsidRPr="00470F4D">
        <w:rPr>
          <w:rFonts w:ascii="Times New Roman" w:hAnsi="Times New Roman" w:cs="Times New Roman"/>
          <w:sz w:val="28"/>
          <w:szCs w:val="28"/>
        </w:rPr>
        <w:t>_______</w:t>
      </w:r>
    </w:p>
    <w:p w:rsidR="00FA5B55" w:rsidRPr="00FA5B55" w:rsidRDefault="00A53773" w:rsidP="00FA5B5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B55">
        <w:rPr>
          <w:rFonts w:ascii="Times New Roman" w:hAnsi="Times New Roman" w:cs="Times New Roman"/>
          <w:sz w:val="28"/>
          <w:szCs w:val="28"/>
        </w:rPr>
        <w:tab/>
      </w:r>
      <w:r w:rsidRPr="00FA5B55">
        <w:rPr>
          <w:rFonts w:ascii="Times New Roman" w:hAnsi="Times New Roman" w:cs="Times New Roman"/>
          <w:sz w:val="24"/>
          <w:szCs w:val="24"/>
        </w:rPr>
        <w:t xml:space="preserve">(наименование учебного заведения, специальность </w:t>
      </w:r>
      <w:r w:rsidR="00FA5B55" w:rsidRPr="00FA5B55">
        <w:rPr>
          <w:rFonts w:ascii="Times New Roman" w:hAnsi="Times New Roman" w:cs="Times New Roman"/>
          <w:sz w:val="24"/>
          <w:szCs w:val="24"/>
        </w:rPr>
        <w:t>по образованию, год окончания)</w:t>
      </w:r>
    </w:p>
    <w:p w:rsidR="00A53773" w:rsidRPr="00FA5B55" w:rsidRDefault="00A53773" w:rsidP="00FA5B5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B5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FA5B55">
        <w:rPr>
          <w:rFonts w:ascii="Times New Roman" w:hAnsi="Times New Roman" w:cs="Times New Roman"/>
          <w:sz w:val="28"/>
          <w:szCs w:val="28"/>
        </w:rPr>
        <w:t>________</w:t>
      </w:r>
    </w:p>
    <w:p w:rsidR="00470F4D" w:rsidRDefault="00470F4D" w:rsidP="00470F4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tabs>
          <w:tab w:val="left" w:pos="284"/>
        </w:tabs>
        <w:spacing w:line="432" w:lineRule="auto"/>
        <w:rPr>
          <w:rFonts w:ascii="Times New Roman" w:hAnsi="Times New Roman" w:cs="Times New Roman"/>
          <w:sz w:val="28"/>
          <w:szCs w:val="28"/>
        </w:rPr>
      </w:pPr>
      <w:r w:rsidRPr="00FA5B55">
        <w:rPr>
          <w:rFonts w:ascii="Times New Roman" w:hAnsi="Times New Roman" w:cs="Times New Roman"/>
          <w:sz w:val="28"/>
          <w:szCs w:val="28"/>
        </w:rPr>
        <w:t>7. Ученая степень, ученое звание ___________________________</w:t>
      </w:r>
      <w:r w:rsidR="00FA5B55">
        <w:rPr>
          <w:rFonts w:ascii="Times New Roman" w:hAnsi="Times New Roman" w:cs="Times New Roman"/>
          <w:sz w:val="28"/>
          <w:szCs w:val="28"/>
        </w:rPr>
        <w:t>_________</w:t>
      </w:r>
    </w:p>
    <w:p w:rsidR="00A53773" w:rsidRPr="00FA5B55" w:rsidRDefault="00A53773" w:rsidP="00A53773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B55">
        <w:rPr>
          <w:rFonts w:ascii="Times New Roman" w:hAnsi="Times New Roman" w:cs="Times New Roman"/>
          <w:sz w:val="28"/>
          <w:szCs w:val="28"/>
        </w:rPr>
        <w:t>8. Какими наградами награжде</w:t>
      </w:r>
      <w:proofErr w:type="gramStart"/>
      <w:r w:rsidRPr="00FA5B5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A5B55">
        <w:rPr>
          <w:rFonts w:ascii="Times New Roman" w:hAnsi="Times New Roman" w:cs="Times New Roman"/>
          <w:sz w:val="28"/>
          <w:szCs w:val="28"/>
        </w:rPr>
        <w:t xml:space="preserve">а) и даты награждений </w:t>
      </w:r>
      <w:r w:rsidR="00FA5B55">
        <w:rPr>
          <w:rFonts w:ascii="Times New Roman" w:hAnsi="Times New Roman" w:cs="Times New Roman"/>
          <w:sz w:val="28"/>
          <w:szCs w:val="28"/>
        </w:rPr>
        <w:t>_____</w:t>
      </w:r>
      <w:r w:rsidRPr="00FA5B5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53773" w:rsidRPr="00FA5B55" w:rsidRDefault="00A53773" w:rsidP="00A53773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B55">
        <w:rPr>
          <w:rFonts w:ascii="Times New Roman" w:hAnsi="Times New Roman" w:cs="Times New Roman"/>
          <w:sz w:val="28"/>
          <w:szCs w:val="28"/>
        </w:rPr>
        <w:t>9. Домашний адрес  _____________________________________</w:t>
      </w:r>
      <w:r w:rsidR="00FA5B55">
        <w:rPr>
          <w:rFonts w:ascii="Times New Roman" w:hAnsi="Times New Roman" w:cs="Times New Roman"/>
          <w:sz w:val="28"/>
          <w:szCs w:val="28"/>
        </w:rPr>
        <w:t>__________</w:t>
      </w:r>
    </w:p>
    <w:p w:rsidR="00A53773" w:rsidRPr="00FA5B55" w:rsidRDefault="00A53773" w:rsidP="00A53773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B55">
        <w:rPr>
          <w:rFonts w:ascii="Times New Roman" w:hAnsi="Times New Roman" w:cs="Times New Roman"/>
          <w:sz w:val="28"/>
          <w:szCs w:val="28"/>
        </w:rPr>
        <w:t>10. Общий стаж работы ______</w:t>
      </w:r>
      <w:r w:rsidR="00FA5B55">
        <w:rPr>
          <w:rFonts w:ascii="Times New Roman" w:hAnsi="Times New Roman" w:cs="Times New Roman"/>
          <w:sz w:val="28"/>
          <w:szCs w:val="28"/>
        </w:rPr>
        <w:t>__</w:t>
      </w:r>
      <w:r w:rsidRPr="00FA5B55">
        <w:rPr>
          <w:rFonts w:ascii="Times New Roman" w:hAnsi="Times New Roman" w:cs="Times New Roman"/>
          <w:sz w:val="28"/>
          <w:szCs w:val="28"/>
        </w:rPr>
        <w:t xml:space="preserve">    Стаж работы в отрасли  _____________</w:t>
      </w:r>
    </w:p>
    <w:p w:rsidR="00A53773" w:rsidRPr="00FA5B55" w:rsidRDefault="00A53773" w:rsidP="00A53773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B55">
        <w:rPr>
          <w:rFonts w:ascii="Times New Roman" w:hAnsi="Times New Roman" w:cs="Times New Roman"/>
          <w:sz w:val="28"/>
          <w:szCs w:val="28"/>
        </w:rPr>
        <w:t>Стаж работы в данном коллективе  _______________________</w:t>
      </w:r>
      <w:r w:rsidR="00FA5B55">
        <w:rPr>
          <w:rFonts w:ascii="Times New Roman" w:hAnsi="Times New Roman" w:cs="Times New Roman"/>
          <w:sz w:val="28"/>
          <w:szCs w:val="28"/>
        </w:rPr>
        <w:t>______</w:t>
      </w:r>
    </w:p>
    <w:p w:rsidR="00A53773" w:rsidRDefault="00A53773" w:rsidP="00470F4D">
      <w:pPr>
        <w:pStyle w:val="2"/>
        <w:spacing w:line="240" w:lineRule="auto"/>
        <w:ind w:left="0"/>
        <w:jc w:val="both"/>
        <w:rPr>
          <w:sz w:val="28"/>
          <w:szCs w:val="28"/>
        </w:rPr>
      </w:pPr>
      <w:r w:rsidRPr="00FA5B55">
        <w:rPr>
          <w:sz w:val="28"/>
          <w:szCs w:val="28"/>
        </w:rPr>
        <w:lastRenderedPageBreak/>
        <w:t>11.</w:t>
      </w:r>
      <w:r w:rsidRPr="00FA5B55">
        <w:rPr>
          <w:sz w:val="28"/>
          <w:szCs w:val="28"/>
        </w:rPr>
        <w:tab/>
        <w:t>Трудовая деятельность (включая учебу в высших и средних специальных учебных заведениях, военную службу)</w:t>
      </w:r>
    </w:p>
    <w:p w:rsidR="00861CF7" w:rsidRPr="00FA5B55" w:rsidRDefault="00861CF7" w:rsidP="000C417F">
      <w:pPr>
        <w:pStyle w:val="2"/>
        <w:spacing w:after="0" w:line="240" w:lineRule="auto"/>
        <w:ind w:left="0"/>
        <w:rPr>
          <w:sz w:val="28"/>
          <w:szCs w:val="28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4819"/>
        <w:gridCol w:w="1843"/>
      </w:tblGrid>
      <w:tr w:rsidR="00A53773" w:rsidRPr="00FA5B55" w:rsidTr="000C417F">
        <w:trPr>
          <w:trHeight w:val="103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B55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B55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73" w:rsidRPr="00FA5B55" w:rsidRDefault="00A53773" w:rsidP="000C41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5B55">
              <w:rPr>
                <w:rFonts w:ascii="Times New Roman" w:hAnsi="Times New Roman" w:cs="Times New Roman"/>
                <w:sz w:val="28"/>
                <w:szCs w:val="28"/>
              </w:rPr>
              <w:t>Местонахож</w:t>
            </w:r>
            <w:r w:rsidR="000C4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5B55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proofErr w:type="spellEnd"/>
            <w:proofErr w:type="gramEnd"/>
            <w:r w:rsidRPr="00FA5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17F" w:rsidRPr="00FA5B5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A53773" w:rsidRPr="00FA5B55" w:rsidTr="000C417F">
        <w:tblPrEx>
          <w:tblCellMar>
            <w:left w:w="107" w:type="dxa"/>
            <w:right w:w="107" w:type="dxa"/>
          </w:tblCellMar>
        </w:tblPrEx>
        <w:trPr>
          <w:trHeight w:val="313"/>
        </w:trPr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5B55">
              <w:rPr>
                <w:rFonts w:ascii="Times New Roman" w:hAnsi="Times New Roman" w:cs="Times New Roman"/>
                <w:sz w:val="28"/>
                <w:szCs w:val="28"/>
              </w:rPr>
              <w:t>поступ</w:t>
            </w:r>
            <w:r w:rsidR="000C41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5B55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proofErr w:type="gramEnd"/>
            <w:r w:rsidRPr="00FA5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B55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0C417F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773" w:rsidRPr="00FA5B55" w:rsidTr="000C417F">
        <w:tblPrEx>
          <w:tblCellMar>
            <w:left w:w="107" w:type="dxa"/>
            <w:right w:w="107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773" w:rsidRPr="00FA5B55" w:rsidTr="000C417F">
        <w:tblPrEx>
          <w:tblCellMar>
            <w:left w:w="107" w:type="dxa"/>
            <w:right w:w="107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773" w:rsidRPr="00FA5B55" w:rsidTr="000C417F">
        <w:tblPrEx>
          <w:tblCellMar>
            <w:left w:w="107" w:type="dxa"/>
            <w:right w:w="107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773" w:rsidRPr="00FA5B55" w:rsidTr="000C417F">
        <w:tblPrEx>
          <w:tblCellMar>
            <w:left w:w="107" w:type="dxa"/>
            <w:right w:w="107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773" w:rsidRPr="00FA5B55" w:rsidTr="000C417F">
        <w:tblPrEx>
          <w:tblCellMar>
            <w:left w:w="107" w:type="dxa"/>
            <w:right w:w="107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773" w:rsidRPr="00FA5B55" w:rsidTr="000C417F">
        <w:tblPrEx>
          <w:tblCellMar>
            <w:left w:w="107" w:type="dxa"/>
            <w:right w:w="107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773" w:rsidRPr="00FA5B55" w:rsidTr="000C417F">
        <w:tblPrEx>
          <w:tblCellMar>
            <w:left w:w="107" w:type="dxa"/>
            <w:right w:w="107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773" w:rsidRPr="00FA5B55" w:rsidTr="000C417F">
        <w:tblPrEx>
          <w:tblCellMar>
            <w:left w:w="107" w:type="dxa"/>
            <w:right w:w="107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773" w:rsidRPr="00FA5B55" w:rsidTr="000C417F">
        <w:tblPrEx>
          <w:tblCellMar>
            <w:left w:w="107" w:type="dxa"/>
            <w:right w:w="107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773" w:rsidRPr="00FA5B55" w:rsidTr="000C417F">
        <w:tblPrEx>
          <w:tblCellMar>
            <w:left w:w="107" w:type="dxa"/>
            <w:right w:w="107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773" w:rsidRPr="00FA5B55" w:rsidTr="000C417F">
        <w:tblPrEx>
          <w:tblCellMar>
            <w:left w:w="107" w:type="dxa"/>
            <w:right w:w="107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773" w:rsidRPr="00FA5B55" w:rsidTr="000C417F">
        <w:tblPrEx>
          <w:tblCellMar>
            <w:left w:w="107" w:type="dxa"/>
            <w:right w:w="107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773" w:rsidRPr="00FA5B55" w:rsidTr="000C417F">
        <w:tblPrEx>
          <w:tblCellMar>
            <w:left w:w="107" w:type="dxa"/>
            <w:right w:w="107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773" w:rsidRPr="00FA5B55" w:rsidTr="000C417F">
        <w:tblPrEx>
          <w:tblCellMar>
            <w:left w:w="107" w:type="dxa"/>
            <w:right w:w="107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773" w:rsidRPr="00FA5B55" w:rsidRDefault="00A53773" w:rsidP="00D52C66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773" w:rsidRPr="00FA5B55" w:rsidRDefault="00A53773" w:rsidP="00A53773">
      <w:pPr>
        <w:pStyle w:val="FR2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5B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Сведения в </w:t>
      </w:r>
      <w:proofErr w:type="spellStart"/>
      <w:r w:rsidRPr="00FA5B55">
        <w:rPr>
          <w:rFonts w:ascii="Times New Roman" w:hAnsi="Times New Roman" w:cs="Times New Roman"/>
          <w:b w:val="0"/>
          <w:bCs w:val="0"/>
          <w:sz w:val="28"/>
          <w:szCs w:val="28"/>
        </w:rPr>
        <w:t>пп</w:t>
      </w:r>
      <w:proofErr w:type="spellEnd"/>
      <w:r w:rsidRPr="00FA5B55">
        <w:rPr>
          <w:rFonts w:ascii="Times New Roman" w:hAnsi="Times New Roman" w:cs="Times New Roman"/>
          <w:b w:val="0"/>
          <w:bCs w:val="0"/>
          <w:sz w:val="28"/>
          <w:szCs w:val="28"/>
        </w:rPr>
        <w:t>. 1-11 соответствуют данным трудовой книжки.</w:t>
      </w: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C417F" w:rsidRDefault="00A53773" w:rsidP="00FA5B55">
      <w:pPr>
        <w:pStyle w:val="FR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5B55">
        <w:rPr>
          <w:rFonts w:ascii="Times New Roman" w:hAnsi="Times New Roman" w:cs="Times New Roman"/>
          <w:b w:val="0"/>
          <w:bCs w:val="0"/>
          <w:sz w:val="28"/>
          <w:szCs w:val="28"/>
        </w:rPr>
        <w:t>М.П. ___________________________________________</w:t>
      </w:r>
      <w:r w:rsidR="00FA5B55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</w:t>
      </w:r>
      <w:r w:rsidRPr="00FA5B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53773" w:rsidRPr="00FA5B55" w:rsidRDefault="00A53773" w:rsidP="000C417F">
      <w:pPr>
        <w:pStyle w:val="FR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A5B55">
        <w:rPr>
          <w:rFonts w:ascii="Times New Roman" w:hAnsi="Times New Roman" w:cs="Times New Roman"/>
          <w:b w:val="0"/>
          <w:bCs w:val="0"/>
          <w:sz w:val="24"/>
          <w:szCs w:val="24"/>
        </w:rPr>
        <w:t>(должность, подпись, фамилия, инициалы)</w:t>
      </w:r>
    </w:p>
    <w:p w:rsidR="000C417F" w:rsidRDefault="000C417F" w:rsidP="00A53773">
      <w:pPr>
        <w:pStyle w:val="FR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0C417F" w:rsidSect="00CF6050">
          <w:pgSz w:w="11906" w:h="16838"/>
          <w:pgMar w:top="1134" w:right="851" w:bottom="851" w:left="1985" w:header="708" w:footer="708" w:gutter="0"/>
          <w:cols w:space="708"/>
          <w:docGrid w:linePitch="360"/>
        </w:sect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  <w:r w:rsidRPr="00FA5B5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12.</w:t>
      </w:r>
      <w:r w:rsidR="000C417F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FA5B55">
        <w:rPr>
          <w:rFonts w:ascii="Times New Roman" w:hAnsi="Times New Roman" w:cs="Times New Roman"/>
          <w:b w:val="0"/>
          <w:sz w:val="28"/>
          <w:szCs w:val="28"/>
        </w:rPr>
        <w:t xml:space="preserve">Характеристика с указанием конкретных заслуг </w:t>
      </w:r>
      <w:proofErr w:type="gramStart"/>
      <w:r w:rsidR="000C417F">
        <w:rPr>
          <w:rFonts w:ascii="Times New Roman" w:hAnsi="Times New Roman" w:cs="Times New Roman"/>
          <w:b w:val="0"/>
          <w:sz w:val="28"/>
          <w:szCs w:val="28"/>
        </w:rPr>
        <w:t>представляемого</w:t>
      </w:r>
      <w:proofErr w:type="gramEnd"/>
      <w:r w:rsidR="000C417F">
        <w:rPr>
          <w:rFonts w:ascii="Times New Roman" w:hAnsi="Times New Roman" w:cs="Times New Roman"/>
          <w:b w:val="0"/>
          <w:sz w:val="28"/>
          <w:szCs w:val="28"/>
        </w:rPr>
        <w:t xml:space="preserve"> к </w:t>
      </w:r>
      <w:r w:rsidRPr="00FA5B55">
        <w:rPr>
          <w:rFonts w:ascii="Times New Roman" w:hAnsi="Times New Roman" w:cs="Times New Roman"/>
          <w:b w:val="0"/>
          <w:sz w:val="28"/>
          <w:szCs w:val="28"/>
        </w:rPr>
        <w:t>награждению</w:t>
      </w: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</w:p>
    <w:p w:rsidR="000C417F" w:rsidRDefault="000C417F" w:rsidP="00A53773">
      <w:pPr>
        <w:pStyle w:val="FR2"/>
        <w:jc w:val="both"/>
        <w:rPr>
          <w:rFonts w:ascii="Times New Roman" w:hAnsi="Times New Roman" w:cs="Times New Roman"/>
          <w:sz w:val="28"/>
          <w:szCs w:val="28"/>
        </w:rPr>
        <w:sectPr w:rsidR="000C417F" w:rsidSect="00CF6050">
          <w:pgSz w:w="11906" w:h="16838"/>
          <w:pgMar w:top="1134" w:right="851" w:bottom="851" w:left="1985" w:header="708" w:footer="708" w:gutter="0"/>
          <w:cols w:space="708"/>
          <w:docGrid w:linePitch="360"/>
        </w:sectPr>
      </w:pPr>
    </w:p>
    <w:p w:rsidR="00A53773" w:rsidRPr="00FA5B55" w:rsidRDefault="00A53773" w:rsidP="00FA5B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FA5B55">
        <w:rPr>
          <w:rFonts w:ascii="Times New Roman" w:hAnsi="Times New Roman" w:cs="Times New Roman"/>
          <w:sz w:val="28"/>
          <w:szCs w:val="28"/>
        </w:rPr>
        <w:lastRenderedPageBreak/>
        <w:t>Кандидатура   _____________</w:t>
      </w:r>
      <w:r w:rsidR="000C417F">
        <w:rPr>
          <w:rFonts w:ascii="Times New Roman" w:hAnsi="Times New Roman" w:cs="Times New Roman"/>
          <w:sz w:val="28"/>
          <w:szCs w:val="28"/>
        </w:rPr>
        <w:t>____________</w:t>
      </w:r>
      <w:r w:rsidRPr="00FA5B55">
        <w:rPr>
          <w:rFonts w:ascii="Times New Roman" w:hAnsi="Times New Roman" w:cs="Times New Roman"/>
          <w:sz w:val="28"/>
          <w:szCs w:val="28"/>
        </w:rPr>
        <w:t>______________________ рекомендована собранием коллектива или его советом ____________________________________</w:t>
      </w:r>
      <w:r w:rsidR="000C417F">
        <w:rPr>
          <w:rFonts w:ascii="Times New Roman" w:hAnsi="Times New Roman" w:cs="Times New Roman"/>
          <w:sz w:val="28"/>
          <w:szCs w:val="28"/>
        </w:rPr>
        <w:t>_______</w:t>
      </w:r>
      <w:r w:rsidRPr="00FA5B55">
        <w:rPr>
          <w:rFonts w:ascii="Times New Roman" w:hAnsi="Times New Roman" w:cs="Times New Roman"/>
          <w:sz w:val="28"/>
          <w:szCs w:val="28"/>
        </w:rPr>
        <w:t>_____________________</w:t>
      </w:r>
    </w:p>
    <w:p w:rsidR="00A53773" w:rsidRPr="00FA5B55" w:rsidRDefault="00A53773" w:rsidP="00FA5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A5B55">
        <w:rPr>
          <w:rFonts w:ascii="Times New Roman" w:hAnsi="Times New Roman" w:cs="Times New Roman"/>
          <w:sz w:val="24"/>
          <w:szCs w:val="24"/>
        </w:rPr>
        <w:t xml:space="preserve">(наименование организации, </w:t>
      </w:r>
      <w:proofErr w:type="gramEnd"/>
    </w:p>
    <w:p w:rsidR="00A53773" w:rsidRPr="00FA5B55" w:rsidRDefault="00A53773" w:rsidP="00FA5B55">
      <w:pPr>
        <w:spacing w:before="120" w:after="0"/>
        <w:rPr>
          <w:rFonts w:ascii="Times New Roman" w:hAnsi="Times New Roman" w:cs="Times New Roman"/>
          <w:sz w:val="28"/>
          <w:szCs w:val="28"/>
          <w:u w:val="single"/>
        </w:rPr>
      </w:pPr>
      <w:r w:rsidRPr="00FA5B55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A5B55">
        <w:rPr>
          <w:rFonts w:ascii="Times New Roman" w:hAnsi="Times New Roman" w:cs="Times New Roman"/>
          <w:sz w:val="28"/>
          <w:szCs w:val="28"/>
        </w:rPr>
        <w:t>________________</w:t>
      </w:r>
    </w:p>
    <w:p w:rsidR="00A53773" w:rsidRPr="00FA5B55" w:rsidRDefault="00A53773" w:rsidP="00FA5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5B55">
        <w:rPr>
          <w:rFonts w:ascii="Times New Roman" w:hAnsi="Times New Roman" w:cs="Times New Roman"/>
          <w:sz w:val="24"/>
          <w:szCs w:val="24"/>
        </w:rPr>
        <w:t>дата обсуждения, № протокола)</w:t>
      </w:r>
    </w:p>
    <w:p w:rsidR="00A53773" w:rsidRPr="00FA5B55" w:rsidRDefault="00A53773" w:rsidP="00A537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927"/>
        <w:gridCol w:w="4395"/>
      </w:tblGrid>
      <w:tr w:rsidR="00A53773" w:rsidRPr="00FA5B55" w:rsidTr="000C417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53773" w:rsidRPr="00FA5B55" w:rsidRDefault="00A53773" w:rsidP="000C4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B5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 или </w:t>
            </w:r>
          </w:p>
          <w:p w:rsidR="00A53773" w:rsidRPr="00FA5B55" w:rsidRDefault="00A53773" w:rsidP="000C4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B5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директоров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53773" w:rsidRPr="00FA5B55" w:rsidRDefault="00A53773" w:rsidP="000C4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B55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</w:t>
            </w:r>
          </w:p>
          <w:p w:rsidR="00A53773" w:rsidRPr="00FA5B55" w:rsidRDefault="00A53773" w:rsidP="000C4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B55">
              <w:rPr>
                <w:rFonts w:ascii="Times New Roman" w:hAnsi="Times New Roman" w:cs="Times New Roman"/>
                <w:sz w:val="28"/>
                <w:szCs w:val="28"/>
              </w:rPr>
              <w:t>коллектива или его совета</w:t>
            </w:r>
          </w:p>
        </w:tc>
      </w:tr>
      <w:tr w:rsidR="00A53773" w:rsidRPr="00FA5B55" w:rsidTr="000C417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53773" w:rsidRPr="00FA5B55" w:rsidRDefault="00A53773" w:rsidP="000C4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B55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A53773" w:rsidRPr="00861CF7" w:rsidRDefault="00A53773" w:rsidP="000C4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F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A53773" w:rsidRPr="00FA5B55" w:rsidRDefault="00A53773" w:rsidP="000C4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5B55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53773" w:rsidRPr="00861CF7" w:rsidRDefault="00A53773" w:rsidP="000C4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F7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53773" w:rsidRPr="00FA5B55" w:rsidRDefault="00A53773" w:rsidP="000C4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5B5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C417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A53773" w:rsidRPr="00861CF7" w:rsidRDefault="00A53773" w:rsidP="000C4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F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A53773" w:rsidRPr="00FA5B55" w:rsidRDefault="000C417F" w:rsidP="000C4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A53773" w:rsidRPr="00861CF7" w:rsidRDefault="00A53773" w:rsidP="000C4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F7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A53773" w:rsidRPr="00FA5B55" w:rsidTr="000C417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53773" w:rsidRPr="00FA5B55" w:rsidRDefault="00A53773" w:rsidP="000C4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53773" w:rsidRPr="00FA5B55" w:rsidRDefault="00A53773" w:rsidP="000C4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773" w:rsidRPr="00FA5B55" w:rsidRDefault="00A53773" w:rsidP="00A53773">
      <w:pPr>
        <w:rPr>
          <w:rFonts w:ascii="Times New Roman" w:hAnsi="Times New Roman" w:cs="Times New Roman"/>
          <w:sz w:val="28"/>
          <w:szCs w:val="28"/>
        </w:rPr>
      </w:pPr>
    </w:p>
    <w:p w:rsidR="00A53773" w:rsidRPr="00FA5B55" w:rsidRDefault="00A53773" w:rsidP="00A537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A5B55">
        <w:rPr>
          <w:rFonts w:ascii="Times New Roman" w:hAnsi="Times New Roman" w:cs="Times New Roman"/>
          <w:sz w:val="28"/>
          <w:szCs w:val="28"/>
        </w:rPr>
        <w:t xml:space="preserve">М.П.    </w:t>
      </w:r>
      <w:r w:rsidRPr="00FA5B55">
        <w:rPr>
          <w:rFonts w:ascii="Times New Roman" w:hAnsi="Times New Roman" w:cs="Times New Roman"/>
          <w:sz w:val="28"/>
          <w:szCs w:val="28"/>
        </w:rPr>
        <w:tab/>
        <w:t>“______” _______________________ 20 ___г.</w:t>
      </w:r>
    </w:p>
    <w:p w:rsidR="00A53773" w:rsidRPr="00FA5B55" w:rsidRDefault="00A53773" w:rsidP="00A53773">
      <w:pPr>
        <w:jc w:val="both"/>
        <w:rPr>
          <w:rFonts w:ascii="Times New Roman" w:hAnsi="Times New Roman" w:cs="Times New Roman"/>
          <w:sz w:val="28"/>
          <w:szCs w:val="28"/>
        </w:rPr>
      </w:pPr>
      <w:r w:rsidRPr="00FA5B55">
        <w:rPr>
          <w:rFonts w:ascii="Times New Roman" w:hAnsi="Times New Roman" w:cs="Times New Roman"/>
          <w:sz w:val="28"/>
          <w:szCs w:val="28"/>
        </w:rPr>
        <w:t xml:space="preserve">Решение Комиссии по награждению Почетной грамотой администрации </w:t>
      </w:r>
      <w:r w:rsidR="005C055D">
        <w:rPr>
          <w:rFonts w:ascii="Times New Roman" w:hAnsi="Times New Roman" w:cs="Times New Roman"/>
          <w:sz w:val="28"/>
          <w:szCs w:val="28"/>
        </w:rPr>
        <w:t xml:space="preserve"> _______________________ </w:t>
      </w:r>
      <w:r w:rsidRPr="00FA5B55">
        <w:rPr>
          <w:rFonts w:ascii="Times New Roman" w:hAnsi="Times New Roman" w:cs="Times New Roman"/>
          <w:sz w:val="28"/>
          <w:szCs w:val="28"/>
        </w:rPr>
        <w:t>района города</w:t>
      </w:r>
      <w:r w:rsidR="005C055D">
        <w:rPr>
          <w:rFonts w:ascii="Times New Roman" w:hAnsi="Times New Roman" w:cs="Times New Roman"/>
          <w:sz w:val="28"/>
          <w:szCs w:val="28"/>
        </w:rPr>
        <w:t xml:space="preserve"> Чебоксары</w:t>
      </w:r>
    </w:p>
    <w:p w:rsidR="00861CF7" w:rsidRDefault="00A53773" w:rsidP="00861C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B5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61CF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53773" w:rsidRPr="00FA5B55" w:rsidRDefault="00861CF7" w:rsidP="00861C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53773" w:rsidRPr="00FA5B55">
        <w:rPr>
          <w:rFonts w:ascii="Times New Roman" w:hAnsi="Times New Roman" w:cs="Times New Roman"/>
          <w:sz w:val="28"/>
          <w:szCs w:val="28"/>
        </w:rPr>
        <w:t>комиссии 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53773" w:rsidRPr="00861CF7" w:rsidRDefault="00A53773" w:rsidP="00861C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B55">
        <w:rPr>
          <w:rFonts w:ascii="Times New Roman" w:hAnsi="Times New Roman" w:cs="Times New Roman"/>
          <w:sz w:val="28"/>
          <w:szCs w:val="28"/>
        </w:rPr>
        <w:tab/>
      </w:r>
      <w:r w:rsidRPr="00FA5B55">
        <w:rPr>
          <w:rFonts w:ascii="Times New Roman" w:hAnsi="Times New Roman" w:cs="Times New Roman"/>
          <w:sz w:val="28"/>
          <w:szCs w:val="28"/>
        </w:rPr>
        <w:tab/>
      </w:r>
      <w:r w:rsidRPr="00FA5B55">
        <w:rPr>
          <w:rFonts w:ascii="Times New Roman" w:hAnsi="Times New Roman" w:cs="Times New Roman"/>
          <w:sz w:val="28"/>
          <w:szCs w:val="28"/>
        </w:rPr>
        <w:tab/>
      </w:r>
      <w:r w:rsidR="00861CF7">
        <w:rPr>
          <w:rFonts w:ascii="Times New Roman" w:hAnsi="Times New Roman" w:cs="Times New Roman"/>
          <w:sz w:val="28"/>
          <w:szCs w:val="28"/>
        </w:rPr>
        <w:tab/>
      </w:r>
      <w:r w:rsidR="00861CF7">
        <w:rPr>
          <w:rFonts w:ascii="Times New Roman" w:hAnsi="Times New Roman" w:cs="Times New Roman"/>
          <w:sz w:val="28"/>
          <w:szCs w:val="28"/>
        </w:rPr>
        <w:tab/>
      </w:r>
      <w:r w:rsidRPr="00861CF7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FE66A9" w:rsidRPr="00FE66A9" w:rsidRDefault="00FE66A9" w:rsidP="000C417F">
      <w:pPr>
        <w:pStyle w:val="22"/>
        <w:shd w:val="clear" w:color="auto" w:fill="auto"/>
        <w:rPr>
          <w:sz w:val="28"/>
          <w:szCs w:val="28"/>
        </w:rPr>
      </w:pPr>
    </w:p>
    <w:sectPr w:rsidR="00FE66A9" w:rsidRPr="00FE66A9" w:rsidSect="00CF6050">
      <w:pgSz w:w="11906" w:h="16838"/>
      <w:pgMar w:top="1134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E5" w:rsidRDefault="004211E5" w:rsidP="00F70B2D">
      <w:pPr>
        <w:spacing w:after="0" w:line="240" w:lineRule="auto"/>
      </w:pPr>
      <w:r>
        <w:separator/>
      </w:r>
    </w:p>
  </w:endnote>
  <w:endnote w:type="continuationSeparator" w:id="0">
    <w:p w:rsidR="004211E5" w:rsidRDefault="004211E5" w:rsidP="00F7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7E" w:rsidRPr="00B0027E" w:rsidRDefault="00B0027E" w:rsidP="00B0027E">
    <w:pPr>
      <w:pStyle w:val="a9"/>
      <w:jc w:val="right"/>
      <w:rPr>
        <w:sz w:val="16"/>
        <w:szCs w:val="16"/>
      </w:rPr>
    </w:pPr>
    <w:r>
      <w:rPr>
        <w:sz w:val="16"/>
        <w:szCs w:val="16"/>
      </w:rPr>
      <w:t>032-1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30" w:rsidRPr="00F2697F" w:rsidRDefault="004211E5" w:rsidP="00F2697F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E5" w:rsidRDefault="004211E5" w:rsidP="00F70B2D">
      <w:pPr>
        <w:spacing w:after="0" w:line="240" w:lineRule="auto"/>
      </w:pPr>
      <w:r>
        <w:separator/>
      </w:r>
    </w:p>
  </w:footnote>
  <w:footnote w:type="continuationSeparator" w:id="0">
    <w:p w:rsidR="004211E5" w:rsidRDefault="004211E5" w:rsidP="00F7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F30" w:rsidRDefault="00F70B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5F30" w:rsidRDefault="004211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6B9"/>
    <w:multiLevelType w:val="multilevel"/>
    <w:tmpl w:val="A3988F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E0597F"/>
    <w:multiLevelType w:val="multilevel"/>
    <w:tmpl w:val="302A1B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C910D3"/>
    <w:multiLevelType w:val="hybridMultilevel"/>
    <w:tmpl w:val="7222F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41B3"/>
    <w:multiLevelType w:val="multilevel"/>
    <w:tmpl w:val="42A07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7FF36D8"/>
    <w:multiLevelType w:val="multilevel"/>
    <w:tmpl w:val="91BAF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0F462FA"/>
    <w:multiLevelType w:val="hybridMultilevel"/>
    <w:tmpl w:val="240EB736"/>
    <w:lvl w:ilvl="0" w:tplc="32707086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7C2135"/>
    <w:multiLevelType w:val="multilevel"/>
    <w:tmpl w:val="9406352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9EC7FF0"/>
    <w:multiLevelType w:val="multilevel"/>
    <w:tmpl w:val="DDD85B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042109E"/>
    <w:multiLevelType w:val="multilevel"/>
    <w:tmpl w:val="8F3A0ED0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400B349A"/>
    <w:multiLevelType w:val="multilevel"/>
    <w:tmpl w:val="A8229D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81414A8"/>
    <w:multiLevelType w:val="hybridMultilevel"/>
    <w:tmpl w:val="6E121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34C23"/>
    <w:multiLevelType w:val="multilevel"/>
    <w:tmpl w:val="5BB0D0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1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58"/>
    <w:rsid w:val="00002DE5"/>
    <w:rsid w:val="00002E60"/>
    <w:rsid w:val="00003577"/>
    <w:rsid w:val="00004403"/>
    <w:rsid w:val="000106D1"/>
    <w:rsid w:val="00012740"/>
    <w:rsid w:val="000177DB"/>
    <w:rsid w:val="00025C09"/>
    <w:rsid w:val="00031E94"/>
    <w:rsid w:val="000418DD"/>
    <w:rsid w:val="0004436A"/>
    <w:rsid w:val="00044585"/>
    <w:rsid w:val="0005086A"/>
    <w:rsid w:val="00051846"/>
    <w:rsid w:val="00054542"/>
    <w:rsid w:val="00063CCD"/>
    <w:rsid w:val="00067383"/>
    <w:rsid w:val="0006791E"/>
    <w:rsid w:val="000731D6"/>
    <w:rsid w:val="0007518B"/>
    <w:rsid w:val="00075260"/>
    <w:rsid w:val="000776DB"/>
    <w:rsid w:val="00082146"/>
    <w:rsid w:val="00084FD9"/>
    <w:rsid w:val="00087825"/>
    <w:rsid w:val="0009456E"/>
    <w:rsid w:val="000A2419"/>
    <w:rsid w:val="000A2884"/>
    <w:rsid w:val="000A2AA2"/>
    <w:rsid w:val="000A4F2D"/>
    <w:rsid w:val="000A7B13"/>
    <w:rsid w:val="000B59F4"/>
    <w:rsid w:val="000C1CC2"/>
    <w:rsid w:val="000C417F"/>
    <w:rsid w:val="000D60A3"/>
    <w:rsid w:val="000E36A1"/>
    <w:rsid w:val="000E4C29"/>
    <w:rsid w:val="000E5850"/>
    <w:rsid w:val="000F3460"/>
    <w:rsid w:val="000F4E0F"/>
    <w:rsid w:val="001011AE"/>
    <w:rsid w:val="001023F3"/>
    <w:rsid w:val="00103362"/>
    <w:rsid w:val="00104736"/>
    <w:rsid w:val="001074F6"/>
    <w:rsid w:val="00113C35"/>
    <w:rsid w:val="00114035"/>
    <w:rsid w:val="0011737E"/>
    <w:rsid w:val="00125921"/>
    <w:rsid w:val="0012625A"/>
    <w:rsid w:val="001305BF"/>
    <w:rsid w:val="001314C6"/>
    <w:rsid w:val="00132F46"/>
    <w:rsid w:val="00133190"/>
    <w:rsid w:val="00137A91"/>
    <w:rsid w:val="00137FBB"/>
    <w:rsid w:val="001452B3"/>
    <w:rsid w:val="00145A9B"/>
    <w:rsid w:val="00163CD3"/>
    <w:rsid w:val="0016718C"/>
    <w:rsid w:val="00171E46"/>
    <w:rsid w:val="00173713"/>
    <w:rsid w:val="001750B1"/>
    <w:rsid w:val="001773DD"/>
    <w:rsid w:val="0018230D"/>
    <w:rsid w:val="00184FCF"/>
    <w:rsid w:val="00190E36"/>
    <w:rsid w:val="001A2217"/>
    <w:rsid w:val="001A52D2"/>
    <w:rsid w:val="001C5F6D"/>
    <w:rsid w:val="001D0C5F"/>
    <w:rsid w:val="001D4850"/>
    <w:rsid w:val="001E07B3"/>
    <w:rsid w:val="001E2E32"/>
    <w:rsid w:val="001E46FC"/>
    <w:rsid w:val="001E56DA"/>
    <w:rsid w:val="001F1C99"/>
    <w:rsid w:val="001F49F7"/>
    <w:rsid w:val="002111D9"/>
    <w:rsid w:val="0022180C"/>
    <w:rsid w:val="002226C2"/>
    <w:rsid w:val="002278D5"/>
    <w:rsid w:val="00227BCB"/>
    <w:rsid w:val="002339C9"/>
    <w:rsid w:val="002357A7"/>
    <w:rsid w:val="002406F8"/>
    <w:rsid w:val="00244E40"/>
    <w:rsid w:val="00245550"/>
    <w:rsid w:val="00253144"/>
    <w:rsid w:val="00260756"/>
    <w:rsid w:val="00263B04"/>
    <w:rsid w:val="00267B00"/>
    <w:rsid w:val="00267E67"/>
    <w:rsid w:val="00270AE6"/>
    <w:rsid w:val="0028376B"/>
    <w:rsid w:val="00284CE1"/>
    <w:rsid w:val="0028648E"/>
    <w:rsid w:val="002869D8"/>
    <w:rsid w:val="00287EFB"/>
    <w:rsid w:val="002B27A1"/>
    <w:rsid w:val="002D2278"/>
    <w:rsid w:val="002D4EC7"/>
    <w:rsid w:val="002E3C13"/>
    <w:rsid w:val="002E40AD"/>
    <w:rsid w:val="002F2D36"/>
    <w:rsid w:val="0030220D"/>
    <w:rsid w:val="003059DF"/>
    <w:rsid w:val="00305B99"/>
    <w:rsid w:val="00307114"/>
    <w:rsid w:val="00311561"/>
    <w:rsid w:val="00312987"/>
    <w:rsid w:val="003151AD"/>
    <w:rsid w:val="00316A6F"/>
    <w:rsid w:val="003257E3"/>
    <w:rsid w:val="003307DC"/>
    <w:rsid w:val="00332095"/>
    <w:rsid w:val="00332A73"/>
    <w:rsid w:val="0033452F"/>
    <w:rsid w:val="00336047"/>
    <w:rsid w:val="00337197"/>
    <w:rsid w:val="003427FA"/>
    <w:rsid w:val="00342C37"/>
    <w:rsid w:val="00343A86"/>
    <w:rsid w:val="00352FDC"/>
    <w:rsid w:val="0035737A"/>
    <w:rsid w:val="003577FC"/>
    <w:rsid w:val="00363091"/>
    <w:rsid w:val="00367FFB"/>
    <w:rsid w:val="00370258"/>
    <w:rsid w:val="003723F9"/>
    <w:rsid w:val="00372BFA"/>
    <w:rsid w:val="00381CB8"/>
    <w:rsid w:val="0038387E"/>
    <w:rsid w:val="00393104"/>
    <w:rsid w:val="003A2FD9"/>
    <w:rsid w:val="003A33FA"/>
    <w:rsid w:val="003A756E"/>
    <w:rsid w:val="003B558A"/>
    <w:rsid w:val="003B7F98"/>
    <w:rsid w:val="003C1709"/>
    <w:rsid w:val="003D1F57"/>
    <w:rsid w:val="003D2245"/>
    <w:rsid w:val="003F15BF"/>
    <w:rsid w:val="003F1C9C"/>
    <w:rsid w:val="003F29A9"/>
    <w:rsid w:val="00401FEC"/>
    <w:rsid w:val="004025BD"/>
    <w:rsid w:val="004030F7"/>
    <w:rsid w:val="0040554F"/>
    <w:rsid w:val="0040591D"/>
    <w:rsid w:val="00406556"/>
    <w:rsid w:val="00410287"/>
    <w:rsid w:val="00410527"/>
    <w:rsid w:val="00410D0C"/>
    <w:rsid w:val="004110DA"/>
    <w:rsid w:val="00414293"/>
    <w:rsid w:val="0041681A"/>
    <w:rsid w:val="004173EB"/>
    <w:rsid w:val="004174D9"/>
    <w:rsid w:val="00417B75"/>
    <w:rsid w:val="00417F34"/>
    <w:rsid w:val="004211E5"/>
    <w:rsid w:val="0042457D"/>
    <w:rsid w:val="0043001A"/>
    <w:rsid w:val="0043400A"/>
    <w:rsid w:val="00434ABC"/>
    <w:rsid w:val="004379E5"/>
    <w:rsid w:val="00442CD5"/>
    <w:rsid w:val="004556AF"/>
    <w:rsid w:val="004564E5"/>
    <w:rsid w:val="0046251E"/>
    <w:rsid w:val="004639DC"/>
    <w:rsid w:val="004668D0"/>
    <w:rsid w:val="00466C1F"/>
    <w:rsid w:val="00470F4D"/>
    <w:rsid w:val="0048174E"/>
    <w:rsid w:val="0048285A"/>
    <w:rsid w:val="0049196D"/>
    <w:rsid w:val="00493522"/>
    <w:rsid w:val="0049652F"/>
    <w:rsid w:val="0049765E"/>
    <w:rsid w:val="004A02F5"/>
    <w:rsid w:val="004B0AE8"/>
    <w:rsid w:val="004C79A9"/>
    <w:rsid w:val="004E24BC"/>
    <w:rsid w:val="004E6BA3"/>
    <w:rsid w:val="004E7377"/>
    <w:rsid w:val="004F6447"/>
    <w:rsid w:val="004F70A3"/>
    <w:rsid w:val="004F7E51"/>
    <w:rsid w:val="00500947"/>
    <w:rsid w:val="0050248B"/>
    <w:rsid w:val="0050661E"/>
    <w:rsid w:val="00510692"/>
    <w:rsid w:val="00514F48"/>
    <w:rsid w:val="005156AC"/>
    <w:rsid w:val="00533F80"/>
    <w:rsid w:val="00536BB4"/>
    <w:rsid w:val="00541925"/>
    <w:rsid w:val="0054429D"/>
    <w:rsid w:val="00546A77"/>
    <w:rsid w:val="00552D0C"/>
    <w:rsid w:val="00556043"/>
    <w:rsid w:val="00560DD5"/>
    <w:rsid w:val="0057403D"/>
    <w:rsid w:val="00587592"/>
    <w:rsid w:val="00590517"/>
    <w:rsid w:val="005906D3"/>
    <w:rsid w:val="0059407C"/>
    <w:rsid w:val="005A1118"/>
    <w:rsid w:val="005A4B61"/>
    <w:rsid w:val="005B336B"/>
    <w:rsid w:val="005B3965"/>
    <w:rsid w:val="005B4A94"/>
    <w:rsid w:val="005C055D"/>
    <w:rsid w:val="005C124B"/>
    <w:rsid w:val="005C2FD9"/>
    <w:rsid w:val="005C4ED0"/>
    <w:rsid w:val="005D5FAB"/>
    <w:rsid w:val="005E2F3B"/>
    <w:rsid w:val="00600A82"/>
    <w:rsid w:val="006045C3"/>
    <w:rsid w:val="00606BE4"/>
    <w:rsid w:val="00626E26"/>
    <w:rsid w:val="00634BA0"/>
    <w:rsid w:val="00637E5D"/>
    <w:rsid w:val="00640D67"/>
    <w:rsid w:val="00641140"/>
    <w:rsid w:val="00641AE0"/>
    <w:rsid w:val="006466E2"/>
    <w:rsid w:val="00647FC3"/>
    <w:rsid w:val="006515CF"/>
    <w:rsid w:val="0067031B"/>
    <w:rsid w:val="006709E8"/>
    <w:rsid w:val="00672C76"/>
    <w:rsid w:val="00676F30"/>
    <w:rsid w:val="0067768C"/>
    <w:rsid w:val="006824E3"/>
    <w:rsid w:val="00685B53"/>
    <w:rsid w:val="006860A2"/>
    <w:rsid w:val="006906F8"/>
    <w:rsid w:val="00692949"/>
    <w:rsid w:val="006974A9"/>
    <w:rsid w:val="006A03EB"/>
    <w:rsid w:val="006A0510"/>
    <w:rsid w:val="006A2EA7"/>
    <w:rsid w:val="006A79D4"/>
    <w:rsid w:val="006B3799"/>
    <w:rsid w:val="006B5AC2"/>
    <w:rsid w:val="006C2B55"/>
    <w:rsid w:val="006D0094"/>
    <w:rsid w:val="006D1D6E"/>
    <w:rsid w:val="006D4D35"/>
    <w:rsid w:val="006E09B8"/>
    <w:rsid w:val="006E1EAE"/>
    <w:rsid w:val="006E3026"/>
    <w:rsid w:val="006E4730"/>
    <w:rsid w:val="006E578B"/>
    <w:rsid w:val="006E78E5"/>
    <w:rsid w:val="006F3E55"/>
    <w:rsid w:val="006F428B"/>
    <w:rsid w:val="00705274"/>
    <w:rsid w:val="0070733B"/>
    <w:rsid w:val="00712521"/>
    <w:rsid w:val="007238FA"/>
    <w:rsid w:val="00730B7D"/>
    <w:rsid w:val="00734CF7"/>
    <w:rsid w:val="00734E21"/>
    <w:rsid w:val="00747E80"/>
    <w:rsid w:val="0075126A"/>
    <w:rsid w:val="00752764"/>
    <w:rsid w:val="00755902"/>
    <w:rsid w:val="00757316"/>
    <w:rsid w:val="00770070"/>
    <w:rsid w:val="00770774"/>
    <w:rsid w:val="00771723"/>
    <w:rsid w:val="00771864"/>
    <w:rsid w:val="00775496"/>
    <w:rsid w:val="00776131"/>
    <w:rsid w:val="007827C3"/>
    <w:rsid w:val="00784C8E"/>
    <w:rsid w:val="0078504C"/>
    <w:rsid w:val="007870A4"/>
    <w:rsid w:val="0078735E"/>
    <w:rsid w:val="007A2999"/>
    <w:rsid w:val="007A5623"/>
    <w:rsid w:val="007A5713"/>
    <w:rsid w:val="007A7C2B"/>
    <w:rsid w:val="007B1E1D"/>
    <w:rsid w:val="007B1E9F"/>
    <w:rsid w:val="007B4426"/>
    <w:rsid w:val="007B7316"/>
    <w:rsid w:val="007C01D1"/>
    <w:rsid w:val="007C0F49"/>
    <w:rsid w:val="007C2DD8"/>
    <w:rsid w:val="007C34E7"/>
    <w:rsid w:val="007D60A7"/>
    <w:rsid w:val="007E0C1F"/>
    <w:rsid w:val="007E2642"/>
    <w:rsid w:val="007E5512"/>
    <w:rsid w:val="007E6757"/>
    <w:rsid w:val="007E7A3A"/>
    <w:rsid w:val="007F1E56"/>
    <w:rsid w:val="00800E20"/>
    <w:rsid w:val="00802180"/>
    <w:rsid w:val="0080261A"/>
    <w:rsid w:val="008037E4"/>
    <w:rsid w:val="00812BC0"/>
    <w:rsid w:val="00815F88"/>
    <w:rsid w:val="008243EA"/>
    <w:rsid w:val="00826447"/>
    <w:rsid w:val="0083628C"/>
    <w:rsid w:val="0084441E"/>
    <w:rsid w:val="008529F9"/>
    <w:rsid w:val="008562D5"/>
    <w:rsid w:val="00856FDE"/>
    <w:rsid w:val="00861CF7"/>
    <w:rsid w:val="00863FD8"/>
    <w:rsid w:val="00867950"/>
    <w:rsid w:val="008753D6"/>
    <w:rsid w:val="00876C13"/>
    <w:rsid w:val="00882AB9"/>
    <w:rsid w:val="00886652"/>
    <w:rsid w:val="00891173"/>
    <w:rsid w:val="008923FF"/>
    <w:rsid w:val="00892AB3"/>
    <w:rsid w:val="008A10EA"/>
    <w:rsid w:val="008A1DC8"/>
    <w:rsid w:val="008A2299"/>
    <w:rsid w:val="008A258B"/>
    <w:rsid w:val="008A6D0C"/>
    <w:rsid w:val="008B1CC7"/>
    <w:rsid w:val="008B4671"/>
    <w:rsid w:val="008C25AD"/>
    <w:rsid w:val="008C416A"/>
    <w:rsid w:val="008C5835"/>
    <w:rsid w:val="008D5242"/>
    <w:rsid w:val="008D7EBC"/>
    <w:rsid w:val="008E32EE"/>
    <w:rsid w:val="008E5772"/>
    <w:rsid w:val="008F6966"/>
    <w:rsid w:val="00901371"/>
    <w:rsid w:val="009044B5"/>
    <w:rsid w:val="00907868"/>
    <w:rsid w:val="00907D1D"/>
    <w:rsid w:val="009172AF"/>
    <w:rsid w:val="00917ED9"/>
    <w:rsid w:val="009230EB"/>
    <w:rsid w:val="00926595"/>
    <w:rsid w:val="00935619"/>
    <w:rsid w:val="00936A9A"/>
    <w:rsid w:val="00937377"/>
    <w:rsid w:val="00940B9B"/>
    <w:rsid w:val="00944CE7"/>
    <w:rsid w:val="009463A9"/>
    <w:rsid w:val="00950E86"/>
    <w:rsid w:val="0095103C"/>
    <w:rsid w:val="0095451B"/>
    <w:rsid w:val="00954FB7"/>
    <w:rsid w:val="009574EB"/>
    <w:rsid w:val="009625A1"/>
    <w:rsid w:val="009652A4"/>
    <w:rsid w:val="00970522"/>
    <w:rsid w:val="009736A3"/>
    <w:rsid w:val="0098411E"/>
    <w:rsid w:val="00985E5F"/>
    <w:rsid w:val="00986960"/>
    <w:rsid w:val="00997A35"/>
    <w:rsid w:val="009A28E8"/>
    <w:rsid w:val="009A63BE"/>
    <w:rsid w:val="009B00AF"/>
    <w:rsid w:val="009B5610"/>
    <w:rsid w:val="009B78FF"/>
    <w:rsid w:val="009C46A3"/>
    <w:rsid w:val="009D214C"/>
    <w:rsid w:val="009D72C4"/>
    <w:rsid w:val="009D7E45"/>
    <w:rsid w:val="009E2DB1"/>
    <w:rsid w:val="009E4A45"/>
    <w:rsid w:val="009E4D91"/>
    <w:rsid w:val="009F5A85"/>
    <w:rsid w:val="00A008D5"/>
    <w:rsid w:val="00A020A6"/>
    <w:rsid w:val="00A136ED"/>
    <w:rsid w:val="00A32754"/>
    <w:rsid w:val="00A359EE"/>
    <w:rsid w:val="00A44DB8"/>
    <w:rsid w:val="00A53773"/>
    <w:rsid w:val="00A61F3E"/>
    <w:rsid w:val="00A62BE9"/>
    <w:rsid w:val="00A65E8A"/>
    <w:rsid w:val="00A67E69"/>
    <w:rsid w:val="00A709A1"/>
    <w:rsid w:val="00A8166F"/>
    <w:rsid w:val="00A82B26"/>
    <w:rsid w:val="00A9044D"/>
    <w:rsid w:val="00AA1CC0"/>
    <w:rsid w:val="00AB23AB"/>
    <w:rsid w:val="00AB7099"/>
    <w:rsid w:val="00AC6EAD"/>
    <w:rsid w:val="00AD1BC4"/>
    <w:rsid w:val="00AD79D1"/>
    <w:rsid w:val="00AE4697"/>
    <w:rsid w:val="00AF611C"/>
    <w:rsid w:val="00AF7CD8"/>
    <w:rsid w:val="00B0027E"/>
    <w:rsid w:val="00B01C47"/>
    <w:rsid w:val="00B03107"/>
    <w:rsid w:val="00B06C07"/>
    <w:rsid w:val="00B14DD5"/>
    <w:rsid w:val="00B226F0"/>
    <w:rsid w:val="00B232E2"/>
    <w:rsid w:val="00B270BA"/>
    <w:rsid w:val="00B331B5"/>
    <w:rsid w:val="00B359BE"/>
    <w:rsid w:val="00B35FE0"/>
    <w:rsid w:val="00B36BA6"/>
    <w:rsid w:val="00B42E3C"/>
    <w:rsid w:val="00B44946"/>
    <w:rsid w:val="00B463A8"/>
    <w:rsid w:val="00B547DC"/>
    <w:rsid w:val="00B57B90"/>
    <w:rsid w:val="00B6065A"/>
    <w:rsid w:val="00B702B6"/>
    <w:rsid w:val="00B71D66"/>
    <w:rsid w:val="00B753A1"/>
    <w:rsid w:val="00B75D69"/>
    <w:rsid w:val="00B83F1D"/>
    <w:rsid w:val="00B85ED5"/>
    <w:rsid w:val="00B91D17"/>
    <w:rsid w:val="00BA7C27"/>
    <w:rsid w:val="00BB0360"/>
    <w:rsid w:val="00BB391F"/>
    <w:rsid w:val="00BC223F"/>
    <w:rsid w:val="00BC496B"/>
    <w:rsid w:val="00BD1E05"/>
    <w:rsid w:val="00BD33D2"/>
    <w:rsid w:val="00BE087E"/>
    <w:rsid w:val="00BE5031"/>
    <w:rsid w:val="00BF1915"/>
    <w:rsid w:val="00C05FCA"/>
    <w:rsid w:val="00C1756A"/>
    <w:rsid w:val="00C20344"/>
    <w:rsid w:val="00C26BD3"/>
    <w:rsid w:val="00C30024"/>
    <w:rsid w:val="00C33E4E"/>
    <w:rsid w:val="00C35B91"/>
    <w:rsid w:val="00C37F55"/>
    <w:rsid w:val="00C503CC"/>
    <w:rsid w:val="00C5459A"/>
    <w:rsid w:val="00C54635"/>
    <w:rsid w:val="00C54A45"/>
    <w:rsid w:val="00C550A6"/>
    <w:rsid w:val="00C55875"/>
    <w:rsid w:val="00C61983"/>
    <w:rsid w:val="00C63B73"/>
    <w:rsid w:val="00C6722F"/>
    <w:rsid w:val="00C70BB8"/>
    <w:rsid w:val="00C71693"/>
    <w:rsid w:val="00C72339"/>
    <w:rsid w:val="00C779A9"/>
    <w:rsid w:val="00C80FDF"/>
    <w:rsid w:val="00C818D3"/>
    <w:rsid w:val="00C91B11"/>
    <w:rsid w:val="00C92A72"/>
    <w:rsid w:val="00CA05B7"/>
    <w:rsid w:val="00CA0B85"/>
    <w:rsid w:val="00CA43BB"/>
    <w:rsid w:val="00CA5272"/>
    <w:rsid w:val="00CA6800"/>
    <w:rsid w:val="00CB3B10"/>
    <w:rsid w:val="00CB6035"/>
    <w:rsid w:val="00CC5154"/>
    <w:rsid w:val="00CD0085"/>
    <w:rsid w:val="00CD08F0"/>
    <w:rsid w:val="00CD29E9"/>
    <w:rsid w:val="00CD6996"/>
    <w:rsid w:val="00CE3B1D"/>
    <w:rsid w:val="00CE7B77"/>
    <w:rsid w:val="00CF0531"/>
    <w:rsid w:val="00CF24AF"/>
    <w:rsid w:val="00CF42EF"/>
    <w:rsid w:val="00CF6050"/>
    <w:rsid w:val="00CF6499"/>
    <w:rsid w:val="00D01DB1"/>
    <w:rsid w:val="00D02796"/>
    <w:rsid w:val="00D02891"/>
    <w:rsid w:val="00D0750B"/>
    <w:rsid w:val="00D121FF"/>
    <w:rsid w:val="00D15C95"/>
    <w:rsid w:val="00D17471"/>
    <w:rsid w:val="00D21E6B"/>
    <w:rsid w:val="00D2222E"/>
    <w:rsid w:val="00D23885"/>
    <w:rsid w:val="00D27CE5"/>
    <w:rsid w:val="00D27FF9"/>
    <w:rsid w:val="00D31CCF"/>
    <w:rsid w:val="00D32CDE"/>
    <w:rsid w:val="00D32E56"/>
    <w:rsid w:val="00D348E1"/>
    <w:rsid w:val="00D348E7"/>
    <w:rsid w:val="00D36960"/>
    <w:rsid w:val="00D4567C"/>
    <w:rsid w:val="00D535FC"/>
    <w:rsid w:val="00D609C5"/>
    <w:rsid w:val="00D64196"/>
    <w:rsid w:val="00D807BD"/>
    <w:rsid w:val="00D82B36"/>
    <w:rsid w:val="00D8304D"/>
    <w:rsid w:val="00D83B39"/>
    <w:rsid w:val="00D87CC0"/>
    <w:rsid w:val="00D90E78"/>
    <w:rsid w:val="00DA17BF"/>
    <w:rsid w:val="00DA28C6"/>
    <w:rsid w:val="00DA4CE0"/>
    <w:rsid w:val="00DA7953"/>
    <w:rsid w:val="00DB0B1B"/>
    <w:rsid w:val="00DB7063"/>
    <w:rsid w:val="00DC345B"/>
    <w:rsid w:val="00DC6364"/>
    <w:rsid w:val="00DD47F0"/>
    <w:rsid w:val="00DE05A6"/>
    <w:rsid w:val="00DE25B4"/>
    <w:rsid w:val="00DF087F"/>
    <w:rsid w:val="00DF5B0C"/>
    <w:rsid w:val="00E00217"/>
    <w:rsid w:val="00E040AC"/>
    <w:rsid w:val="00E04EE7"/>
    <w:rsid w:val="00E063FC"/>
    <w:rsid w:val="00E072A8"/>
    <w:rsid w:val="00E11244"/>
    <w:rsid w:val="00E1404D"/>
    <w:rsid w:val="00E156EE"/>
    <w:rsid w:val="00E1698C"/>
    <w:rsid w:val="00E2187A"/>
    <w:rsid w:val="00E218A2"/>
    <w:rsid w:val="00E2247B"/>
    <w:rsid w:val="00E27C41"/>
    <w:rsid w:val="00E31BF8"/>
    <w:rsid w:val="00E40568"/>
    <w:rsid w:val="00E440EC"/>
    <w:rsid w:val="00E4684D"/>
    <w:rsid w:val="00E66132"/>
    <w:rsid w:val="00E66B1F"/>
    <w:rsid w:val="00E81100"/>
    <w:rsid w:val="00E903E6"/>
    <w:rsid w:val="00E9042B"/>
    <w:rsid w:val="00E95393"/>
    <w:rsid w:val="00EA28D8"/>
    <w:rsid w:val="00EA440B"/>
    <w:rsid w:val="00EA59B7"/>
    <w:rsid w:val="00EB2A66"/>
    <w:rsid w:val="00EC07B8"/>
    <w:rsid w:val="00EC6365"/>
    <w:rsid w:val="00ED1040"/>
    <w:rsid w:val="00ED2819"/>
    <w:rsid w:val="00EE236B"/>
    <w:rsid w:val="00EE3465"/>
    <w:rsid w:val="00EE3F47"/>
    <w:rsid w:val="00EE6B96"/>
    <w:rsid w:val="00EF5559"/>
    <w:rsid w:val="00EF73A5"/>
    <w:rsid w:val="00F034F7"/>
    <w:rsid w:val="00F10B43"/>
    <w:rsid w:val="00F15C72"/>
    <w:rsid w:val="00F205A4"/>
    <w:rsid w:val="00F218A2"/>
    <w:rsid w:val="00F4051F"/>
    <w:rsid w:val="00F44A03"/>
    <w:rsid w:val="00F47B49"/>
    <w:rsid w:val="00F50AA4"/>
    <w:rsid w:val="00F50D87"/>
    <w:rsid w:val="00F540A4"/>
    <w:rsid w:val="00F56D80"/>
    <w:rsid w:val="00F57CD9"/>
    <w:rsid w:val="00F62BAE"/>
    <w:rsid w:val="00F6367E"/>
    <w:rsid w:val="00F64677"/>
    <w:rsid w:val="00F65A37"/>
    <w:rsid w:val="00F6751A"/>
    <w:rsid w:val="00F70B2D"/>
    <w:rsid w:val="00F73110"/>
    <w:rsid w:val="00F76394"/>
    <w:rsid w:val="00F80037"/>
    <w:rsid w:val="00FA15EA"/>
    <w:rsid w:val="00FA5B55"/>
    <w:rsid w:val="00FA7F59"/>
    <w:rsid w:val="00FB53CD"/>
    <w:rsid w:val="00FB7820"/>
    <w:rsid w:val="00FC57FC"/>
    <w:rsid w:val="00FD6366"/>
    <w:rsid w:val="00FE0C8C"/>
    <w:rsid w:val="00FE40D6"/>
    <w:rsid w:val="00FE550B"/>
    <w:rsid w:val="00FE66A9"/>
    <w:rsid w:val="00FE7209"/>
    <w:rsid w:val="00FF0D2E"/>
    <w:rsid w:val="00FF6E3C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D5"/>
  </w:style>
  <w:style w:type="paragraph" w:styleId="1">
    <w:name w:val="heading 1"/>
    <w:basedOn w:val="a"/>
    <w:next w:val="a"/>
    <w:link w:val="10"/>
    <w:qFormat/>
    <w:rsid w:val="00514F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4F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14F4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949"/>
    <w:pPr>
      <w:ind w:left="720"/>
      <w:contextualSpacing/>
    </w:pPr>
  </w:style>
  <w:style w:type="paragraph" w:styleId="a4">
    <w:name w:val="Body Text"/>
    <w:basedOn w:val="a"/>
    <w:link w:val="a5"/>
    <w:semiHidden/>
    <w:rsid w:val="000776D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776D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0776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77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0776DB"/>
  </w:style>
  <w:style w:type="paragraph" w:styleId="a9">
    <w:name w:val="footer"/>
    <w:basedOn w:val="a"/>
    <w:link w:val="aa"/>
    <w:semiHidden/>
    <w:rsid w:val="000776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077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0776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077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14F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14F4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514F4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4F4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4F48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2">
    <w:name w:val="Body Text Indent 2"/>
    <w:basedOn w:val="a"/>
    <w:link w:val="20"/>
    <w:unhideWhenUsed/>
    <w:rsid w:val="00514F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28B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560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09456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B4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ormattext">
    <w:name w:val="formattext"/>
    <w:basedOn w:val="a"/>
    <w:rsid w:val="0067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6709E8"/>
    <w:rPr>
      <w:color w:val="0000FF"/>
      <w:u w:val="single"/>
    </w:rPr>
  </w:style>
  <w:style w:type="paragraph" w:customStyle="1" w:styleId="headertext">
    <w:name w:val="headertext"/>
    <w:basedOn w:val="a"/>
    <w:rsid w:val="0067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7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52F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52F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A53773"/>
    <w:pPr>
      <w:tabs>
        <w:tab w:val="left" w:pos="793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A53773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C63B7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"/>
    <w:basedOn w:val="21"/>
    <w:rsid w:val="00C63B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C63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2">
    <w:name w:val="Заголовок №1_"/>
    <w:basedOn w:val="a0"/>
    <w:link w:val="13"/>
    <w:rsid w:val="00C63B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Consolas12pt0pt">
    <w:name w:val="Заголовок №1 + Consolas;12 pt;Курсив;Интервал 0 pt"/>
    <w:basedOn w:val="12"/>
    <w:rsid w:val="00C63B73"/>
    <w:rPr>
      <w:rFonts w:ascii="Consolas" w:eastAsia="Consolas" w:hAnsi="Consolas" w:cs="Consolas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C63B7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2">
    <w:name w:val="Основной текст_"/>
    <w:basedOn w:val="a0"/>
    <w:link w:val="23"/>
    <w:rsid w:val="00C63B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3B7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3B73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63B73"/>
    <w:pPr>
      <w:widowControl w:val="0"/>
      <w:shd w:val="clear" w:color="auto" w:fill="FFFFFF"/>
      <w:spacing w:before="960"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">
    <w:name w:val="Заголовок №1"/>
    <w:basedOn w:val="a"/>
    <w:link w:val="12"/>
    <w:rsid w:val="00C63B73"/>
    <w:pPr>
      <w:widowControl w:val="0"/>
      <w:shd w:val="clear" w:color="auto" w:fill="FFFFFF"/>
      <w:spacing w:after="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6">
    <w:name w:val="Основной текст (3)"/>
    <w:basedOn w:val="a"/>
    <w:link w:val="35"/>
    <w:rsid w:val="00C63B7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3">
    <w:name w:val="Основной текст2"/>
    <w:basedOn w:val="a"/>
    <w:link w:val="af2"/>
    <w:rsid w:val="00C63B73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f3">
    <w:name w:val="No Spacing"/>
    <w:uiPriority w:val="99"/>
    <w:qFormat/>
    <w:rsid w:val="00F76394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D5"/>
  </w:style>
  <w:style w:type="paragraph" w:styleId="1">
    <w:name w:val="heading 1"/>
    <w:basedOn w:val="a"/>
    <w:next w:val="a"/>
    <w:link w:val="10"/>
    <w:qFormat/>
    <w:rsid w:val="00514F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14F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14F4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949"/>
    <w:pPr>
      <w:ind w:left="720"/>
      <w:contextualSpacing/>
    </w:pPr>
  </w:style>
  <w:style w:type="paragraph" w:styleId="a4">
    <w:name w:val="Body Text"/>
    <w:basedOn w:val="a"/>
    <w:link w:val="a5"/>
    <w:semiHidden/>
    <w:rsid w:val="000776D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776D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0776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77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0776DB"/>
  </w:style>
  <w:style w:type="paragraph" w:styleId="a9">
    <w:name w:val="footer"/>
    <w:basedOn w:val="a"/>
    <w:link w:val="aa"/>
    <w:semiHidden/>
    <w:rsid w:val="000776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077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0776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077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14F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14F4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514F4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4F48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4F48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2">
    <w:name w:val="Body Text Indent 2"/>
    <w:basedOn w:val="a"/>
    <w:link w:val="20"/>
    <w:unhideWhenUsed/>
    <w:rsid w:val="00514F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28B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560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09456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7B4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ormattext">
    <w:name w:val="formattext"/>
    <w:basedOn w:val="a"/>
    <w:rsid w:val="0067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6709E8"/>
    <w:rPr>
      <w:color w:val="0000FF"/>
      <w:u w:val="single"/>
    </w:rPr>
  </w:style>
  <w:style w:type="paragraph" w:customStyle="1" w:styleId="headertext">
    <w:name w:val="headertext"/>
    <w:basedOn w:val="a"/>
    <w:rsid w:val="0067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7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52FD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52F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A53773"/>
    <w:pPr>
      <w:tabs>
        <w:tab w:val="left" w:pos="793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A53773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C63B7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"/>
    <w:basedOn w:val="21"/>
    <w:rsid w:val="00C63B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C63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2">
    <w:name w:val="Заголовок №1_"/>
    <w:basedOn w:val="a0"/>
    <w:link w:val="13"/>
    <w:rsid w:val="00C63B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Consolas12pt0pt">
    <w:name w:val="Заголовок №1 + Consolas;12 pt;Курсив;Интервал 0 pt"/>
    <w:basedOn w:val="12"/>
    <w:rsid w:val="00C63B73"/>
    <w:rPr>
      <w:rFonts w:ascii="Consolas" w:eastAsia="Consolas" w:hAnsi="Consolas" w:cs="Consolas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C63B7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2">
    <w:name w:val="Основной текст_"/>
    <w:basedOn w:val="a0"/>
    <w:link w:val="23"/>
    <w:rsid w:val="00C63B7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3B7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3B73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C63B73"/>
    <w:pPr>
      <w:widowControl w:val="0"/>
      <w:shd w:val="clear" w:color="auto" w:fill="FFFFFF"/>
      <w:spacing w:before="960"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">
    <w:name w:val="Заголовок №1"/>
    <w:basedOn w:val="a"/>
    <w:link w:val="12"/>
    <w:rsid w:val="00C63B73"/>
    <w:pPr>
      <w:widowControl w:val="0"/>
      <w:shd w:val="clear" w:color="auto" w:fill="FFFFFF"/>
      <w:spacing w:after="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6">
    <w:name w:val="Основной текст (3)"/>
    <w:basedOn w:val="a"/>
    <w:link w:val="35"/>
    <w:rsid w:val="00C63B7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3">
    <w:name w:val="Основной текст2"/>
    <w:basedOn w:val="a"/>
    <w:link w:val="af2"/>
    <w:rsid w:val="00C63B73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f3">
    <w:name w:val="No Spacing"/>
    <w:uiPriority w:val="99"/>
    <w:qFormat/>
    <w:rsid w:val="00F76394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54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77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3126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6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0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2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3880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5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86ADAC249D65FF93B2F7BD771809F338260BC8EE452BFABBD8E388F7571C98D4998ABFD332F6E927AB84E9D56362F512B9DF30C5F4F768A25A8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195C-92B4-42AD-BB06-E637D881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Н. Петров</dc:creator>
  <cp:lastModifiedBy>Светлана Леонтьева</cp:lastModifiedBy>
  <cp:revision>8</cp:revision>
  <cp:lastPrinted>2020-01-30T10:55:00Z</cp:lastPrinted>
  <dcterms:created xsi:type="dcterms:W3CDTF">2020-01-29T13:47:00Z</dcterms:created>
  <dcterms:modified xsi:type="dcterms:W3CDTF">2020-02-12T11:08:00Z</dcterms:modified>
</cp:coreProperties>
</file>