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E0" w:rsidRPr="00072BE0" w:rsidRDefault="00072BE0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аукциона</w:t>
      </w:r>
    </w:p>
    <w:p w:rsidR="00072BE0" w:rsidRPr="00072BE0" w:rsidRDefault="009128CF" w:rsidP="00072B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 заключения договоров</w:t>
      </w:r>
      <w:r w:rsidR="00072BE0"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Канаш Чувашской Республики (далее - организатор аукциона) приглашает принять участие в аукци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2B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(далее - аукцион) имущества, находящегося в муниципальной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собственности города Канаш Чувашской Республики.</w:t>
      </w:r>
    </w:p>
    <w:p w:rsidR="00072BE0" w:rsidRPr="00072BE0" w:rsidRDefault="00072BE0" w:rsidP="00072B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Почтовый адрес, номер контактного телефона, адрес официального сайта организатора аукциона и единой комиссии по проведению конкурсов или аукционов: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429330, г.Канаш, ул. 30 лет Победы, д.24, телефон/факс (83533) 2-12-15,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email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gkan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@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cap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bookmarkStart w:id="0" w:name="_GoBack"/>
      <w:bookmarkEnd w:id="0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547B82" w:rsidRPr="00C81BEA">
          <w:rPr>
            <w:rStyle w:val="a5"/>
          </w:rPr>
          <w:t>http://gkan.cap.ru/</w:t>
        </w:r>
      </w:hyperlink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Валерий Анатольевич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1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имущественных и земельных отношений администрации города Канаш </w:t>
      </w:r>
      <w:r w:rsidR="009128CF">
        <w:rPr>
          <w:rFonts w:ascii="Times New Roman" w:eastAsia="Times New Roman" w:hAnsi="Times New Roman" w:cs="Times New Roman"/>
          <w:sz w:val="24"/>
          <w:szCs w:val="20"/>
          <w:lang w:eastAsia="ru-RU"/>
        </w:rPr>
        <w:t>Чу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8C6314">
        <w:rPr>
          <w:rFonts w:ascii="Times New Roman" w:eastAsia="Times New Roman" w:hAnsi="Times New Roman" w:cs="Times New Roman"/>
          <w:sz w:val="24"/>
          <w:szCs w:val="20"/>
          <w:lang w:eastAsia="ru-RU"/>
        </w:rPr>
        <w:t>ашской Республики, телефон: 2-12-4</w:t>
      </w:r>
      <w:r w:rsidRPr="00072BE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4,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Татьяна Владимировна, главный специалист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12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отдела имущественных и земельных отношений администрации города Канаш Чувашской Республики, телефон: 2-36-94. </w:t>
      </w: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Характеристика объектов аренды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072BE0" w:rsidRPr="00072BE0" w:rsidRDefault="00072BE0" w:rsidP="00C723E1">
      <w:pPr>
        <w:widowControl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аукциона являе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право на заключение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</w:t>
      </w:r>
      <w:r w:rsidR="00DC58D9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имущества, являющего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3F50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собственностью го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Канаш Чувашской Республики:</w:t>
      </w:r>
    </w:p>
    <w:p w:rsidR="00072BE0" w:rsidRPr="00F1683F" w:rsidRDefault="008C6314" w:rsidP="00E2346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072BE0"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F7352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отдельно-стоящее здание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кадастровый номер: </w:t>
      </w:r>
      <w:r w:rsidR="00425F60" w:rsidRPr="00425F60">
        <w:rPr>
          <w:bCs/>
          <w:color w:val="343434"/>
          <w:sz w:val="24"/>
          <w:szCs w:val="24"/>
          <w:shd w:val="clear" w:color="auto" w:fill="FFFFFF"/>
        </w:rPr>
        <w:t>21:04:060116:236,</w:t>
      </w:r>
      <w:r w:rsidR="00425F60">
        <w:rPr>
          <w:bCs/>
          <w:color w:val="343434"/>
          <w:shd w:val="clear" w:color="auto" w:fill="FFFFFF"/>
        </w:rPr>
        <w:t xml:space="preserve"> 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площадь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50F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06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072BE0" w:rsidP="00C63C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начальная (минимальная) цена годового размера арендной платы –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72 154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5A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00 коп.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учета</w:t>
      </w:r>
      <w:r w:rsidR="00C63C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F95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59FB">
        <w:rPr>
          <w:rFonts w:ascii="Times New Roman" w:eastAsia="Courier New" w:hAnsi="Times New Roman" w:cs="Times New Roman"/>
          <w:sz w:val="24"/>
          <w:szCs w:val="24"/>
        </w:rPr>
        <w:t>согласно отчету №М140/08-19н от 09.08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959F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72BE0" w:rsidRPr="00F1683F" w:rsidRDefault="00401382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7 215</w:t>
      </w:r>
      <w:r w:rsidR="00072BE0"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копеек</w:t>
      </w:r>
    </w:p>
    <w:p w:rsidR="00072BE0" w:rsidRDefault="00072BE0" w:rsidP="00072B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срок </w:t>
      </w:r>
      <w:r w:rsidR="005A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аренды 5 лет;</w:t>
      </w:r>
    </w:p>
    <w:p w:rsidR="00CA72A8" w:rsidRPr="00F1683F" w:rsidRDefault="00CA72A8" w:rsidP="00CA72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F16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лот </w:t>
      </w:r>
      <w:r w:rsidR="00D464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№2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нежилое помещение (встроенное)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кадастровый номер: </w:t>
      </w:r>
      <w:r w:rsidR="00425F60" w:rsidRPr="00425F6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21:04:060116:265</w:t>
      </w:r>
      <w:r w:rsidR="00425F60">
        <w:rPr>
          <w:bCs/>
          <w:color w:val="34343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назначение: </w:t>
      </w:r>
      <w:r w:rsidR="00600672" w:rsidRPr="00FB54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учебно-образовательное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площадь-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 w:rsidR="006B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этаж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расположенное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Чувашская Республика, город Канаш, 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 Чкалова, д. 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начальная (минимальная) цена годового размера арендной платы –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60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5A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учета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НДС, коммунальных и эксплуатационных расходов</w:t>
      </w:r>
      <w:r w:rsidR="00F959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959FB">
        <w:rPr>
          <w:rFonts w:ascii="Times New Roman" w:eastAsia="Courier New" w:hAnsi="Times New Roman" w:cs="Times New Roman"/>
          <w:sz w:val="24"/>
          <w:szCs w:val="24"/>
        </w:rPr>
        <w:t>согласно отчету №М141/08-19н от 09.08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.2019г., подготовленного ООО «Эксперт Плюс»</w:t>
      </w:r>
      <w:r w:rsidR="00F959FB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F959FB" w:rsidRPr="00F2780D">
        <w:rPr>
          <w:rFonts w:ascii="Times New Roman" w:eastAsia="Courier New" w:hAnsi="Times New Roman" w:cs="Times New Roman"/>
          <w:sz w:val="24"/>
          <w:szCs w:val="24"/>
        </w:rPr>
        <w:t>в соответствии с законодательством Российской Федерации об оценочной деятельности, согласно решению Собрания депутатов города Канаш Чувашской Республики от 17.02.2012 N 16/5 "О порядке определения размера арендной платы за пользование имуществом, находящимся в муниципальной собственности города Канаш Чувашской Республики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A72A8" w:rsidRPr="00F1683F" w:rsidRDefault="00CA72A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-задаток-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081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07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169</w:t>
      </w:r>
      <w:r w:rsidRPr="00F168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руб.</w:t>
      </w:r>
      <w:r w:rsidR="007C1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6D31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E2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коп.</w:t>
      </w:r>
    </w:p>
    <w:p w:rsidR="00CA72A8" w:rsidRDefault="00CC33C1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срок аренды 5 лет.</w:t>
      </w:r>
    </w:p>
    <w:p w:rsidR="00FC5058" w:rsidRPr="00F1683F" w:rsidRDefault="00FC5058" w:rsidP="00CA72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Информация о проведении аукциона: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19C5" w:rsidRDefault="003E2FB7" w:rsidP="00072B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заявитель должен представить заявку установленного образца. Заявка оформляется на русском языке в письменной форме,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подается лично </w:t>
      </w:r>
      <w:r w:rsidR="00684F5B">
        <w:rPr>
          <w:rFonts w:ascii="Times New Roman" w:hAnsi="Times New Roman" w:cs="Times New Roman"/>
          <w:sz w:val="24"/>
          <w:szCs w:val="24"/>
        </w:rPr>
        <w:t>заявителем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или доверенным лицом (наличие доверенности обязательно).</w:t>
      </w:r>
      <w:r w:rsidR="006B19C5">
        <w:rPr>
          <w:rFonts w:ascii="Times New Roman" w:hAnsi="Times New Roman" w:cs="Times New Roman"/>
          <w:sz w:val="24"/>
          <w:szCs w:val="24"/>
        </w:rPr>
        <w:t xml:space="preserve"> Все документы (указанные в п. 5.3 аукционной документации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), предоставленные </w:t>
      </w:r>
      <w:r w:rsidR="006B19C5">
        <w:rPr>
          <w:rFonts w:ascii="Times New Roman" w:hAnsi="Times New Roman" w:cs="Times New Roman"/>
          <w:sz w:val="24"/>
          <w:szCs w:val="24"/>
        </w:rPr>
        <w:t>для участия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 в аукционе, </w:t>
      </w:r>
      <w:r w:rsidR="006B19C5" w:rsidRPr="003F53BC">
        <w:rPr>
          <w:rFonts w:ascii="Times New Roman" w:hAnsi="Times New Roman" w:cs="Times New Roman"/>
          <w:sz w:val="24"/>
          <w:szCs w:val="24"/>
        </w:rPr>
        <w:lastRenderedPageBreak/>
        <w:t>должны быть проши</w:t>
      </w:r>
      <w:r w:rsidR="007716FD">
        <w:rPr>
          <w:rFonts w:ascii="Times New Roman" w:hAnsi="Times New Roman" w:cs="Times New Roman"/>
          <w:sz w:val="24"/>
          <w:szCs w:val="24"/>
        </w:rPr>
        <w:t xml:space="preserve">ты и подписаны личной подписью </w:t>
      </w:r>
      <w:r w:rsidR="00684F5B">
        <w:rPr>
          <w:rFonts w:ascii="Times New Roman" w:hAnsi="Times New Roman" w:cs="Times New Roman"/>
          <w:sz w:val="24"/>
          <w:szCs w:val="24"/>
        </w:rPr>
        <w:t>заявителя</w:t>
      </w:r>
      <w:r w:rsidR="006B19C5" w:rsidRPr="003F53BC">
        <w:rPr>
          <w:rFonts w:ascii="Times New Roman" w:hAnsi="Times New Roman" w:cs="Times New Roman"/>
          <w:sz w:val="24"/>
          <w:szCs w:val="24"/>
        </w:rPr>
        <w:t xml:space="preserve">. Заявка на участие в аукционе должна быть скреплена печатью (при наличии) (для юридических лиц и индивидуальных предпринимателей) и подписана участником с указанием номера телефона для контакта.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аукци</w:t>
      </w:r>
      <w:r w:rsidR="006B19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принимаются в кабинете № 310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организатора аукциона. Датой начала срока подачи заявок на участие в аукционе является день, следующий за днем размещения извещения о проведении аукциона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Российской Федерации в сети «Интернет» для размещения информации о проведении торгов (http://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окончания приема заявок на участие в аукционе </w:t>
      </w:r>
      <w:r w:rsidR="00A95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A95D4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16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r w:rsidRPr="00072B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="007B5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года, 14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часов 00 минут.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на участие в аукционе установлен в размере 10 процентов от начальной цены годового размера арендной платы и перечисляется заявителем до даты окончания представления заявок на участие в аукционе по следующим реквизитам:</w:t>
      </w:r>
    </w:p>
    <w:p w:rsidR="00072BE0" w:rsidRPr="00072BE0" w:rsidRDefault="00072BE0" w:rsidP="00072BE0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Администрация города Канаш Чувашской Республики, ИНН 2123007000, КПП 212301001, ОКТМО 97707000, л/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05153003610 в УФК по Чувашской Республике р/с 40302810897063000210 Отделение-НБ Чувашская Республика, БИК 049706001.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подтверждающий перечисление задатка представляется заявителем одновременно с заявкой на участие в аукционе. 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об аукционе можно ознакомиться по адресу организатора аукциона: Чувашская Республика, г.Канаш, ул.30 лет Победы, д.24, </w:t>
      </w:r>
      <w:proofErr w:type="spellStart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 310, а также на официальном сайте  Российской Федерации в сети «Интернет» для размещения информации о проведении торгов (</w:t>
      </w:r>
      <w:hyperlink r:id="rId6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32D6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положений документации об аукционе в письменной форме начинается со дня опубликования извещения о проведении аукциона и размещения его на официальном сайте Российской Федерации в сети «Интернет» (</w:t>
      </w:r>
      <w:hyperlink r:id="rId7" w:history="1"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2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заканчивается за три рабочих дня до даты окончания срока подачи заявок на участие в аукционе. </w:t>
      </w:r>
    </w:p>
    <w:p w:rsidR="00072BE0" w:rsidRPr="00072BE0" w:rsidRDefault="00072BE0" w:rsidP="003047A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аукциона:</w:t>
      </w:r>
    </w:p>
    <w:p w:rsidR="003047A5" w:rsidRDefault="003047A5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 на право заключения договоров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муниципального имущества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</w:t>
      </w:r>
      <w:r w:rsidR="003047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A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ендующее на заключение договора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соответствующие требованиям, предусмотренным документацией об аукционе, и подавшее заявку на участие в аукционе. </w:t>
      </w:r>
    </w:p>
    <w:p w:rsidR="00072BE0" w:rsidRPr="00DC6AF7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аукционе на предмет соответствия требованиям, установленным документацией об аукционе, состоится на заседании Комиссии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–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165C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 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в 15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организатора аукциона в 316 кабинете. 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присутствии членов Комиссии и участников аукциона (их представителей)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E67DDA" w:rsidRPr="00E67D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33C1">
        <w:rPr>
          <w:rFonts w:ascii="Times New Roman" w:hAnsi="Times New Roman" w:cs="Times New Roman"/>
          <w:b/>
          <w:color w:val="FF0000"/>
          <w:sz w:val="24"/>
          <w:szCs w:val="24"/>
        </w:rPr>
        <w:t>12 февраля</w:t>
      </w:r>
      <w:r w:rsidR="00A872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CC33C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2020</w:t>
      </w:r>
      <w:r w:rsidRPr="00072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 в 10 часов 00 минут </w:t>
      </w:r>
      <w:r w:rsidRPr="00DC6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72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72B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Канаш, ул.30 лет Победы, д. 24, кабинет 210</w:t>
      </w: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годового размера арендной платы,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072BE0" w:rsidRPr="00072BE0" w:rsidRDefault="00072BE0" w:rsidP="00072B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Комиссии в день проведения аукциона.</w:t>
      </w:r>
    </w:p>
    <w:p w:rsidR="00072BE0" w:rsidRPr="00072BE0" w:rsidRDefault="00072BE0" w:rsidP="00072BE0">
      <w:pPr>
        <w:widowControl w:val="0"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с победителем аукциона должен быть подписан не ранее чем через 10 дней со дня размещения информации о результатах аукциона на официальном сайте торгов.</w:t>
      </w:r>
    </w:p>
    <w:sectPr w:rsidR="00072BE0" w:rsidRPr="00072BE0" w:rsidSect="003F4840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8"/>
    <w:rsid w:val="00043CAC"/>
    <w:rsid w:val="00072BE0"/>
    <w:rsid w:val="00081762"/>
    <w:rsid w:val="000C7356"/>
    <w:rsid w:val="000D1FAE"/>
    <w:rsid w:val="000E77DF"/>
    <w:rsid w:val="00117634"/>
    <w:rsid w:val="00132D6C"/>
    <w:rsid w:val="00165CAF"/>
    <w:rsid w:val="00184F82"/>
    <w:rsid w:val="001A1FFC"/>
    <w:rsid w:val="001D2535"/>
    <w:rsid w:val="001D54D9"/>
    <w:rsid w:val="001E5455"/>
    <w:rsid w:val="001F29C0"/>
    <w:rsid w:val="00206149"/>
    <w:rsid w:val="0028373F"/>
    <w:rsid w:val="002E68ED"/>
    <w:rsid w:val="002E7550"/>
    <w:rsid w:val="003047A5"/>
    <w:rsid w:val="00322C96"/>
    <w:rsid w:val="003A0801"/>
    <w:rsid w:val="003D6CA0"/>
    <w:rsid w:val="003E2FB7"/>
    <w:rsid w:val="003E326E"/>
    <w:rsid w:val="003F07CF"/>
    <w:rsid w:val="003F4840"/>
    <w:rsid w:val="003F50A4"/>
    <w:rsid w:val="00401382"/>
    <w:rsid w:val="00425F60"/>
    <w:rsid w:val="0043455F"/>
    <w:rsid w:val="004406D9"/>
    <w:rsid w:val="004662CE"/>
    <w:rsid w:val="00466CAF"/>
    <w:rsid w:val="00485521"/>
    <w:rsid w:val="00507FCE"/>
    <w:rsid w:val="00514A01"/>
    <w:rsid w:val="00525DFD"/>
    <w:rsid w:val="005469AF"/>
    <w:rsid w:val="00547B82"/>
    <w:rsid w:val="00551782"/>
    <w:rsid w:val="00594DA6"/>
    <w:rsid w:val="005A5392"/>
    <w:rsid w:val="005C0BF4"/>
    <w:rsid w:val="005C6BA0"/>
    <w:rsid w:val="00600672"/>
    <w:rsid w:val="00605A52"/>
    <w:rsid w:val="0062655E"/>
    <w:rsid w:val="00684F5B"/>
    <w:rsid w:val="006B19C5"/>
    <w:rsid w:val="006B388A"/>
    <w:rsid w:val="006B3ADE"/>
    <w:rsid w:val="006D3169"/>
    <w:rsid w:val="006F4E4B"/>
    <w:rsid w:val="00712779"/>
    <w:rsid w:val="007716FD"/>
    <w:rsid w:val="007B5C8E"/>
    <w:rsid w:val="007C17A6"/>
    <w:rsid w:val="0080756A"/>
    <w:rsid w:val="0084089A"/>
    <w:rsid w:val="00852758"/>
    <w:rsid w:val="0086611E"/>
    <w:rsid w:val="00893451"/>
    <w:rsid w:val="008B2BEA"/>
    <w:rsid w:val="008C6314"/>
    <w:rsid w:val="008D4CD5"/>
    <w:rsid w:val="00912645"/>
    <w:rsid w:val="009128CF"/>
    <w:rsid w:val="00931E5D"/>
    <w:rsid w:val="00963806"/>
    <w:rsid w:val="00A6524D"/>
    <w:rsid w:val="00A87260"/>
    <w:rsid w:val="00A958EA"/>
    <w:rsid w:val="00A95D45"/>
    <w:rsid w:val="00AF4908"/>
    <w:rsid w:val="00B175BE"/>
    <w:rsid w:val="00B32404"/>
    <w:rsid w:val="00B50FF8"/>
    <w:rsid w:val="00B521CF"/>
    <w:rsid w:val="00BE3C3F"/>
    <w:rsid w:val="00C17EDF"/>
    <w:rsid w:val="00C63C89"/>
    <w:rsid w:val="00C723E1"/>
    <w:rsid w:val="00CA3F22"/>
    <w:rsid w:val="00CA72A8"/>
    <w:rsid w:val="00CC33C1"/>
    <w:rsid w:val="00D46487"/>
    <w:rsid w:val="00DA03C7"/>
    <w:rsid w:val="00DC58D9"/>
    <w:rsid w:val="00DC6AF7"/>
    <w:rsid w:val="00E0007A"/>
    <w:rsid w:val="00E2346F"/>
    <w:rsid w:val="00E55A7B"/>
    <w:rsid w:val="00E67DDA"/>
    <w:rsid w:val="00E95D56"/>
    <w:rsid w:val="00EA72BA"/>
    <w:rsid w:val="00EF3FA4"/>
    <w:rsid w:val="00F1683F"/>
    <w:rsid w:val="00F27E3E"/>
    <w:rsid w:val="00F431FC"/>
    <w:rsid w:val="00F65487"/>
    <w:rsid w:val="00F73520"/>
    <w:rsid w:val="00F85E54"/>
    <w:rsid w:val="00F959FB"/>
    <w:rsid w:val="00FB54E5"/>
    <w:rsid w:val="00FC5058"/>
    <w:rsid w:val="00F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C13BE-E699-485E-8835-D632EE8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55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7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gkan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75FB-EDFE-4D2C-AA72-40B91F49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Николай Глазов</cp:lastModifiedBy>
  <cp:revision>121</cp:revision>
  <cp:lastPrinted>2020-01-16T06:47:00Z</cp:lastPrinted>
  <dcterms:created xsi:type="dcterms:W3CDTF">2016-10-14T03:46:00Z</dcterms:created>
  <dcterms:modified xsi:type="dcterms:W3CDTF">2020-01-16T06:47:00Z</dcterms:modified>
</cp:coreProperties>
</file>