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2B494F" w:rsidP="00C34D4D">
      <w:pPr>
        <w:ind w:firstLine="317"/>
        <w:jc w:val="right"/>
        <w:rPr>
          <w:rFonts w:ascii="Times New Roman" w:hAnsi="Times New Roman" w:cs="Times New Roman"/>
          <w:sz w:val="24"/>
          <w:szCs w:val="24"/>
        </w:rPr>
      </w:pPr>
      <w:r>
        <w:rPr>
          <w:rFonts w:ascii="Times New Roman" w:hAnsi="Times New Roman" w:cs="Times New Roman"/>
          <w:sz w:val="24"/>
          <w:szCs w:val="24"/>
        </w:rPr>
        <w:t xml:space="preserve">от </w:t>
      </w:r>
      <w:r w:rsidR="00A864D4">
        <w:rPr>
          <w:rFonts w:ascii="Times New Roman" w:hAnsi="Times New Roman" w:cs="Times New Roman"/>
          <w:sz w:val="24"/>
          <w:szCs w:val="24"/>
        </w:rPr>
        <w:t>10.06.</w:t>
      </w:r>
      <w:r>
        <w:rPr>
          <w:rFonts w:ascii="Times New Roman" w:hAnsi="Times New Roman" w:cs="Times New Roman"/>
          <w:sz w:val="24"/>
          <w:szCs w:val="24"/>
        </w:rPr>
        <w:t>2020</w:t>
      </w:r>
      <w:r w:rsidR="00C05F6E">
        <w:rPr>
          <w:rFonts w:ascii="Times New Roman" w:hAnsi="Times New Roman" w:cs="Times New Roman"/>
          <w:sz w:val="24"/>
          <w:szCs w:val="24"/>
        </w:rPr>
        <w:t xml:space="preserve"> г.</w:t>
      </w:r>
      <w:r w:rsidR="00222DE6">
        <w:rPr>
          <w:rFonts w:ascii="Times New Roman" w:hAnsi="Times New Roman" w:cs="Times New Roman"/>
          <w:sz w:val="24"/>
          <w:szCs w:val="24"/>
        </w:rPr>
        <w:t>№</w:t>
      </w:r>
      <w:r w:rsidR="00A864D4">
        <w:rPr>
          <w:rFonts w:ascii="Times New Roman" w:hAnsi="Times New Roman" w:cs="Times New Roman"/>
          <w:sz w:val="24"/>
          <w:szCs w:val="24"/>
        </w:rPr>
        <w:t>342</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коммунально-бытовое, площадь 39,9 кв.м., этаж - 1, кадастровый номер </w:t>
      </w:r>
      <w:r w:rsidRPr="00584EE2">
        <w:rPr>
          <w:rFonts w:ascii="Times New Roman" w:hAnsi="Times New Roman" w:cs="Times New Roman"/>
          <w:bCs/>
          <w:color w:val="343434"/>
          <w:sz w:val="24"/>
          <w:szCs w:val="24"/>
          <w:shd w:val="clear" w:color="auto" w:fill="FFFFFF"/>
        </w:rPr>
        <w:t>21:04:070104:2719</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4, пом.4;</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коммунально-бытовые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№М074/05-20н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-задаток- 5 710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2D6051">
        <w:rPr>
          <w:rFonts w:ascii="Times New Roman" w:hAnsi="Times New Roman" w:cs="Times New Roman"/>
          <w:color w:val="000000" w:themeColor="text1"/>
          <w:sz w:val="24"/>
          <w:szCs w:val="24"/>
        </w:rPr>
        <w:t>торговое</w:t>
      </w:r>
      <w:r>
        <w:rPr>
          <w:rFonts w:ascii="Times New Roman" w:hAnsi="Times New Roman" w:cs="Times New Roman"/>
          <w:color w:val="000000" w:themeColor="text1"/>
          <w:sz w:val="24"/>
          <w:szCs w:val="24"/>
        </w:rPr>
        <w:t xml:space="preserve">,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целевое назначение –использование под </w:t>
      </w:r>
      <w:r w:rsidRPr="00982E60">
        <w:rPr>
          <w:rFonts w:ascii="Times New Roman" w:hAnsi="Times New Roman" w:cs="Times New Roman"/>
          <w:sz w:val="24"/>
          <w:szCs w:val="24"/>
        </w:rPr>
        <w:t>социально-бытовые услуги, розничная торговля</w:t>
      </w:r>
      <w:r w:rsidRPr="00982E60">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lastRenderedPageBreak/>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133 890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№М073/05-120н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-задаток- 13 389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Pr="002D6051"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5D778F" w:rsidRDefault="005D778F" w:rsidP="005D778F">
      <w:pPr>
        <w:ind w:firstLine="567"/>
        <w:rPr>
          <w:rFonts w:ascii="Times New Roman" w:hAnsi="Times New Roman" w:cs="Times New Roman"/>
          <w:color w:val="000000" w:themeColor="text1"/>
          <w:sz w:val="24"/>
          <w:szCs w:val="24"/>
        </w:rPr>
      </w:pPr>
      <w:r w:rsidRPr="002D6051">
        <w:rPr>
          <w:rFonts w:ascii="Times New Roman" w:hAnsi="Times New Roman" w:cs="Times New Roman"/>
          <w:b/>
          <w:color w:val="000000" w:themeColor="text1"/>
          <w:sz w:val="24"/>
          <w:szCs w:val="24"/>
        </w:rPr>
        <w:t>-лот №3</w:t>
      </w:r>
      <w:r w:rsidRPr="002D6051">
        <w:rPr>
          <w:rFonts w:ascii="Times New Roman" w:hAnsi="Times New Roman" w:cs="Times New Roman"/>
          <w:color w:val="000000" w:themeColor="text1"/>
          <w:sz w:val="24"/>
          <w:szCs w:val="24"/>
        </w:rPr>
        <w:t xml:space="preserve"> – отдельно</w:t>
      </w:r>
      <w:r w:rsidR="002D6051">
        <w:rPr>
          <w:rFonts w:ascii="Times New Roman" w:hAnsi="Times New Roman" w:cs="Times New Roman"/>
          <w:color w:val="000000" w:themeColor="text1"/>
          <w:sz w:val="24"/>
          <w:szCs w:val="24"/>
        </w:rPr>
        <w:t xml:space="preserve"> </w:t>
      </w:r>
      <w:r w:rsidRPr="002D6051">
        <w:rPr>
          <w:rFonts w:ascii="Times New Roman" w:hAnsi="Times New Roman" w:cs="Times New Roman"/>
          <w:color w:val="000000" w:themeColor="text1"/>
          <w:sz w:val="24"/>
          <w:szCs w:val="24"/>
        </w:rPr>
        <w:t xml:space="preserve">стоящее здание, кадастровый номер: </w:t>
      </w:r>
      <w:r w:rsidRPr="002D6051">
        <w:rPr>
          <w:rFonts w:ascii="Times New Roman" w:hAnsi="Times New Roman" w:cs="Times New Roman"/>
          <w:bCs/>
          <w:color w:val="343434"/>
          <w:sz w:val="24"/>
          <w:szCs w:val="24"/>
          <w:shd w:val="clear" w:color="auto" w:fill="FFFFFF"/>
        </w:rPr>
        <w:t>21:04:060116:236,</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нежилое, площадь- 61,1 кв.м., </w:t>
      </w:r>
      <w:r w:rsidR="002D6051">
        <w:rPr>
          <w:rFonts w:ascii="Times New Roman" w:hAnsi="Times New Roman" w:cs="Times New Roman"/>
          <w:color w:val="000000" w:themeColor="text1"/>
          <w:sz w:val="24"/>
          <w:szCs w:val="24"/>
        </w:rPr>
        <w:t>1 этаж в двухэтажном здании</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начальная (минимальная) цена годового размера арендной платы –</w:t>
      </w:r>
      <w:r>
        <w:rPr>
          <w:rFonts w:ascii="Times New Roman" w:hAnsi="Times New Roman" w:cs="Times New Roman"/>
          <w:color w:val="000000" w:themeColor="text1"/>
          <w:sz w:val="24"/>
          <w:szCs w:val="24"/>
        </w:rPr>
        <w:t>51 290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№М075/05-20н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-задаток- 5 129</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w:t>
      </w:r>
    </w:p>
    <w:p w:rsidR="005D778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срок </w:t>
      </w:r>
      <w:r>
        <w:rPr>
          <w:rFonts w:ascii="Times New Roman" w:hAnsi="Times New Roman" w:cs="Times New Roman"/>
          <w:color w:val="000000" w:themeColor="text1"/>
          <w:sz w:val="24"/>
          <w:szCs w:val="24"/>
        </w:rPr>
        <w:t>аренды 5 лет;</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кадастровый номер: </w:t>
      </w:r>
      <w:r w:rsidRPr="00425F60">
        <w:rPr>
          <w:rFonts w:ascii="Times New Roman" w:hAnsi="Times New Roman" w:cs="Times New Roman"/>
          <w:bCs/>
          <w:color w:val="343434"/>
          <w:sz w:val="24"/>
          <w:szCs w:val="24"/>
          <w:shd w:val="clear" w:color="auto" w:fill="FFFFFF"/>
        </w:rPr>
        <w:t>21:04:060116:265</w:t>
      </w:r>
      <w:r>
        <w:rPr>
          <w:bCs/>
          <w:color w:val="343434"/>
          <w:shd w:val="clear" w:color="auto" w:fill="FFFFFF"/>
        </w:rPr>
        <w:t xml:space="preserve">, </w:t>
      </w:r>
      <w:r>
        <w:rPr>
          <w:rFonts w:ascii="Times New Roman" w:hAnsi="Times New Roman" w:cs="Times New Roman"/>
          <w:color w:val="000000" w:themeColor="text1"/>
          <w:sz w:val="24"/>
          <w:szCs w:val="24"/>
        </w:rPr>
        <w:t xml:space="preserve">назначение: </w:t>
      </w:r>
      <w:r w:rsidRPr="00FB54E5">
        <w:rPr>
          <w:rFonts w:ascii="Times New Roman" w:hAnsi="Times New Roman" w:cs="Times New Roman"/>
          <w:color w:val="000000" w:themeColor="text1"/>
          <w:sz w:val="24"/>
          <w:szCs w:val="24"/>
        </w:rPr>
        <w:t>учебно-образовательное</w:t>
      </w:r>
      <w:r>
        <w:rPr>
          <w:rFonts w:ascii="Times New Roman" w:hAnsi="Times New Roman" w:cs="Times New Roman"/>
          <w:color w:val="000000" w:themeColor="text1"/>
          <w:sz w:val="24"/>
          <w:szCs w:val="24"/>
        </w:rPr>
        <w:t>, площадь- 60,7 кв.м., этаж - 2,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Чкалова, д. 12;</w:t>
      </w:r>
    </w:p>
    <w:p w:rsidR="005D778F" w:rsidRPr="00F1683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целевое назначение –использование под учебно-образовательные услуги;</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50 970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80 коп.</w:t>
      </w:r>
      <w:r w:rsidRPr="00F1683F">
        <w:rPr>
          <w:rFonts w:ascii="Times New Roman" w:hAnsi="Times New Roman" w:cs="Times New Roman"/>
          <w:color w:val="000000" w:themeColor="text1"/>
          <w:sz w:val="24"/>
          <w:szCs w:val="24"/>
        </w:rPr>
        <w:t xml:space="preserve"> 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Pr>
          <w:rFonts w:ascii="Times New Roman" w:eastAsia="Courier New" w:hAnsi="Times New Roman" w:cs="Times New Roman"/>
          <w:sz w:val="24"/>
          <w:szCs w:val="24"/>
        </w:rPr>
        <w:t>согласно отчету №М076/05-20н от 25.05.2020</w:t>
      </w:r>
      <w:r w:rsidRPr="00F2780D">
        <w:rPr>
          <w:rFonts w:ascii="Times New Roman" w:eastAsia="Courier New" w:hAnsi="Times New Roman" w:cs="Times New Roman"/>
          <w:sz w:val="24"/>
          <w:szCs w:val="24"/>
        </w:rPr>
        <w:t>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eastAsia="Courier New" w:hAnsi="Times New Roman" w:cs="Times New Roman"/>
          <w:sz w:val="24"/>
          <w:szCs w:val="24"/>
        </w:rPr>
        <w:t xml:space="preserve"> </w:t>
      </w:r>
      <w:r>
        <w:rPr>
          <w:rFonts w:ascii="Times New Roman" w:hAnsi="Times New Roman" w:cs="Times New Roman"/>
          <w:color w:val="000000" w:themeColor="text1"/>
          <w:sz w:val="24"/>
          <w:szCs w:val="24"/>
        </w:rPr>
        <w:t>(с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5D778F" w:rsidRPr="00F1683F" w:rsidRDefault="005D778F" w:rsidP="005D778F">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-задаток- </w:t>
      </w:r>
      <w:r>
        <w:rPr>
          <w:rFonts w:ascii="Times New Roman" w:hAnsi="Times New Roman" w:cs="Times New Roman"/>
          <w:color w:val="000000" w:themeColor="text1"/>
          <w:sz w:val="24"/>
          <w:szCs w:val="24"/>
        </w:rPr>
        <w:t>5 097</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08 коп.</w:t>
      </w:r>
    </w:p>
    <w:p w:rsidR="005D778F" w:rsidRDefault="005D778F" w:rsidP="005D778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r w:rsidR="002D56FE">
        <w:rPr>
          <w:rFonts w:ascii="Times New Roman" w:hAnsi="Times New Roman" w:cs="Times New Roman"/>
          <w:color w:val="000000" w:themeColor="text1"/>
          <w:sz w:val="24"/>
          <w:szCs w:val="24"/>
        </w:rPr>
        <w:t>;</w:t>
      </w:r>
    </w:p>
    <w:p w:rsid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005D778F" w:rsidRPr="005D778F">
        <w:rPr>
          <w:rFonts w:ascii="Times New Roman" w:hAnsi="Times New Roman" w:cs="Times New Roman"/>
          <w:color w:val="000000" w:themeColor="text1"/>
          <w:sz w:val="24"/>
          <w:szCs w:val="24"/>
        </w:rPr>
        <w:t>6</w:t>
      </w:r>
      <w:r w:rsidRPr="002C6E96">
        <w:rPr>
          <w:rFonts w:ascii="Times New Roman" w:hAnsi="Times New Roman" w:cs="Times New Roman"/>
          <w:color w:val="000000" w:themeColor="text1"/>
          <w:sz w:val="24"/>
          <w:szCs w:val="24"/>
        </w:rPr>
        <w:t> </w:t>
      </w:r>
      <w:r w:rsidR="005D778F">
        <w:rPr>
          <w:rFonts w:ascii="Times New Roman" w:hAnsi="Times New Roman" w:cs="Times New Roman"/>
          <w:color w:val="000000" w:themeColor="text1"/>
          <w:sz w:val="24"/>
          <w:szCs w:val="24"/>
        </w:rPr>
        <w:t>694,5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3 – </w:t>
      </w:r>
      <w:r w:rsidR="002D56FE" w:rsidRPr="002D56FE">
        <w:rPr>
          <w:rFonts w:ascii="Times New Roman" w:hAnsi="Times New Roman" w:cs="Times New Roman"/>
          <w:color w:val="000000" w:themeColor="text1"/>
          <w:sz w:val="24"/>
          <w:szCs w:val="24"/>
        </w:rPr>
        <w:t>2</w:t>
      </w:r>
      <w:r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564,5</w:t>
      </w:r>
      <w:r w:rsidRPr="002C6E9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5D778F" w:rsidRPr="002C6E96" w:rsidRDefault="005D778F" w:rsidP="00D05303">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лот 4 – </w:t>
      </w:r>
      <w:r w:rsidR="002D56FE" w:rsidRPr="002D56FE">
        <w:rPr>
          <w:rFonts w:ascii="Times New Roman" w:hAnsi="Times New Roman" w:cs="Times New Roman"/>
          <w:color w:val="000000" w:themeColor="text1"/>
          <w:sz w:val="24"/>
          <w:szCs w:val="24"/>
        </w:rPr>
        <w:t>2</w:t>
      </w:r>
      <w:r w:rsidR="002D56FE" w:rsidRPr="002C6E96">
        <w:rPr>
          <w:rFonts w:ascii="Times New Roman" w:hAnsi="Times New Roman" w:cs="Times New Roman"/>
          <w:color w:val="000000" w:themeColor="text1"/>
          <w:sz w:val="24"/>
          <w:szCs w:val="24"/>
        </w:rPr>
        <w:t> </w:t>
      </w:r>
      <w:r w:rsidR="002D56FE">
        <w:rPr>
          <w:rFonts w:ascii="Times New Roman" w:hAnsi="Times New Roman" w:cs="Times New Roman"/>
          <w:color w:val="000000" w:themeColor="text1"/>
          <w:sz w:val="24"/>
          <w:szCs w:val="24"/>
        </w:rPr>
        <w:t>548</w:t>
      </w:r>
      <w:r w:rsidR="002D56FE" w:rsidRPr="002C6E96">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руб.</w:t>
      </w:r>
      <w:r w:rsidR="002D56FE">
        <w:rPr>
          <w:rFonts w:ascii="Times New Roman" w:hAnsi="Times New Roman" w:cs="Times New Roman"/>
          <w:color w:val="000000" w:themeColor="text1"/>
          <w:sz w:val="24"/>
          <w:szCs w:val="24"/>
        </w:rPr>
        <w:t>;</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 xml:space="preserve">через каждые </w:t>
      </w:r>
      <w:r w:rsidR="00E07CFF" w:rsidRPr="00CC2542">
        <w:rPr>
          <w:rFonts w:ascii="Times New Roman" w:hAnsi="Times New Roman" w:cs="Times New Roman"/>
          <w:sz w:val="24"/>
          <w:szCs w:val="24"/>
        </w:rPr>
        <w:lastRenderedPageBreak/>
        <w:t>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015B96">
        <w:rPr>
          <w:rFonts w:ascii="Times New Roman" w:hAnsi="Times New Roman" w:cs="Times New Roman"/>
          <w:b/>
          <w:color w:val="FF0000"/>
          <w:sz w:val="24"/>
          <w:szCs w:val="24"/>
        </w:rPr>
        <w:t>08</w:t>
      </w:r>
      <w:r w:rsidR="00BB3346">
        <w:rPr>
          <w:rFonts w:ascii="Times New Roman" w:hAnsi="Times New Roman" w:cs="Times New Roman"/>
          <w:b/>
          <w:color w:val="FF0000"/>
          <w:sz w:val="24"/>
          <w:szCs w:val="24"/>
        </w:rPr>
        <w:t xml:space="preserve"> </w:t>
      </w:r>
      <w:r w:rsidR="00FF4404">
        <w:rPr>
          <w:rFonts w:ascii="Times New Roman" w:hAnsi="Times New Roman" w:cs="Times New Roman"/>
          <w:b/>
          <w:color w:val="FF0000"/>
          <w:sz w:val="24"/>
          <w:szCs w:val="24"/>
        </w:rPr>
        <w:t>ию</w:t>
      </w:r>
      <w:r w:rsidR="00015B96">
        <w:rPr>
          <w:rFonts w:ascii="Times New Roman" w:hAnsi="Times New Roman" w:cs="Times New Roman"/>
          <w:b/>
          <w:color w:val="FF0000"/>
          <w:sz w:val="24"/>
          <w:szCs w:val="24"/>
        </w:rPr>
        <w:t>л</w:t>
      </w:r>
      <w:r w:rsidR="00FF4404">
        <w:rPr>
          <w:rFonts w:ascii="Times New Roman" w:hAnsi="Times New Roman" w:cs="Times New Roman"/>
          <w:b/>
          <w:color w:val="FF0000"/>
          <w:sz w:val="24"/>
          <w:szCs w:val="24"/>
        </w:rPr>
        <w:t>я</w:t>
      </w:r>
      <w:r>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 xml:space="preserve">по адресу: Чувашская Республика, г. Канаш, ул. 30 лет Победы, д.24, </w:t>
      </w:r>
      <w:r w:rsidR="002D56FE">
        <w:rPr>
          <w:rFonts w:ascii="Times New Roman" w:hAnsi="Times New Roman" w:cs="Times New Roman"/>
          <w:sz w:val="24"/>
          <w:szCs w:val="24"/>
        </w:rPr>
        <w:t>актовый зал</w:t>
      </w:r>
      <w:r w:rsidR="00B36DEA">
        <w:rPr>
          <w:rFonts w:ascii="Times New Roman" w:hAnsi="Times New Roman" w:cs="Times New Roman"/>
          <w:sz w:val="24"/>
          <w:szCs w:val="24"/>
        </w:rPr>
        <w:t>.</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015B96">
        <w:rPr>
          <w:rFonts w:ascii="Times New Roman" w:hAnsi="Times New Roman" w:cs="Times New Roman"/>
          <w:b/>
          <w:color w:val="FF0000"/>
          <w:sz w:val="24"/>
          <w:szCs w:val="24"/>
        </w:rPr>
        <w:t>08</w:t>
      </w:r>
      <w:r w:rsidR="00BB3346">
        <w:rPr>
          <w:rFonts w:ascii="Times New Roman" w:hAnsi="Times New Roman" w:cs="Times New Roman"/>
          <w:b/>
          <w:color w:val="FF0000"/>
          <w:sz w:val="24"/>
          <w:szCs w:val="24"/>
        </w:rPr>
        <w:t xml:space="preserve"> </w:t>
      </w:r>
      <w:r w:rsidR="00FF4404">
        <w:rPr>
          <w:rFonts w:ascii="Times New Roman" w:hAnsi="Times New Roman" w:cs="Times New Roman"/>
          <w:b/>
          <w:color w:val="FF0000"/>
          <w:sz w:val="24"/>
          <w:szCs w:val="24"/>
        </w:rPr>
        <w:t>ию</w:t>
      </w:r>
      <w:r w:rsidR="00015B96">
        <w:rPr>
          <w:rFonts w:ascii="Times New Roman" w:hAnsi="Times New Roman" w:cs="Times New Roman"/>
          <w:b/>
          <w:color w:val="FF0000"/>
          <w:sz w:val="24"/>
          <w:szCs w:val="24"/>
        </w:rPr>
        <w:t>л</w:t>
      </w:r>
      <w:r w:rsidR="00FF4404">
        <w:rPr>
          <w:rFonts w:ascii="Times New Roman" w:hAnsi="Times New Roman" w:cs="Times New Roman"/>
          <w:b/>
          <w:color w:val="FF0000"/>
          <w:sz w:val="24"/>
          <w:szCs w:val="24"/>
        </w:rPr>
        <w:t>я</w:t>
      </w:r>
      <w:r w:rsidR="00E00DD4">
        <w:rPr>
          <w:rFonts w:ascii="Times New Roman" w:hAnsi="Times New Roman" w:cs="Times New Roman"/>
          <w:b/>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 xml:space="preserve">по московскому времени, по адресу: Чувашская Республика, г. Канаш, ул. 30 лет Победы, д.24, </w:t>
      </w:r>
      <w:r w:rsidR="002D56FE">
        <w:rPr>
          <w:rFonts w:ascii="Times New Roman" w:hAnsi="Times New Roman" w:cs="Times New Roman"/>
          <w:sz w:val="24"/>
          <w:szCs w:val="24"/>
        </w:rPr>
        <w:t>актовый зал</w:t>
      </w:r>
      <w:r>
        <w:rPr>
          <w:rFonts w:ascii="Times New Roman" w:hAnsi="Times New Roman" w:cs="Times New Roman"/>
          <w:sz w:val="24"/>
          <w:szCs w:val="24"/>
        </w:rPr>
        <w:t>.</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015B96" w:rsidRPr="00015B96">
        <w:rPr>
          <w:rFonts w:ascii="Times New Roman" w:hAnsi="Times New Roman" w:cs="Times New Roman"/>
          <w:b/>
          <w:color w:val="FF0000"/>
          <w:sz w:val="24"/>
          <w:szCs w:val="24"/>
        </w:rPr>
        <w:t>06</w:t>
      </w:r>
      <w:r w:rsidR="00FF4404" w:rsidRPr="00FF4404">
        <w:rPr>
          <w:rFonts w:ascii="Times New Roman" w:hAnsi="Times New Roman" w:cs="Times New Roman"/>
          <w:b/>
          <w:color w:val="FF0000"/>
          <w:sz w:val="24"/>
          <w:szCs w:val="24"/>
        </w:rPr>
        <w:t xml:space="preserve"> ию</w:t>
      </w:r>
      <w:r w:rsidR="00015B96">
        <w:rPr>
          <w:rFonts w:ascii="Times New Roman" w:hAnsi="Times New Roman" w:cs="Times New Roman"/>
          <w:b/>
          <w:color w:val="FF0000"/>
          <w:sz w:val="24"/>
          <w:szCs w:val="24"/>
        </w:rPr>
        <w:t>л</w:t>
      </w:r>
      <w:r w:rsidR="00FF4404" w:rsidRPr="00FF4404">
        <w:rPr>
          <w:rFonts w:ascii="Times New Roman" w:hAnsi="Times New Roman" w:cs="Times New Roman"/>
          <w:b/>
          <w:color w:val="FF0000"/>
          <w:sz w:val="24"/>
          <w:szCs w:val="24"/>
        </w:rPr>
        <w:t>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0457D9" w:rsidRPr="000457D9">
        <w:rPr>
          <w:rFonts w:ascii="Times New Roman" w:hAnsi="Times New Roman" w:cs="Times New Roman"/>
          <w:b/>
          <w:color w:val="FF0000"/>
          <w:sz w:val="24"/>
          <w:szCs w:val="24"/>
        </w:rPr>
        <w:t>06</w:t>
      </w:r>
      <w:r w:rsidR="00FF4404" w:rsidRPr="00FF4404">
        <w:rPr>
          <w:rFonts w:ascii="Times New Roman" w:hAnsi="Times New Roman" w:cs="Times New Roman"/>
          <w:b/>
          <w:color w:val="FF0000"/>
          <w:sz w:val="24"/>
          <w:szCs w:val="24"/>
        </w:rPr>
        <w:t xml:space="preserve"> ию</w:t>
      </w:r>
      <w:r w:rsidR="000457D9">
        <w:rPr>
          <w:rFonts w:ascii="Times New Roman" w:hAnsi="Times New Roman" w:cs="Times New Roman"/>
          <w:b/>
          <w:color w:val="FF0000"/>
          <w:sz w:val="24"/>
          <w:szCs w:val="24"/>
        </w:rPr>
        <w:t>л</w:t>
      </w:r>
      <w:r w:rsidR="00FF4404" w:rsidRPr="00FF4404">
        <w:rPr>
          <w:rFonts w:ascii="Times New Roman" w:hAnsi="Times New Roman" w:cs="Times New Roman"/>
          <w:b/>
          <w:color w:val="FF0000"/>
          <w:sz w:val="24"/>
          <w:szCs w:val="24"/>
        </w:rPr>
        <w:t>я</w:t>
      </w:r>
      <w:r w:rsidR="009C3AA9">
        <w:rPr>
          <w:rFonts w:ascii="Times New Roman" w:hAnsi="Times New Roman" w:cs="Times New Roman"/>
          <w:color w:val="FF0000"/>
          <w:sz w:val="24"/>
          <w:szCs w:val="24"/>
        </w:rPr>
        <w:t xml:space="preserve"> </w:t>
      </w:r>
      <w:r w:rsidR="00BB3346">
        <w:rPr>
          <w:rFonts w:ascii="Times New Roman" w:hAnsi="Times New Roman" w:cs="Times New Roman"/>
          <w:b/>
          <w:color w:val="FF0000"/>
          <w:sz w:val="24"/>
          <w:szCs w:val="24"/>
        </w:rPr>
        <w:t>2020</w:t>
      </w:r>
      <w:r w:rsidR="004A0E26">
        <w:rPr>
          <w:rFonts w:ascii="Times New Roman" w:hAnsi="Times New Roman" w:cs="Times New Roman"/>
          <w:b/>
          <w:color w:val="FF0000"/>
          <w:sz w:val="24"/>
          <w:szCs w:val="24"/>
        </w:rPr>
        <w:t xml:space="preserve">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Pr="008A56AE"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hyperlink r:id="rId8" w:history="1">
        <w:r w:rsidR="008A56AE" w:rsidRPr="008A56AE">
          <w:rPr>
            <w:rStyle w:val="aff1"/>
            <w:rFonts w:ascii="Times New Roman" w:eastAsiaTheme="majorEastAsia" w:hAnsi="Times New Roman" w:cs="Times New Roman"/>
            <w:sz w:val="24"/>
            <w:szCs w:val="24"/>
          </w:rPr>
          <w:t>http://gkan.cap.ru/</w:t>
        </w:r>
      </w:hyperlink>
      <w:r w:rsidR="008A56AE" w:rsidRPr="008A56AE">
        <w:rPr>
          <w:rStyle w:val="aff1"/>
          <w:rFonts w:ascii="Times New Roman" w:eastAsiaTheme="majorEastAsia" w:hAnsi="Times New Roman" w:cs="Times New Roman"/>
          <w:sz w:val="24"/>
          <w:szCs w:val="24"/>
        </w:rPr>
        <w:t>.</w:t>
      </w:r>
    </w:p>
    <w:p w:rsidR="005248B4" w:rsidRPr="002D56FE"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9"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r w:rsidR="002D56FE">
        <w:rPr>
          <w:rStyle w:val="aff1"/>
          <w:rFonts w:ascii="Times New Roman" w:hAnsi="Times New Roman" w:cs="Times New Roman"/>
          <w:iCs/>
          <w:sz w:val="24"/>
          <w:szCs w:val="24"/>
        </w:rPr>
        <w:t>.</w:t>
      </w:r>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10"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sidRPr="008A56AE">
        <w:rPr>
          <w:rFonts w:ascii="Times New Roman" w:hAnsi="Times New Roman" w:cs="Times New Roman"/>
          <w:sz w:val="24"/>
          <w:szCs w:val="24"/>
        </w:rPr>
        <w:t>(</w:t>
      </w:r>
      <w:hyperlink r:id="rId11" w:history="1">
        <w:r w:rsidR="008A56AE" w:rsidRPr="008A56AE">
          <w:rPr>
            <w:rStyle w:val="aff1"/>
            <w:rFonts w:ascii="Times New Roman" w:eastAsiaTheme="majorEastAsia" w:hAnsi="Times New Roman" w:cs="Times New Roman"/>
            <w:sz w:val="24"/>
            <w:szCs w:val="24"/>
          </w:rPr>
          <w:t>http://gkan.cap.ru/</w:t>
        </w:r>
      </w:hyperlink>
      <w:r w:rsidR="00820D01">
        <w:rPr>
          <w:rFonts w:ascii="Times New Roman" w:hAnsi="Times New Roman" w:cs="Times New Roman"/>
          <w:sz w:val="24"/>
          <w:szCs w:val="24"/>
        </w:rPr>
        <w:t>).</w:t>
      </w:r>
    </w:p>
    <w:p w:rsidR="002D56FE" w:rsidRDefault="002D56FE" w:rsidP="00820D01">
      <w:pPr>
        <w:ind w:firstLine="567"/>
        <w:jc w:val="center"/>
        <w:rPr>
          <w:rFonts w:ascii="Times New Roman" w:hAnsi="Times New Roman" w:cs="Times New Roman"/>
          <w:b/>
          <w:sz w:val="24"/>
          <w:szCs w:val="24"/>
        </w:rPr>
      </w:pP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lastRenderedPageBreak/>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xml:space="preserve">, </w:t>
      </w:r>
      <w:r w:rsidR="00BF3272">
        <w:rPr>
          <w:rFonts w:ascii="Times New Roman" w:hAnsi="Times New Roman" w:cs="Times New Roman"/>
          <w:sz w:val="24"/>
          <w:szCs w:val="24"/>
        </w:rPr>
        <w:t xml:space="preserve">протокол аукциона, </w:t>
      </w:r>
      <w:r w:rsidRPr="00CE1A61">
        <w:rPr>
          <w:rFonts w:ascii="Times New Roman" w:hAnsi="Times New Roman" w:cs="Times New Roman"/>
          <w:sz w:val="24"/>
          <w:szCs w:val="24"/>
        </w:rPr>
        <w:t>протокол об отказе от заключения договора</w:t>
      </w:r>
      <w:r w:rsidR="00BF3272">
        <w:rPr>
          <w:rFonts w:ascii="Times New Roman" w:hAnsi="Times New Roman" w:cs="Times New Roman"/>
          <w:sz w:val="24"/>
          <w:szCs w:val="24"/>
        </w:rPr>
        <w:t>, протокол</w:t>
      </w:r>
      <w:r w:rsidRPr="00CE1A61">
        <w:rPr>
          <w:rFonts w:ascii="Times New Roman" w:hAnsi="Times New Roman" w:cs="Times New Roman"/>
          <w:sz w:val="24"/>
          <w:szCs w:val="24"/>
        </w:rPr>
        <w:t xml:space="preserve"> об отстранении зая</w:t>
      </w:r>
      <w:r w:rsidR="00BF3272">
        <w:rPr>
          <w:rFonts w:ascii="Times New Roman" w:hAnsi="Times New Roman" w:cs="Times New Roman"/>
          <w:sz w:val="24"/>
          <w:szCs w:val="24"/>
        </w:rPr>
        <w:t>вителя или участника аукциона от участия в аукционе</w:t>
      </w:r>
      <w:r w:rsidR="009A4241">
        <w:rPr>
          <w:rFonts w:ascii="Times New Roman" w:hAnsi="Times New Roman" w:cs="Times New Roman"/>
          <w:sz w:val="24"/>
          <w:szCs w:val="24"/>
        </w:rPr>
        <w:t>.</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9A4241" w:rsidRDefault="009A4241" w:rsidP="00F661F3">
      <w:pPr>
        <w:pStyle w:val="1"/>
        <w:spacing w:before="0" w:after="0"/>
        <w:rPr>
          <w:rFonts w:ascii="Times New Roman" w:hAnsi="Times New Roman" w:cs="Times New Roman"/>
          <w:sz w:val="24"/>
          <w:szCs w:val="24"/>
        </w:rPr>
      </w:pPr>
    </w:p>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2"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567622">
        <w:rPr>
          <w:rFonts w:ascii="Times New Roman" w:hAnsi="Times New Roman" w:cs="Times New Roman"/>
          <w:b/>
          <w:color w:val="FF0000"/>
          <w:sz w:val="24"/>
          <w:szCs w:val="24"/>
        </w:rPr>
        <w:t>12</w:t>
      </w:r>
      <w:r w:rsidR="00FF4404">
        <w:rPr>
          <w:rFonts w:ascii="Times New Roman" w:hAnsi="Times New Roman" w:cs="Times New Roman"/>
          <w:b/>
          <w:color w:val="FF0000"/>
          <w:sz w:val="24"/>
          <w:szCs w:val="24"/>
        </w:rPr>
        <w:t xml:space="preserve"> июня</w:t>
      </w:r>
      <w:r w:rsidR="0060268C" w:rsidRPr="00041372">
        <w:rPr>
          <w:rFonts w:ascii="Times New Roman" w:hAnsi="Times New Roman" w:cs="Times New Roman"/>
          <w:b/>
          <w:color w:val="FF0000"/>
          <w:sz w:val="24"/>
          <w:szCs w:val="24"/>
        </w:rPr>
        <w:t xml:space="preserve"> </w:t>
      </w:r>
      <w:r w:rsidR="002A58E4">
        <w:rPr>
          <w:rFonts w:ascii="Times New Roman" w:hAnsi="Times New Roman" w:cs="Times New Roman"/>
          <w:b/>
          <w:color w:val="FF0000"/>
          <w:sz w:val="24"/>
          <w:szCs w:val="24"/>
        </w:rPr>
        <w:t>2020</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 xml:space="preserve">должен быть продлен таким образом, чтобы с даты размещения на официальном сайте торгов внесенных в извещение изменений до даты </w:t>
      </w:r>
      <w:r w:rsidR="00275811" w:rsidRPr="00CC2542">
        <w:rPr>
          <w:rFonts w:ascii="Times New Roman" w:hAnsi="Times New Roman" w:cs="Times New Roman"/>
          <w:sz w:val="24"/>
          <w:szCs w:val="24"/>
        </w:rPr>
        <w:lastRenderedPageBreak/>
        <w:t>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lastRenderedPageBreak/>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567622">
        <w:rPr>
          <w:rFonts w:ascii="Times New Roman" w:hAnsi="Times New Roman" w:cs="Times New Roman"/>
          <w:b/>
          <w:color w:val="FF0000"/>
          <w:sz w:val="24"/>
          <w:szCs w:val="24"/>
        </w:rPr>
        <w:t>06 июл</w:t>
      </w:r>
      <w:r w:rsidR="00FF4404">
        <w:rPr>
          <w:rFonts w:ascii="Times New Roman" w:hAnsi="Times New Roman" w:cs="Times New Roman"/>
          <w:b/>
          <w:color w:val="FF0000"/>
          <w:sz w:val="24"/>
          <w:szCs w:val="24"/>
        </w:rPr>
        <w:t>я</w:t>
      </w:r>
      <w:r w:rsidR="00E00DD4">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9455B1">
        <w:rPr>
          <w:rFonts w:ascii="Times New Roman" w:hAnsi="Times New Roman" w:cs="Times New Roman"/>
          <w:b/>
          <w:color w:val="FF0000"/>
          <w:sz w:val="24"/>
          <w:szCs w:val="24"/>
          <w:shd w:val="clear" w:color="auto" w:fill="FFFFFF" w:themeFill="background1"/>
        </w:rPr>
        <w:t>06</w:t>
      </w:r>
      <w:r w:rsidR="00FF4404">
        <w:rPr>
          <w:rFonts w:ascii="Times New Roman" w:hAnsi="Times New Roman" w:cs="Times New Roman"/>
          <w:b/>
          <w:color w:val="FF0000"/>
          <w:sz w:val="24"/>
          <w:szCs w:val="24"/>
          <w:shd w:val="clear" w:color="auto" w:fill="FFFFFF" w:themeFill="background1"/>
        </w:rPr>
        <w:t xml:space="preserve"> ию</w:t>
      </w:r>
      <w:r w:rsidR="009455B1">
        <w:rPr>
          <w:rFonts w:ascii="Times New Roman" w:hAnsi="Times New Roman" w:cs="Times New Roman"/>
          <w:b/>
          <w:color w:val="FF0000"/>
          <w:sz w:val="24"/>
          <w:szCs w:val="24"/>
          <w:shd w:val="clear" w:color="auto" w:fill="FFFFFF" w:themeFill="background1"/>
        </w:rPr>
        <w:t>л</w:t>
      </w:r>
      <w:r w:rsidR="00FF4404">
        <w:rPr>
          <w:rFonts w:ascii="Times New Roman" w:hAnsi="Times New Roman" w:cs="Times New Roman"/>
          <w:b/>
          <w:color w:val="FF0000"/>
          <w:sz w:val="24"/>
          <w:szCs w:val="24"/>
          <w:shd w:val="clear" w:color="auto" w:fill="FFFFFF" w:themeFill="background1"/>
        </w:rPr>
        <w:t>я</w:t>
      </w:r>
      <w:r w:rsidR="00E00DD4">
        <w:rPr>
          <w:rFonts w:ascii="Times New Roman" w:hAnsi="Times New Roman" w:cs="Times New Roman"/>
          <w:b/>
          <w:color w:val="FF0000"/>
          <w:sz w:val="24"/>
          <w:szCs w:val="24"/>
          <w:shd w:val="clear" w:color="auto" w:fill="FFFFFF" w:themeFill="background1"/>
        </w:rPr>
        <w:t xml:space="preserve"> </w:t>
      </w:r>
      <w:r w:rsidR="009A4241">
        <w:rPr>
          <w:rFonts w:ascii="Times New Roman" w:hAnsi="Times New Roman" w:cs="Times New Roman"/>
          <w:b/>
          <w:color w:val="FF0000"/>
          <w:sz w:val="24"/>
          <w:szCs w:val="24"/>
          <w:shd w:val="clear" w:color="auto" w:fill="FFFFFF" w:themeFill="background1"/>
        </w:rPr>
        <w:t>2020</w:t>
      </w:r>
      <w:r w:rsidR="004A0E26">
        <w:rPr>
          <w:rFonts w:ascii="Times New Roman" w:hAnsi="Times New Roman" w:cs="Times New Roman"/>
          <w:b/>
          <w:color w:val="FF0000"/>
          <w:sz w:val="24"/>
          <w:szCs w:val="24"/>
          <w:shd w:val="clear" w:color="auto" w:fill="FFFFFF" w:themeFill="background1"/>
        </w:rPr>
        <w:t xml:space="preserve">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 xml:space="preserve">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w:t>
      </w:r>
      <w:r w:rsidR="00197660" w:rsidRPr="00CC2542">
        <w:rPr>
          <w:rFonts w:ascii="Times New Roman" w:hAnsi="Times New Roman" w:cs="Times New Roman"/>
          <w:sz w:val="24"/>
          <w:szCs w:val="24"/>
        </w:rPr>
        <w:lastRenderedPageBreak/>
        <w:t>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3"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B534F2" w:rsidRPr="00B534F2" w:rsidRDefault="00B534F2" w:rsidP="00B534F2"/>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EC2008" w:rsidRDefault="00776012" w:rsidP="00CC2542">
      <w:pPr>
        <w:ind w:firstLine="585"/>
        <w:rPr>
          <w:rFonts w:ascii="Times New Roman" w:hAnsi="Times New Roman" w:cs="Times New Roman"/>
          <w:b/>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9455B1">
        <w:rPr>
          <w:rFonts w:ascii="Times New Roman" w:hAnsi="Times New Roman" w:cs="Times New Roman"/>
          <w:b/>
          <w:color w:val="FF0000"/>
          <w:sz w:val="24"/>
          <w:szCs w:val="24"/>
        </w:rPr>
        <w:t>08 июл</w:t>
      </w:r>
      <w:r w:rsidR="00FF4404">
        <w:rPr>
          <w:rFonts w:ascii="Times New Roman" w:hAnsi="Times New Roman" w:cs="Times New Roman"/>
          <w:b/>
          <w:color w:val="FF0000"/>
          <w:sz w:val="24"/>
          <w:szCs w:val="24"/>
        </w:rPr>
        <w:t>я</w:t>
      </w:r>
      <w:r w:rsidR="00DC2101">
        <w:rPr>
          <w:rFonts w:ascii="Times New Roman" w:hAnsi="Times New Roman" w:cs="Times New Roman"/>
          <w:b/>
          <w:color w:val="FF0000"/>
          <w:sz w:val="24"/>
          <w:szCs w:val="24"/>
        </w:rPr>
        <w:t xml:space="preserve"> </w:t>
      </w:r>
      <w:r w:rsidR="009A4241">
        <w:rPr>
          <w:rFonts w:ascii="Times New Roman" w:hAnsi="Times New Roman" w:cs="Times New Roman"/>
          <w:b/>
          <w:color w:val="FF0000"/>
          <w:sz w:val="24"/>
          <w:szCs w:val="24"/>
        </w:rPr>
        <w:t>2020</w:t>
      </w:r>
      <w:r w:rsidR="00EC2008">
        <w:rPr>
          <w:rFonts w:ascii="Times New Roman" w:hAnsi="Times New Roman" w:cs="Times New Roman"/>
          <w:b/>
          <w:color w:val="FF0000"/>
          <w:sz w:val="24"/>
          <w:szCs w:val="24"/>
        </w:rPr>
        <w:t xml:space="preserve"> года</w:t>
      </w:r>
      <w:r w:rsidR="00680BB9" w:rsidRPr="00EC2008">
        <w:rPr>
          <w:rFonts w:ascii="Times New Roman" w:hAnsi="Times New Roman" w:cs="Times New Roman"/>
          <w:sz w:val="24"/>
          <w:szCs w:val="24"/>
        </w:rPr>
        <w:t xml:space="preserve"> </w:t>
      </w:r>
      <w:r w:rsidR="00680BB9" w:rsidRPr="00EC2008">
        <w:rPr>
          <w:rFonts w:ascii="Times New Roman" w:hAnsi="Times New Roman" w:cs="Times New Roman"/>
          <w:b/>
          <w:color w:val="FF0000"/>
          <w:sz w:val="24"/>
          <w:szCs w:val="24"/>
        </w:rPr>
        <w:t>в 1</w:t>
      </w:r>
      <w:r w:rsidR="00F659C6" w:rsidRPr="00EC2008">
        <w:rPr>
          <w:rFonts w:ascii="Times New Roman" w:hAnsi="Times New Roman" w:cs="Times New Roman"/>
          <w:b/>
          <w:color w:val="FF0000"/>
          <w:sz w:val="24"/>
          <w:szCs w:val="24"/>
        </w:rPr>
        <w:t>0</w:t>
      </w:r>
      <w:r w:rsidR="00680BB9" w:rsidRPr="00EC2008">
        <w:rPr>
          <w:rFonts w:ascii="Times New Roman" w:hAnsi="Times New Roman" w:cs="Times New Roman"/>
          <w:b/>
          <w:color w:val="FF0000"/>
          <w:sz w:val="24"/>
          <w:szCs w:val="24"/>
        </w:rPr>
        <w:t xml:space="preserve"> часов</w:t>
      </w:r>
      <w:r w:rsidR="009C588B" w:rsidRPr="00EC2008">
        <w:rPr>
          <w:rFonts w:ascii="Times New Roman" w:hAnsi="Times New Roman" w:cs="Times New Roman"/>
          <w:b/>
          <w:color w:val="FF0000"/>
          <w:sz w:val="24"/>
          <w:szCs w:val="24"/>
        </w:rPr>
        <w:t xml:space="preserve"> 00 минут</w:t>
      </w:r>
      <w:r w:rsidR="00FD63CE" w:rsidRPr="00EC2008">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lastRenderedPageBreak/>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4"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течение трех рабочих дней с даты подписания </w:t>
      </w:r>
      <w:r w:rsidRPr="00CC2542">
        <w:rPr>
          <w:rFonts w:ascii="Times New Roman" w:hAnsi="Times New Roman" w:cs="Times New Roman"/>
          <w:sz w:val="24"/>
          <w:szCs w:val="24"/>
        </w:rPr>
        <w:lastRenderedPageBreak/>
        <w:t>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lastRenderedPageBreak/>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B534F2" w:rsidRPr="00DD6FE7" w:rsidRDefault="00B534F2" w:rsidP="00B534F2">
      <w:pPr>
        <w:widowControl/>
        <w:rPr>
          <w:rFonts w:ascii="Times New Roman" w:hAnsi="Times New Roman" w:cs="Times New Roman"/>
          <w:sz w:val="24"/>
          <w:szCs w:val="24"/>
        </w:rPr>
      </w:pPr>
      <w:r w:rsidRPr="00DD6FE7">
        <w:rPr>
          <w:rFonts w:ascii="Times New Roman" w:hAnsi="Times New Roman" w:cs="Times New Roman"/>
          <w:sz w:val="24"/>
          <w:szCs w:val="24"/>
        </w:rPr>
        <w:t xml:space="preserve">9.1. В случае если аукцион признан несостоявшимся </w:t>
      </w:r>
      <w:r w:rsidRPr="00DD6FE7">
        <w:rPr>
          <w:rFonts w:ascii="Times New Roman" w:hAnsi="Times New Roman" w:cs="Times New Roman"/>
          <w:color w:val="000000"/>
          <w:sz w:val="24"/>
          <w:szCs w:val="24"/>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DD6FE7">
        <w:rPr>
          <w:rFonts w:ascii="Times New Roman" w:hAnsi="Times New Roman" w:cs="Times New Roman"/>
          <w:sz w:val="24"/>
          <w:szCs w:val="24"/>
        </w:rPr>
        <w:t xml:space="preserve"> организатор аукциона </w:t>
      </w:r>
      <w:r w:rsidRPr="00DD6FE7">
        <w:rPr>
          <w:rFonts w:ascii="Times New Roman" w:hAnsi="Times New Roman" w:cs="Times New Roman"/>
          <w:color w:val="000000"/>
          <w:sz w:val="24"/>
          <w:szCs w:val="24"/>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DD6FE7">
        <w:rPr>
          <w:rFonts w:ascii="Times New Roman" w:hAnsi="Times New Roman" w:cs="Times New Roman"/>
          <w:sz w:val="24"/>
          <w:szCs w:val="24"/>
        </w:rPr>
        <w:t xml:space="preserve"> о проведении аукциона.</w:t>
      </w:r>
    </w:p>
    <w:p w:rsidR="00B534F2" w:rsidRPr="00DD6FE7" w:rsidRDefault="00B534F2" w:rsidP="00B534F2">
      <w:pPr>
        <w:widowControl/>
        <w:rPr>
          <w:rFonts w:ascii="Times New Roman" w:hAnsi="Times New Roman" w:cs="Times New Roman"/>
          <w:sz w:val="24"/>
          <w:szCs w:val="24"/>
        </w:rPr>
      </w:pPr>
      <w:bookmarkStart w:id="14" w:name="sub_10152"/>
      <w:r>
        <w:rPr>
          <w:rFonts w:ascii="Times New Roman" w:hAnsi="Times New Roman" w:cs="Times New Roman"/>
          <w:sz w:val="24"/>
          <w:szCs w:val="24"/>
        </w:rPr>
        <w:t>9.</w:t>
      </w:r>
      <w:r w:rsidRPr="00DD6FE7">
        <w:rPr>
          <w:rFonts w:ascii="Times New Roman" w:hAnsi="Times New Roman" w:cs="Times New Roman"/>
          <w:sz w:val="24"/>
          <w:szCs w:val="24"/>
        </w:rPr>
        <w:t xml:space="preserve">2. В случае </w:t>
      </w:r>
      <w:r w:rsidRPr="00DD6FE7">
        <w:rPr>
          <w:rFonts w:ascii="Times New Roman" w:hAnsi="Times New Roman" w:cs="Times New Roman"/>
          <w:color w:val="000000"/>
          <w:sz w:val="24"/>
          <w:szCs w:val="24"/>
        </w:rPr>
        <w:t xml:space="preserve">если аукцион признан несостоявшимся по основаниям, не указанным в </w:t>
      </w:r>
      <w:r>
        <w:rPr>
          <w:rFonts w:ascii="Times New Roman" w:hAnsi="Times New Roman" w:cs="Times New Roman"/>
          <w:color w:val="000000"/>
          <w:sz w:val="24"/>
          <w:szCs w:val="24"/>
        </w:rPr>
        <w:t xml:space="preserve">п.9.1 </w:t>
      </w:r>
      <w:r w:rsidRPr="00DD6FE7">
        <w:rPr>
          <w:rFonts w:ascii="Times New Roman" w:hAnsi="Times New Roman" w:cs="Times New Roman"/>
          <w:color w:val="000000"/>
          <w:sz w:val="24"/>
          <w:szCs w:val="24"/>
        </w:rPr>
        <w:t>настоящих Правил, организатор аукциона вправе объявить о проведении нового аукциона либо конкурса в установленном порядке. При этом в случае</w:t>
      </w:r>
      <w:r w:rsidRPr="00DD6FE7">
        <w:rPr>
          <w:rFonts w:ascii="Times New Roman" w:hAnsi="Times New Roman" w:cs="Times New Roman"/>
          <w:sz w:val="24"/>
          <w:szCs w:val="24"/>
        </w:rPr>
        <w:t xml:space="preserve"> объявления о проведении нового аукциона организатор </w:t>
      </w:r>
      <w:r w:rsidRPr="00DD6FE7">
        <w:rPr>
          <w:rFonts w:ascii="Times New Roman" w:hAnsi="Times New Roman" w:cs="Times New Roman"/>
          <w:color w:val="000000"/>
          <w:sz w:val="24"/>
          <w:szCs w:val="24"/>
        </w:rPr>
        <w:t>конкурса</w:t>
      </w:r>
      <w:r w:rsidRPr="00DD6FE7">
        <w:rPr>
          <w:rFonts w:ascii="Times New Roman" w:hAnsi="Times New Roman" w:cs="Times New Roman"/>
          <w:sz w:val="24"/>
          <w:szCs w:val="24"/>
        </w:rPr>
        <w:t xml:space="preserve"> вправе изменить условия аукциона.</w:t>
      </w:r>
    </w:p>
    <w:bookmarkEnd w:id="14"/>
    <w:p w:rsidR="0041229B" w:rsidRDefault="0041229B" w:rsidP="0041229B">
      <w:pPr>
        <w:jc w:val="right"/>
        <w:rPr>
          <w:rFonts w:ascii="Times New Roman" w:hAnsi="Times New Roman" w:cs="Times New Roman"/>
          <w:b/>
          <w:sz w:val="24"/>
          <w:szCs w:val="24"/>
          <w:highlight w:val="yellow"/>
        </w:rPr>
      </w:pPr>
    </w:p>
    <w:p w:rsidR="00B534F2" w:rsidRPr="00B068B5" w:rsidRDefault="00B534F2"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5"/>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C6" w:rsidRDefault="00B769C6">
      <w:r>
        <w:separator/>
      </w:r>
    </w:p>
  </w:endnote>
  <w:endnote w:type="continuationSeparator" w:id="0">
    <w:p w:rsidR="00B769C6" w:rsidRDefault="00B7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864D4">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C6" w:rsidRDefault="00B769C6">
      <w:r>
        <w:separator/>
      </w:r>
    </w:p>
  </w:footnote>
  <w:footnote w:type="continuationSeparator" w:id="0">
    <w:p w:rsidR="00B769C6" w:rsidRDefault="00B7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41372"/>
    <w:rsid w:val="0004422A"/>
    <w:rsid w:val="000442E1"/>
    <w:rsid w:val="000457D9"/>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78F"/>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667E2"/>
    <w:rsid w:val="00C7082B"/>
    <w:rsid w:val="00C718E7"/>
    <w:rsid w:val="00C77E55"/>
    <w:rsid w:val="00C82890"/>
    <w:rsid w:val="00C82FAA"/>
    <w:rsid w:val="00C86FC0"/>
    <w:rsid w:val="00C92D61"/>
    <w:rsid w:val="00C97EDD"/>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2008"/>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9159B"/>
    <w:rsid w:val="00F92272"/>
    <w:rsid w:val="00F92BEA"/>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kan.cap.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an.ca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gkan@cap.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E735-67AB-4EF9-8732-EE5CD104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1</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143</cp:revision>
  <cp:lastPrinted>2020-06-11T11:16:00Z</cp:lastPrinted>
  <dcterms:created xsi:type="dcterms:W3CDTF">2016-10-10T06:26:00Z</dcterms:created>
  <dcterms:modified xsi:type="dcterms:W3CDTF">2020-06-11T11:16:00Z</dcterms:modified>
</cp:coreProperties>
</file>