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6F" w:rsidRDefault="005D506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D506F" w:rsidRDefault="005D506F">
      <w:pPr>
        <w:pStyle w:val="ConsPlusNormal"/>
        <w:jc w:val="both"/>
        <w:outlineLvl w:val="0"/>
      </w:pPr>
    </w:p>
    <w:p w:rsidR="005D506F" w:rsidRDefault="005D506F">
      <w:pPr>
        <w:pStyle w:val="ConsPlusTitle"/>
        <w:jc w:val="center"/>
        <w:outlineLvl w:val="0"/>
      </w:pPr>
      <w:r>
        <w:t>КАБИНЕТ МИНИСТРОВ ЧУВАШСКОЙ РЕСПУБЛИКИ</w:t>
      </w:r>
    </w:p>
    <w:p w:rsidR="005D506F" w:rsidRDefault="005D506F">
      <w:pPr>
        <w:pStyle w:val="ConsPlusTitle"/>
        <w:jc w:val="center"/>
      </w:pPr>
    </w:p>
    <w:p w:rsidR="005D506F" w:rsidRDefault="005D506F">
      <w:pPr>
        <w:pStyle w:val="ConsPlusTitle"/>
        <w:jc w:val="center"/>
      </w:pPr>
      <w:r>
        <w:t>ПОСТАНОВЛЕНИЕ</w:t>
      </w:r>
    </w:p>
    <w:p w:rsidR="005D506F" w:rsidRDefault="005D506F">
      <w:pPr>
        <w:pStyle w:val="ConsPlusTitle"/>
        <w:jc w:val="center"/>
      </w:pPr>
      <w:proofErr w:type="gramStart"/>
      <w:r>
        <w:t>от</w:t>
      </w:r>
      <w:proofErr w:type="gramEnd"/>
      <w:r>
        <w:t xml:space="preserve"> 8 октября 2014 г. N 332</w:t>
      </w:r>
    </w:p>
    <w:p w:rsidR="005D506F" w:rsidRDefault="005D506F">
      <w:pPr>
        <w:pStyle w:val="ConsPlusTitle"/>
        <w:jc w:val="center"/>
      </w:pPr>
    </w:p>
    <w:p w:rsidR="005D506F" w:rsidRDefault="005D506F">
      <w:pPr>
        <w:pStyle w:val="ConsPlusTitle"/>
        <w:jc w:val="center"/>
      </w:pPr>
      <w:r>
        <w:t>ОБ УТВЕРЖДЕНИИ ПОРЯДКА ОСУЩЕСТВЛЕНИЯ КОНТРОЛЯ</w:t>
      </w:r>
    </w:p>
    <w:p w:rsidR="005D506F" w:rsidRDefault="005D506F">
      <w:pPr>
        <w:pStyle w:val="ConsPlusTitle"/>
        <w:jc w:val="center"/>
      </w:pPr>
      <w:r>
        <w:t>ЗА СООТВЕТСТВИЕМ ДЕЯТЕЛЬНОСТИ РЕГИОНАЛЬНОГО ОПЕРАТОРА</w:t>
      </w:r>
    </w:p>
    <w:p w:rsidR="005D506F" w:rsidRDefault="005D506F">
      <w:pPr>
        <w:pStyle w:val="ConsPlusTitle"/>
        <w:jc w:val="center"/>
      </w:pPr>
      <w:r>
        <w:t>УСТАНОВЛЕННЫМ ТРЕБОВАНИЯМ</w:t>
      </w:r>
    </w:p>
    <w:p w:rsidR="005D506F" w:rsidRDefault="005D50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506F">
        <w:trPr>
          <w:jc w:val="center"/>
        </w:trPr>
        <w:tc>
          <w:tcPr>
            <w:tcW w:w="9294" w:type="dxa"/>
            <w:tcBorders>
              <w:top w:val="nil"/>
              <w:left w:val="single" w:sz="24" w:space="0" w:color="CED3F1"/>
              <w:bottom w:val="nil"/>
              <w:right w:val="single" w:sz="24" w:space="0" w:color="F4F3F8"/>
            </w:tcBorders>
            <w:shd w:val="clear" w:color="auto" w:fill="F4F3F8"/>
          </w:tcPr>
          <w:p w:rsidR="005D506F" w:rsidRDefault="005D506F">
            <w:pPr>
              <w:pStyle w:val="ConsPlusNormal"/>
              <w:jc w:val="center"/>
            </w:pPr>
            <w:r>
              <w:rPr>
                <w:color w:val="392C69"/>
              </w:rPr>
              <w:t>Список изменяющих документов</w:t>
            </w:r>
          </w:p>
          <w:p w:rsidR="005D506F" w:rsidRDefault="005D506F">
            <w:pPr>
              <w:pStyle w:val="ConsPlusNormal"/>
              <w:jc w:val="center"/>
            </w:pPr>
            <w:r>
              <w:rPr>
                <w:color w:val="392C69"/>
              </w:rPr>
              <w:t>(</w:t>
            </w:r>
            <w:proofErr w:type="gramStart"/>
            <w:r>
              <w:rPr>
                <w:color w:val="392C69"/>
              </w:rPr>
              <w:t>в</w:t>
            </w:r>
            <w:proofErr w:type="gramEnd"/>
            <w:r>
              <w:rPr>
                <w:color w:val="392C69"/>
              </w:rPr>
              <w:t xml:space="preserve"> ред. Постановлений Кабинета Министров ЧР от 27.01.2016 </w:t>
            </w:r>
            <w:hyperlink r:id="rId5" w:history="1">
              <w:r>
                <w:rPr>
                  <w:color w:val="0000FF"/>
                </w:rPr>
                <w:t>N 8</w:t>
              </w:r>
            </w:hyperlink>
            <w:r>
              <w:rPr>
                <w:color w:val="392C69"/>
              </w:rPr>
              <w:t>,</w:t>
            </w:r>
          </w:p>
          <w:p w:rsidR="005D506F" w:rsidRDefault="005D506F">
            <w:pPr>
              <w:pStyle w:val="ConsPlusNormal"/>
              <w:jc w:val="center"/>
            </w:pPr>
            <w:proofErr w:type="gramStart"/>
            <w:r>
              <w:rPr>
                <w:color w:val="392C69"/>
              </w:rPr>
              <w:t>от</w:t>
            </w:r>
            <w:proofErr w:type="gramEnd"/>
            <w:r>
              <w:rPr>
                <w:color w:val="392C69"/>
              </w:rPr>
              <w:t xml:space="preserve"> 22.06.2016 </w:t>
            </w:r>
            <w:hyperlink r:id="rId6" w:history="1">
              <w:r>
                <w:rPr>
                  <w:color w:val="0000FF"/>
                </w:rPr>
                <w:t>N 238</w:t>
              </w:r>
            </w:hyperlink>
            <w:r>
              <w:rPr>
                <w:color w:val="392C69"/>
              </w:rPr>
              <w:t xml:space="preserve">, от 13.06.2019 </w:t>
            </w:r>
            <w:hyperlink r:id="rId7" w:history="1">
              <w:r>
                <w:rPr>
                  <w:color w:val="0000FF"/>
                </w:rPr>
                <w:t>N 211</w:t>
              </w:r>
            </w:hyperlink>
            <w:r>
              <w:rPr>
                <w:color w:val="392C69"/>
              </w:rPr>
              <w:t>)</w:t>
            </w:r>
          </w:p>
        </w:tc>
      </w:tr>
    </w:tbl>
    <w:p w:rsidR="005D506F" w:rsidRDefault="005D506F">
      <w:pPr>
        <w:pStyle w:val="ConsPlusNormal"/>
        <w:jc w:val="both"/>
      </w:pPr>
    </w:p>
    <w:p w:rsidR="005D506F" w:rsidRDefault="005D506F">
      <w:pPr>
        <w:pStyle w:val="ConsPlusNormal"/>
        <w:ind w:firstLine="540"/>
        <w:jc w:val="both"/>
      </w:pPr>
      <w:r>
        <w:t xml:space="preserve">В соответствии с Жилищным </w:t>
      </w:r>
      <w:hyperlink r:id="rId8" w:history="1">
        <w:r>
          <w:rPr>
            <w:color w:val="0000FF"/>
          </w:rPr>
          <w:t>кодексом</w:t>
        </w:r>
      </w:hyperlink>
      <w:r>
        <w:t xml:space="preserve"> Российской Федерации, </w:t>
      </w:r>
      <w:hyperlink r:id="rId9" w:history="1">
        <w:r>
          <w:rPr>
            <w:color w:val="0000FF"/>
          </w:rPr>
          <w:t>Законом</w:t>
        </w:r>
      </w:hyperlink>
      <w:r>
        <w:t xml:space="preserve"> Чувашской Республики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Кабинет Министров Чувашской Республики постановляет:</w:t>
      </w:r>
    </w:p>
    <w:p w:rsidR="005D506F" w:rsidRDefault="005D506F">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осуществления контроля за соответствием деятельности регионального оператора установленным требованиям.</w:t>
      </w:r>
    </w:p>
    <w:p w:rsidR="005D506F" w:rsidRDefault="005D506F">
      <w:pPr>
        <w:pStyle w:val="ConsPlusNormal"/>
        <w:spacing w:before="220"/>
        <w:ind w:firstLine="540"/>
        <w:jc w:val="both"/>
      </w:pPr>
      <w:r>
        <w:t>2. Контроль за выполнением настоящего постановления возложить на Государственную жилищную инспекцию Чувашской Республики.</w:t>
      </w:r>
    </w:p>
    <w:p w:rsidR="005D506F" w:rsidRDefault="005D506F">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5D506F" w:rsidRDefault="005D506F">
      <w:pPr>
        <w:pStyle w:val="ConsPlusNormal"/>
        <w:jc w:val="both"/>
      </w:pPr>
    </w:p>
    <w:p w:rsidR="005D506F" w:rsidRDefault="005D506F">
      <w:pPr>
        <w:pStyle w:val="ConsPlusNormal"/>
        <w:jc w:val="right"/>
      </w:pPr>
      <w:r>
        <w:t>Председатель Кабинета Министров</w:t>
      </w:r>
    </w:p>
    <w:p w:rsidR="005D506F" w:rsidRDefault="005D506F">
      <w:pPr>
        <w:pStyle w:val="ConsPlusNormal"/>
        <w:jc w:val="right"/>
      </w:pPr>
      <w:r>
        <w:t>Чувашской Республики</w:t>
      </w:r>
    </w:p>
    <w:p w:rsidR="005D506F" w:rsidRDefault="005D506F">
      <w:pPr>
        <w:pStyle w:val="ConsPlusNormal"/>
        <w:jc w:val="right"/>
      </w:pPr>
      <w:r>
        <w:t>И.МОТОРИН</w:t>
      </w:r>
    </w:p>
    <w:p w:rsidR="005D506F" w:rsidRDefault="005D506F">
      <w:pPr>
        <w:pStyle w:val="ConsPlusNormal"/>
        <w:jc w:val="both"/>
      </w:pPr>
    </w:p>
    <w:p w:rsidR="005D506F" w:rsidRDefault="005D506F">
      <w:pPr>
        <w:pStyle w:val="ConsPlusNormal"/>
        <w:jc w:val="both"/>
      </w:pPr>
    </w:p>
    <w:p w:rsidR="005D506F" w:rsidRDefault="005D506F">
      <w:pPr>
        <w:pStyle w:val="ConsPlusNormal"/>
        <w:jc w:val="both"/>
      </w:pPr>
    </w:p>
    <w:p w:rsidR="005D506F" w:rsidRDefault="005D506F">
      <w:pPr>
        <w:pStyle w:val="ConsPlusNormal"/>
        <w:jc w:val="both"/>
      </w:pPr>
    </w:p>
    <w:p w:rsidR="005D506F" w:rsidRDefault="005D506F">
      <w:pPr>
        <w:pStyle w:val="ConsPlusNormal"/>
        <w:jc w:val="both"/>
      </w:pPr>
    </w:p>
    <w:p w:rsidR="005D506F" w:rsidRDefault="005D506F">
      <w:pPr>
        <w:pStyle w:val="ConsPlusNormal"/>
        <w:jc w:val="right"/>
        <w:outlineLvl w:val="0"/>
      </w:pPr>
      <w:r>
        <w:t>Утвержден</w:t>
      </w:r>
    </w:p>
    <w:p w:rsidR="005D506F" w:rsidRDefault="005D506F">
      <w:pPr>
        <w:pStyle w:val="ConsPlusNormal"/>
        <w:jc w:val="right"/>
      </w:pPr>
      <w:proofErr w:type="gramStart"/>
      <w:r>
        <w:t>постановлением</w:t>
      </w:r>
      <w:proofErr w:type="gramEnd"/>
    </w:p>
    <w:p w:rsidR="005D506F" w:rsidRDefault="005D506F">
      <w:pPr>
        <w:pStyle w:val="ConsPlusNormal"/>
        <w:jc w:val="right"/>
      </w:pPr>
      <w:r>
        <w:t>Кабинета Министров</w:t>
      </w:r>
    </w:p>
    <w:p w:rsidR="005D506F" w:rsidRDefault="005D506F">
      <w:pPr>
        <w:pStyle w:val="ConsPlusNormal"/>
        <w:jc w:val="right"/>
      </w:pPr>
      <w:r>
        <w:t>Чувашской Республики</w:t>
      </w:r>
    </w:p>
    <w:p w:rsidR="005D506F" w:rsidRDefault="005D506F">
      <w:pPr>
        <w:pStyle w:val="ConsPlusNormal"/>
        <w:jc w:val="right"/>
      </w:pPr>
      <w:proofErr w:type="gramStart"/>
      <w:r>
        <w:t>от</w:t>
      </w:r>
      <w:proofErr w:type="gramEnd"/>
      <w:r>
        <w:t xml:space="preserve"> 08.10.2014 N 332</w:t>
      </w:r>
    </w:p>
    <w:p w:rsidR="005D506F" w:rsidRDefault="005D506F">
      <w:pPr>
        <w:pStyle w:val="ConsPlusNormal"/>
        <w:jc w:val="both"/>
      </w:pPr>
    </w:p>
    <w:p w:rsidR="005D506F" w:rsidRDefault="005D506F">
      <w:pPr>
        <w:pStyle w:val="ConsPlusTitle"/>
        <w:jc w:val="center"/>
      </w:pPr>
      <w:bookmarkStart w:id="0" w:name="P32"/>
      <w:bookmarkEnd w:id="0"/>
      <w:r>
        <w:t>ПОРЯДОК</w:t>
      </w:r>
    </w:p>
    <w:p w:rsidR="005D506F" w:rsidRDefault="005D506F">
      <w:pPr>
        <w:pStyle w:val="ConsPlusTitle"/>
        <w:jc w:val="center"/>
      </w:pPr>
      <w:r>
        <w:t>ОСУЩЕСТВЛЕНИЯ КОНТРОЛЯ ЗА СООТВЕТСТВИЕМ ДЕЯТЕЛЬНОСТИ</w:t>
      </w:r>
    </w:p>
    <w:p w:rsidR="005D506F" w:rsidRDefault="005D506F">
      <w:pPr>
        <w:pStyle w:val="ConsPlusTitle"/>
        <w:jc w:val="center"/>
      </w:pPr>
      <w:r>
        <w:t>РЕГИОНАЛЬНОГО ОПЕРАТОРА УСТАНОВЛЕННЫМ ТРЕБОВАНИЯМ</w:t>
      </w:r>
    </w:p>
    <w:p w:rsidR="005D506F" w:rsidRDefault="005D50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506F">
        <w:trPr>
          <w:jc w:val="center"/>
        </w:trPr>
        <w:tc>
          <w:tcPr>
            <w:tcW w:w="9294" w:type="dxa"/>
            <w:tcBorders>
              <w:top w:val="nil"/>
              <w:left w:val="single" w:sz="24" w:space="0" w:color="CED3F1"/>
              <w:bottom w:val="nil"/>
              <w:right w:val="single" w:sz="24" w:space="0" w:color="F4F3F8"/>
            </w:tcBorders>
            <w:shd w:val="clear" w:color="auto" w:fill="F4F3F8"/>
          </w:tcPr>
          <w:p w:rsidR="005D506F" w:rsidRDefault="005D506F">
            <w:pPr>
              <w:pStyle w:val="ConsPlusNormal"/>
              <w:jc w:val="center"/>
            </w:pPr>
            <w:r>
              <w:rPr>
                <w:color w:val="392C69"/>
              </w:rPr>
              <w:t>Список изменяющих документов</w:t>
            </w:r>
          </w:p>
          <w:p w:rsidR="005D506F" w:rsidRDefault="005D506F">
            <w:pPr>
              <w:pStyle w:val="ConsPlusNormal"/>
              <w:jc w:val="center"/>
            </w:pPr>
            <w:r>
              <w:rPr>
                <w:color w:val="392C69"/>
              </w:rPr>
              <w:t>(</w:t>
            </w:r>
            <w:proofErr w:type="gramStart"/>
            <w:r>
              <w:rPr>
                <w:color w:val="392C69"/>
              </w:rPr>
              <w:t>в</w:t>
            </w:r>
            <w:proofErr w:type="gramEnd"/>
            <w:r>
              <w:rPr>
                <w:color w:val="392C69"/>
              </w:rPr>
              <w:t xml:space="preserve"> ред. Постановлений Кабинета Министров ЧР от 27.01.2016 </w:t>
            </w:r>
            <w:hyperlink r:id="rId10" w:history="1">
              <w:r>
                <w:rPr>
                  <w:color w:val="0000FF"/>
                </w:rPr>
                <w:t>N 8</w:t>
              </w:r>
            </w:hyperlink>
            <w:r>
              <w:rPr>
                <w:color w:val="392C69"/>
              </w:rPr>
              <w:t>,</w:t>
            </w:r>
          </w:p>
          <w:p w:rsidR="005D506F" w:rsidRDefault="005D506F">
            <w:pPr>
              <w:pStyle w:val="ConsPlusNormal"/>
              <w:jc w:val="center"/>
            </w:pPr>
            <w:proofErr w:type="gramStart"/>
            <w:r>
              <w:rPr>
                <w:color w:val="392C69"/>
              </w:rPr>
              <w:t>от</w:t>
            </w:r>
            <w:proofErr w:type="gramEnd"/>
            <w:r>
              <w:rPr>
                <w:color w:val="392C69"/>
              </w:rPr>
              <w:t xml:space="preserve"> 22.06.2016 </w:t>
            </w:r>
            <w:hyperlink r:id="rId11" w:history="1">
              <w:r>
                <w:rPr>
                  <w:color w:val="0000FF"/>
                </w:rPr>
                <w:t>N 238</w:t>
              </w:r>
            </w:hyperlink>
            <w:r>
              <w:rPr>
                <w:color w:val="392C69"/>
              </w:rPr>
              <w:t xml:space="preserve">, от 13.06.2019 </w:t>
            </w:r>
            <w:hyperlink r:id="rId12" w:history="1">
              <w:r>
                <w:rPr>
                  <w:color w:val="0000FF"/>
                </w:rPr>
                <w:t>N 211</w:t>
              </w:r>
            </w:hyperlink>
            <w:r>
              <w:rPr>
                <w:color w:val="392C69"/>
              </w:rPr>
              <w:t>)</w:t>
            </w:r>
          </w:p>
        </w:tc>
      </w:tr>
    </w:tbl>
    <w:p w:rsidR="005D506F" w:rsidRDefault="005D506F">
      <w:pPr>
        <w:pStyle w:val="ConsPlusNormal"/>
        <w:jc w:val="both"/>
      </w:pPr>
    </w:p>
    <w:p w:rsidR="005D506F" w:rsidRDefault="005D506F">
      <w:pPr>
        <w:pStyle w:val="ConsPlusNormal"/>
        <w:ind w:firstLine="540"/>
        <w:jc w:val="both"/>
      </w:pPr>
      <w:r>
        <w:t xml:space="preserve">1. Настоящий Порядок разработан в соответствии с Жилищным </w:t>
      </w:r>
      <w:hyperlink r:id="rId13" w:history="1">
        <w:r>
          <w:rPr>
            <w:color w:val="0000FF"/>
          </w:rPr>
          <w:t>кодексом</w:t>
        </w:r>
      </w:hyperlink>
      <w:r>
        <w:t xml:space="preserve"> Российской </w:t>
      </w:r>
      <w:r>
        <w:lastRenderedPageBreak/>
        <w:t xml:space="preserve">Федерации, Федеральным </w:t>
      </w:r>
      <w:hyperlink r:id="rId1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hyperlink r:id="rId15" w:history="1">
        <w:r>
          <w:rPr>
            <w:color w:val="0000FF"/>
          </w:rPr>
          <w:t>Законом</w:t>
        </w:r>
      </w:hyperlink>
      <w:r>
        <w:t xml:space="preserve"> Чувашской Республики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и определяет процедуру осуществления контроля за соответствием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установленным требованиям.</w:t>
      </w:r>
    </w:p>
    <w:p w:rsidR="005D506F" w:rsidRDefault="005D506F">
      <w:pPr>
        <w:pStyle w:val="ConsPlusNormal"/>
        <w:spacing w:before="220"/>
        <w:ind w:firstLine="540"/>
        <w:jc w:val="both"/>
      </w:pPr>
      <w:r>
        <w:t>2. Понятия и термины, используемые в настоящем Порядке, применяются в значениях, определенных законодательством Российской Федерации и законодательством Чувашской Республики.</w:t>
      </w:r>
    </w:p>
    <w:p w:rsidR="005D506F" w:rsidRDefault="005D506F">
      <w:pPr>
        <w:pStyle w:val="ConsPlusNormal"/>
        <w:spacing w:before="220"/>
        <w:ind w:firstLine="540"/>
        <w:jc w:val="both"/>
      </w:pPr>
      <w:r>
        <w:t xml:space="preserve">3. Контроль за соответствием деятельности регионального оператора по обеспечению проведения капитального ремонта общего имущества в многоквартирных домах, расположенных на территории Чувашской Республики, требованиям, установленным Жилищным </w:t>
      </w:r>
      <w:hyperlink r:id="rId16" w:history="1">
        <w:r>
          <w:rPr>
            <w:color w:val="0000FF"/>
          </w:rPr>
          <w:t>кодексом</w:t>
        </w:r>
      </w:hyperlink>
      <w:r>
        <w:t xml:space="preserve"> Российской Федерации и иными нормативными правовыми актами Российской Федерации и нормативными правовыми актами Чувашской Республики, регулирующими деятельность регионального оператора (далее - установленные требования), осуществляется Государственной жилищной инспекцией Чувашской Республики (далее - орган государственного жилищного надзора) посредством проведения проверок выполнения региональным оператором установленных требований (далее также - проверка).</w:t>
      </w:r>
    </w:p>
    <w:p w:rsidR="005D506F" w:rsidRDefault="005D506F">
      <w:pPr>
        <w:pStyle w:val="ConsPlusNormal"/>
        <w:spacing w:before="220"/>
        <w:ind w:firstLine="540"/>
        <w:jc w:val="both"/>
      </w:pPr>
      <w:r>
        <w:t>4. Проверки деятельности регионального оператора проводятся не реже одного раза в год без формирования ежегодного плана проведения проверок. Срок проведения проверок не ограничивается.</w:t>
      </w:r>
    </w:p>
    <w:p w:rsidR="005D506F" w:rsidRDefault="005D506F">
      <w:pPr>
        <w:pStyle w:val="ConsPlusNormal"/>
        <w:spacing w:before="220"/>
        <w:ind w:firstLine="540"/>
        <w:jc w:val="both"/>
      </w:pPr>
      <w:r>
        <w:t>Внеплановые проверки регионального оператора проводятся без согласования с органами прокуратуры и без предварительного уведомления регионального оператора о проведении таких проверок.</w:t>
      </w:r>
    </w:p>
    <w:p w:rsidR="005D506F" w:rsidRDefault="005D506F">
      <w:pPr>
        <w:pStyle w:val="ConsPlusNormal"/>
        <w:jc w:val="both"/>
      </w:pPr>
      <w:r>
        <w:t>(</w:t>
      </w:r>
      <w:proofErr w:type="gramStart"/>
      <w:r>
        <w:t>п.</w:t>
      </w:r>
      <w:proofErr w:type="gramEnd"/>
      <w:r>
        <w:t xml:space="preserve"> 4 в ред. </w:t>
      </w:r>
      <w:hyperlink r:id="rId17" w:history="1">
        <w:r>
          <w:rPr>
            <w:color w:val="0000FF"/>
          </w:rPr>
          <w:t>Постановления</w:t>
        </w:r>
      </w:hyperlink>
      <w:r>
        <w:t xml:space="preserve"> Кабинета Министров ЧР от 22.06.2016 N 238)</w:t>
      </w:r>
    </w:p>
    <w:p w:rsidR="005D506F" w:rsidRDefault="005D506F">
      <w:pPr>
        <w:pStyle w:val="ConsPlusNormal"/>
        <w:spacing w:before="220"/>
        <w:ind w:firstLine="540"/>
        <w:jc w:val="both"/>
      </w:pPr>
      <w:r>
        <w:t xml:space="preserve">5. Сроки и последовательность административных процедур при осуществлении контроля за соответствием деятельности регионального оператора установленным требованиям устанавливаются разрабатываемым в соответствии с </w:t>
      </w:r>
      <w:hyperlink r:id="rId1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административным регламентом исполнения органом государственного жилищного надзора функции по осуществлению контроля.</w:t>
      </w:r>
    </w:p>
    <w:p w:rsidR="005D506F" w:rsidRDefault="005D506F">
      <w:pPr>
        <w:pStyle w:val="ConsPlusNormal"/>
        <w:spacing w:before="220"/>
        <w:ind w:firstLine="540"/>
        <w:jc w:val="both"/>
      </w:pPr>
      <w:r>
        <w:t>6. Предметом проверки является соблюдение региональным оператором установленных требований по осуществлению деятельности, направленной на обеспечение проведения капитального ремонта общего имущества в многоквартирных домах, в соответствии с законодательством Российской Федерации и законодательством Чувашской Республики.</w:t>
      </w:r>
    </w:p>
    <w:p w:rsidR="005D506F" w:rsidRDefault="005D506F">
      <w:pPr>
        <w:pStyle w:val="ConsPlusNormal"/>
        <w:spacing w:before="220"/>
        <w:ind w:firstLine="540"/>
        <w:jc w:val="both"/>
      </w:pPr>
      <w:r>
        <w:t>7. Проверка деятельности регионального оператора проводится на основании распоряжения руководителя (заместителя руководителя) органа государственного жилищного надзора.</w:t>
      </w:r>
    </w:p>
    <w:p w:rsidR="005D506F" w:rsidRDefault="005D506F">
      <w:pPr>
        <w:pStyle w:val="ConsPlusNormal"/>
        <w:spacing w:before="220"/>
        <w:ind w:firstLine="540"/>
        <w:jc w:val="both"/>
      </w:pPr>
      <w:r>
        <w:t xml:space="preserve">8. Утратил силу. - </w:t>
      </w:r>
      <w:hyperlink r:id="rId19" w:history="1">
        <w:r>
          <w:rPr>
            <w:color w:val="0000FF"/>
          </w:rPr>
          <w:t>Постановление</w:t>
        </w:r>
      </w:hyperlink>
      <w:r>
        <w:t xml:space="preserve"> Кабинета Министров ЧР от 22.06.2016 N 238.</w:t>
      </w:r>
    </w:p>
    <w:p w:rsidR="005D506F" w:rsidRDefault="005D506F">
      <w:pPr>
        <w:pStyle w:val="ConsPlusNormal"/>
        <w:spacing w:before="220"/>
        <w:ind w:firstLine="540"/>
        <w:jc w:val="both"/>
      </w:pPr>
      <w:r>
        <w:t xml:space="preserve">9. К должностным лицам органа государственного жилищного надзора, уполномоченным на осуществление контроля за соответствием деятельности регионального оператора установленным требованиям, относятся государственные гражданские служащие Чувашской Республики, замещающие должности государственной гражданской службы Чувашской Республики в органе </w:t>
      </w:r>
      <w:r>
        <w:lastRenderedPageBreak/>
        <w:t>государственного жилищного надзора (далее - государственный жилищный инспектор), в соответствии с должностными регламентами.</w:t>
      </w:r>
    </w:p>
    <w:p w:rsidR="005D506F" w:rsidRDefault="005D506F">
      <w:pPr>
        <w:pStyle w:val="ConsPlusNormal"/>
        <w:spacing w:before="220"/>
        <w:ind w:firstLine="540"/>
        <w:jc w:val="both"/>
      </w:pPr>
      <w:r>
        <w:t>10. Государственные жилищные инспектора в порядке, установленном законодательством Российской Федерации, имеют право:</w:t>
      </w:r>
    </w:p>
    <w:p w:rsidR="005D506F" w:rsidRDefault="005D506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установленных требований;</w:t>
      </w:r>
    </w:p>
    <w:p w:rsidR="005D506F" w:rsidRDefault="005D506F">
      <w:pPr>
        <w:pStyle w:val="ConsPlusNormal"/>
        <w:spacing w:before="220"/>
        <w:ind w:firstLine="540"/>
        <w:jc w:val="both"/>
      </w:pPr>
      <w:r>
        <w:t>2) беспрепятственно по предъявлении служебного удостоверения и копии распоряжения руководителя (заместителя руководителя) органа государственного жилищного надзора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w:t>
      </w:r>
    </w:p>
    <w:p w:rsidR="005D506F" w:rsidRDefault="005D506F">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Кабинета Министров ЧР от 13.06.2019 N 211)</w:t>
      </w:r>
    </w:p>
    <w:p w:rsidR="005D506F" w:rsidRDefault="005D506F">
      <w:pPr>
        <w:pStyle w:val="ConsPlusNormal"/>
        <w:spacing w:before="220"/>
        <w:ind w:firstLine="540"/>
        <w:jc w:val="both"/>
      </w:pPr>
      <w:r>
        <w:t>3) выдавать предписания о прекращении нарушений установленных требований, об устранении выявленных нарушений, о проведении мероприятий по обеспечению соблюдения установленных требований;</w:t>
      </w:r>
    </w:p>
    <w:p w:rsidR="005D506F" w:rsidRDefault="005D506F">
      <w:pPr>
        <w:pStyle w:val="ConsPlusNormal"/>
        <w:spacing w:before="220"/>
        <w:ind w:firstLine="540"/>
        <w:jc w:val="both"/>
      </w:pPr>
      <w:r>
        <w:t>4) составлять протоколы об административных правонарушениях, связанных с нарушениями установленных требований, рассматривать дела об указанных административных правонарушениях и принимать меры по предотвращению таких нарушений;</w:t>
      </w:r>
    </w:p>
    <w:p w:rsidR="005D506F" w:rsidRDefault="005D506F">
      <w:pPr>
        <w:pStyle w:val="ConsPlusNormal"/>
        <w:spacing w:before="220"/>
        <w:ind w:firstLine="540"/>
        <w:jc w:val="both"/>
      </w:pPr>
      <w:r>
        <w:t>5) направлять в уполномоченные органы материалы, связанные с нарушениями установленных требований, для решения вопросов о возбуждении уголовных дел по признакам преступлений.</w:t>
      </w:r>
    </w:p>
    <w:p w:rsidR="005D506F" w:rsidRDefault="005D506F">
      <w:pPr>
        <w:pStyle w:val="ConsPlusNormal"/>
        <w:spacing w:before="220"/>
        <w:ind w:firstLine="540"/>
        <w:jc w:val="both"/>
      </w:pPr>
      <w:r>
        <w:t>11. Государственные жилищные инспектора в соответствии с законодательством Российской Федерации обязаны:</w:t>
      </w:r>
    </w:p>
    <w:p w:rsidR="005D506F" w:rsidRDefault="005D506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региональным оператором установленных требований;</w:t>
      </w:r>
    </w:p>
    <w:p w:rsidR="005D506F" w:rsidRDefault="005D506F">
      <w:pPr>
        <w:pStyle w:val="ConsPlusNormal"/>
        <w:spacing w:before="220"/>
        <w:ind w:firstLine="540"/>
        <w:jc w:val="both"/>
      </w:pPr>
      <w:r>
        <w:t>2) соблюдать законодательство Российской Федерации, права и законные интересы регионального оператора, проверка которого проводится;</w:t>
      </w:r>
    </w:p>
    <w:p w:rsidR="005D506F" w:rsidRDefault="005D506F">
      <w:pPr>
        <w:pStyle w:val="ConsPlusNormal"/>
        <w:spacing w:before="220"/>
        <w:ind w:firstLine="540"/>
        <w:jc w:val="both"/>
      </w:pPr>
      <w:r>
        <w:t>3) проводить проверку на основании распоряжения руководителя, заместителя руководителя органа государственного жилищного надзора о ее проведении в соответствии с ее назначением;</w:t>
      </w:r>
    </w:p>
    <w:p w:rsidR="005D506F" w:rsidRDefault="005D506F">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государственного жилищного надзора;</w:t>
      </w:r>
    </w:p>
    <w:p w:rsidR="005D506F" w:rsidRDefault="005D506F">
      <w:pPr>
        <w:pStyle w:val="ConsPlusNormal"/>
        <w:spacing w:before="220"/>
        <w:ind w:firstLine="540"/>
        <w:jc w:val="both"/>
      </w:pPr>
      <w:r>
        <w:t>5) не препятствовать руководителю, иному должностному лицу или уполномоченному представителю регионального оператора присутствовать при проведении проверки и давать разъяснения по вопросам, относящимся к предмету проверки;</w:t>
      </w:r>
    </w:p>
    <w:p w:rsidR="005D506F" w:rsidRDefault="005D506F">
      <w:pPr>
        <w:pStyle w:val="ConsPlusNormal"/>
        <w:spacing w:before="220"/>
        <w:ind w:firstLine="540"/>
        <w:jc w:val="both"/>
      </w:pPr>
      <w:r>
        <w:t xml:space="preserve">6) предоставлять руководителю, иному должностному лицу или уполномоченному </w:t>
      </w:r>
      <w:r>
        <w:lastRenderedPageBreak/>
        <w:t>представителю регионального оператора, присутствующим при проведении проверки, информацию и документы, относящиеся к предмету проверки;</w:t>
      </w:r>
    </w:p>
    <w:p w:rsidR="005D506F" w:rsidRDefault="005D506F">
      <w:pPr>
        <w:pStyle w:val="ConsPlusNormal"/>
        <w:spacing w:before="220"/>
        <w:ind w:firstLine="540"/>
        <w:jc w:val="both"/>
      </w:pPr>
      <w:r>
        <w:t>7) знакомить руководителя, иное должностное лицо или уполномоченного представителя регионального оператора с результатами проверки;</w:t>
      </w:r>
    </w:p>
    <w:p w:rsidR="005D506F" w:rsidRDefault="005D506F">
      <w:pPr>
        <w:pStyle w:val="ConsPlusNormal"/>
        <w:spacing w:before="220"/>
        <w:ind w:firstLine="540"/>
        <w:jc w:val="both"/>
      </w:pPr>
      <w:r>
        <w:t>7.1) знакомить руководителя, иное должностное лицо или уполномоченного представителя регионального оператора с документами и (или) информацией, полученными в рамках межведомственного информационного взаимодействия;</w:t>
      </w:r>
    </w:p>
    <w:p w:rsidR="005D506F" w:rsidRDefault="005D506F">
      <w:pPr>
        <w:pStyle w:val="ConsPlusNormal"/>
        <w:jc w:val="both"/>
      </w:pPr>
      <w:r>
        <w:t>(</w:t>
      </w:r>
      <w:proofErr w:type="spellStart"/>
      <w:proofErr w:type="gramStart"/>
      <w:r>
        <w:t>пп</w:t>
      </w:r>
      <w:proofErr w:type="spellEnd"/>
      <w:r>
        <w:t>.</w:t>
      </w:r>
      <w:proofErr w:type="gramEnd"/>
      <w:r>
        <w:t xml:space="preserve"> 7.1 введен </w:t>
      </w:r>
      <w:hyperlink r:id="rId21" w:history="1">
        <w:r>
          <w:rPr>
            <w:color w:val="0000FF"/>
          </w:rPr>
          <w:t>Постановлением</w:t>
        </w:r>
      </w:hyperlink>
      <w:r>
        <w:t xml:space="preserve"> Кабинета Министров ЧР от 22.06.2016 N 238)</w:t>
      </w:r>
    </w:p>
    <w:p w:rsidR="005D506F" w:rsidRDefault="005D506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D506F" w:rsidRDefault="005D506F">
      <w:pPr>
        <w:pStyle w:val="ConsPlusNormal"/>
        <w:jc w:val="both"/>
      </w:pPr>
      <w:r>
        <w:t>(</w:t>
      </w:r>
      <w:proofErr w:type="spellStart"/>
      <w:proofErr w:type="gramStart"/>
      <w:r>
        <w:t>пп</w:t>
      </w:r>
      <w:proofErr w:type="spellEnd"/>
      <w:r>
        <w:t>.</w:t>
      </w:r>
      <w:proofErr w:type="gramEnd"/>
      <w:r>
        <w:t xml:space="preserve"> 8 в ред. </w:t>
      </w:r>
      <w:hyperlink r:id="rId22" w:history="1">
        <w:r>
          <w:rPr>
            <w:color w:val="0000FF"/>
          </w:rPr>
          <w:t>Постановления</w:t>
        </w:r>
      </w:hyperlink>
      <w:r>
        <w:t xml:space="preserve"> Кабинета Министров ЧР от 13.06.2019 N 211)</w:t>
      </w:r>
    </w:p>
    <w:p w:rsidR="005D506F" w:rsidRDefault="005D506F">
      <w:pPr>
        <w:pStyle w:val="ConsPlusNormal"/>
        <w:spacing w:before="220"/>
        <w:ind w:firstLine="540"/>
        <w:jc w:val="both"/>
      </w:pPr>
      <w:r>
        <w:t>9) доказывать обоснованность своих действий при их обжаловании региональным оператором в порядке, установленном законодательством Российской Федерации;</w:t>
      </w:r>
    </w:p>
    <w:p w:rsidR="005D506F" w:rsidRDefault="005D506F">
      <w:pPr>
        <w:pStyle w:val="ConsPlusNormal"/>
        <w:spacing w:before="220"/>
        <w:ind w:firstLine="540"/>
        <w:jc w:val="both"/>
      </w:pPr>
      <w:r>
        <w:t>10) не требовать от регионального оператора документы и иные сведения, представление которых не предусмотрено законодательством Российской Федерации;</w:t>
      </w:r>
    </w:p>
    <w:p w:rsidR="005D506F" w:rsidRDefault="005D506F">
      <w:pPr>
        <w:pStyle w:val="ConsPlusNormal"/>
        <w:spacing w:before="220"/>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регионального оператора ознакомить их с положениями административного регламента, в соответствии с которым проводится проверка;</w:t>
      </w:r>
    </w:p>
    <w:p w:rsidR="005D506F" w:rsidRDefault="005D506F">
      <w:pPr>
        <w:pStyle w:val="ConsPlusNormal"/>
        <w:spacing w:before="220"/>
        <w:ind w:firstLine="540"/>
        <w:jc w:val="both"/>
      </w:pPr>
      <w:r>
        <w:t>12) осуществлять запись о проведенной проверке в журнале учета проверок в случае его наличия у регионального оператора;</w:t>
      </w:r>
    </w:p>
    <w:p w:rsidR="005D506F" w:rsidRDefault="005D506F">
      <w:pPr>
        <w:pStyle w:val="ConsPlusNormal"/>
        <w:jc w:val="both"/>
      </w:pPr>
      <w:r>
        <w:t>(</w:t>
      </w:r>
      <w:proofErr w:type="spellStart"/>
      <w:proofErr w:type="gramStart"/>
      <w:r>
        <w:t>пп</w:t>
      </w:r>
      <w:proofErr w:type="spellEnd"/>
      <w:r>
        <w:t>.</w:t>
      </w:r>
      <w:proofErr w:type="gramEnd"/>
      <w:r>
        <w:t xml:space="preserve"> 12 в ред. </w:t>
      </w:r>
      <w:hyperlink r:id="rId23" w:history="1">
        <w:r>
          <w:rPr>
            <w:color w:val="0000FF"/>
          </w:rPr>
          <w:t>Постановления</w:t>
        </w:r>
      </w:hyperlink>
      <w:r>
        <w:t xml:space="preserve"> Кабинета Министров ЧР от 22.06.2016 N 238)</w:t>
      </w:r>
    </w:p>
    <w:p w:rsidR="005D506F" w:rsidRDefault="005D506F">
      <w:pPr>
        <w:pStyle w:val="ConsPlusNormal"/>
        <w:spacing w:before="220"/>
        <w:ind w:firstLine="540"/>
        <w:jc w:val="both"/>
      </w:pPr>
      <w:r>
        <w:t>13) в случае выявления при проведении проверки нарушений региональным оператором установленных требований выдать предписание региональному оператору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D506F" w:rsidRDefault="005D506F">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Кабинета Министров ЧР от 22.06.2016 N 238)</w:t>
      </w:r>
    </w:p>
    <w:p w:rsidR="005D506F" w:rsidRDefault="005D506F">
      <w:pPr>
        <w:pStyle w:val="ConsPlusNormal"/>
        <w:spacing w:before="220"/>
        <w:ind w:firstLine="540"/>
        <w:jc w:val="both"/>
      </w:pPr>
      <w:r>
        <w:t xml:space="preserve">14)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D506F" w:rsidRDefault="005D506F">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Кабинета Министров ЧР от 22.06.2016 N 238)</w:t>
      </w:r>
    </w:p>
    <w:p w:rsidR="005D506F" w:rsidRDefault="005D506F">
      <w:pPr>
        <w:pStyle w:val="ConsPlusNormal"/>
        <w:spacing w:before="220"/>
        <w:ind w:firstLine="540"/>
        <w:jc w:val="both"/>
      </w:pPr>
      <w:r>
        <w:t xml:space="preserve">15) соблюдать сроки проведения проверки, установленные Федеральным </w:t>
      </w:r>
      <w:hyperlink r:id="rId26" w:history="1">
        <w:r>
          <w:rPr>
            <w:color w:val="0000FF"/>
          </w:rPr>
          <w:t>законом</w:t>
        </w:r>
      </w:hyperlink>
      <w:r>
        <w:t>.</w:t>
      </w:r>
    </w:p>
    <w:p w:rsidR="005D506F" w:rsidRDefault="005D506F">
      <w:pPr>
        <w:pStyle w:val="ConsPlusNormal"/>
        <w:jc w:val="both"/>
      </w:pPr>
      <w:r>
        <w:t>(</w:t>
      </w:r>
      <w:proofErr w:type="spellStart"/>
      <w:proofErr w:type="gramStart"/>
      <w:r>
        <w:t>пп</w:t>
      </w:r>
      <w:proofErr w:type="spellEnd"/>
      <w:r>
        <w:t>.</w:t>
      </w:r>
      <w:proofErr w:type="gramEnd"/>
      <w:r>
        <w:t xml:space="preserve"> 15 введен </w:t>
      </w:r>
      <w:hyperlink r:id="rId27" w:history="1">
        <w:r>
          <w:rPr>
            <w:color w:val="0000FF"/>
          </w:rPr>
          <w:t>Постановлением</w:t>
        </w:r>
      </w:hyperlink>
      <w:r>
        <w:t xml:space="preserve"> Кабинета Министров ЧР от 27.01.2016 N 8)</w:t>
      </w:r>
    </w:p>
    <w:p w:rsidR="005D506F" w:rsidRDefault="005D506F">
      <w:pPr>
        <w:pStyle w:val="ConsPlusNormal"/>
        <w:spacing w:before="220"/>
        <w:ind w:firstLine="540"/>
        <w:jc w:val="both"/>
      </w:pPr>
      <w:r>
        <w:t>12. По решению руководителя органа государственного жилищного надзора к участию в проведении проверок могут привлекаться эксперты и экспертные организации для проведения необходимых исследований (включая научные исследования), испытаний, экспертиз, анализа и оценки.</w:t>
      </w:r>
    </w:p>
    <w:p w:rsidR="005D506F" w:rsidRDefault="005D506F">
      <w:pPr>
        <w:pStyle w:val="ConsPlusNormal"/>
        <w:spacing w:before="220"/>
        <w:ind w:firstLine="540"/>
        <w:jc w:val="both"/>
      </w:pPr>
      <w:r>
        <w:t xml:space="preserve">13. По результатам проверки государственными жилищными инспекторами, проводящими проверку, составляется акт проверки, в котором содержатся сведения, предусмотренные требованиями Федерального </w:t>
      </w:r>
      <w:hyperlink r:id="rId28" w:history="1">
        <w:r>
          <w:rPr>
            <w:color w:val="0000FF"/>
          </w:rPr>
          <w:t>закона</w:t>
        </w:r>
      </w:hyperlink>
      <w:r>
        <w:t>.</w:t>
      </w:r>
    </w:p>
    <w:p w:rsidR="005D506F" w:rsidRDefault="005D506F">
      <w:pPr>
        <w:pStyle w:val="ConsPlusNormal"/>
        <w:spacing w:before="220"/>
        <w:ind w:firstLine="540"/>
        <w:jc w:val="both"/>
      </w:pPr>
      <w:r>
        <w:t>14. Акт проверки подписывается государственным жилищным инспектором (государственными жилищными инспекторами), проводившим(и) проверку, и всеми лицами, присутствующими при проведении проверки.</w:t>
      </w:r>
    </w:p>
    <w:p w:rsidR="005D506F" w:rsidRDefault="005D506F">
      <w:pPr>
        <w:pStyle w:val="ConsPlusNormal"/>
        <w:spacing w:before="220"/>
        <w:ind w:firstLine="540"/>
        <w:jc w:val="both"/>
      </w:pPr>
      <w:r>
        <w:t>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регионального оператора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регионального оператора,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жилищного надзора. При наличии согласия проверяемого лица на осуществление взаимодействия в электронной форме в рамках осуществления контроля за соответствием деятельности регионального оператора установленным требованиям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регионального оператора.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D506F" w:rsidRDefault="005D506F">
      <w:pPr>
        <w:pStyle w:val="ConsPlusNormal"/>
        <w:jc w:val="both"/>
      </w:pPr>
      <w:r>
        <w:t>(</w:t>
      </w:r>
      <w:proofErr w:type="gramStart"/>
      <w:r>
        <w:t>п.</w:t>
      </w:r>
      <w:proofErr w:type="gramEnd"/>
      <w:r>
        <w:t xml:space="preserve"> 15 в ред. </w:t>
      </w:r>
      <w:hyperlink r:id="rId29" w:history="1">
        <w:r>
          <w:rPr>
            <w:color w:val="0000FF"/>
          </w:rPr>
          <w:t>Постановления</w:t>
        </w:r>
      </w:hyperlink>
      <w:r>
        <w:t xml:space="preserve"> Кабинета Министров ЧР от 27.01.2016 N 8)</w:t>
      </w:r>
    </w:p>
    <w:p w:rsidR="005D506F" w:rsidRDefault="005D506F">
      <w:pPr>
        <w:pStyle w:val="ConsPlusNormal"/>
        <w:spacing w:before="220"/>
        <w:ind w:firstLine="540"/>
        <w:jc w:val="both"/>
      </w:pPr>
      <w:r>
        <w:t>16. Региональный оператор,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государственного жилищного 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региональный оператор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жилищного надзора.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D506F" w:rsidRDefault="005D506F">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Кабинета Министров ЧР от 27.01.2016 N 8)</w:t>
      </w:r>
    </w:p>
    <w:p w:rsidR="005D506F" w:rsidRDefault="005D506F">
      <w:pPr>
        <w:pStyle w:val="ConsPlusNormal"/>
        <w:spacing w:before="220"/>
        <w:ind w:firstLine="540"/>
        <w:jc w:val="both"/>
      </w:pPr>
      <w:r>
        <w:lastRenderedPageBreak/>
        <w:t>При наличии письменных возражений на акт проверки и (или) выданное предписание об устранении выявленных нарушений в срок не позднее 15 дней со дня их получения орган государственного жилищного надзора направляет региональному оператору письменное сообщение о результатах рассмотрения возражений на акт проверки и (или) выданное предписание об устранении выявленных нарушений, подписанное руководителем (заместителем руководителя) органа государственного жилищного надзора,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регионального оператора.</w:t>
      </w:r>
    </w:p>
    <w:p w:rsidR="005D506F" w:rsidRDefault="005D506F">
      <w:pPr>
        <w:pStyle w:val="ConsPlusNormal"/>
        <w:spacing w:before="220"/>
        <w:ind w:firstLine="540"/>
        <w:jc w:val="both"/>
      </w:pPr>
      <w:r>
        <w:t>Письменное сообщение о результатах рассмотрения возражений на акт проверки и (или) выданное предписание об устранении выявленных нарушений вручается руководителю, иному должностному лицу или уполномоченному представителю регионального оператора под расписку либо направляется региональному оператору заказным почтовым отправлением с уведомлением о вручении в течение 3 дней со дня его подписания руководителем (заместителем руководителя) органа государственного жилищного надзора.</w:t>
      </w:r>
    </w:p>
    <w:p w:rsidR="005D506F" w:rsidRDefault="005D506F">
      <w:pPr>
        <w:pStyle w:val="ConsPlusNormal"/>
        <w:spacing w:before="220"/>
        <w:ind w:firstLine="540"/>
        <w:jc w:val="both"/>
      </w:pPr>
      <w:r>
        <w:t>Копия письменного сообщения органа государственного жилищного надзора о результатах рассмотрения возражений регионального оператора на акт проверки и (или) выданное предписание об устранении выявленных нарушений приобщаются к материалам проверки.</w:t>
      </w:r>
    </w:p>
    <w:p w:rsidR="005D506F" w:rsidRDefault="005D506F">
      <w:pPr>
        <w:pStyle w:val="ConsPlusNormal"/>
        <w:spacing w:before="220"/>
        <w:ind w:firstLine="540"/>
        <w:jc w:val="both"/>
      </w:pPr>
      <w:r>
        <w:t>17. Орган государственного жилищного надзора вправе обратиться в суд с заявлениями в защиту прав и законных интересов собственников помещений в многоквартирном доме, нанимателей и других пользователей жилых помещений в многоквартирном доме по их обращению или в защиту прав, свобод и законных интересов неопределенного круга лиц в случае выявления нарушения установленных требований.</w:t>
      </w:r>
    </w:p>
    <w:p w:rsidR="005D506F" w:rsidRDefault="005D506F">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Кабинета Министров ЧР от 13.06.2019 N 211)</w:t>
      </w:r>
    </w:p>
    <w:p w:rsidR="005D506F" w:rsidRDefault="005D506F">
      <w:pPr>
        <w:pStyle w:val="ConsPlusNormal"/>
        <w:spacing w:before="220"/>
        <w:ind w:firstLine="540"/>
        <w:jc w:val="both"/>
      </w:pPr>
      <w:r>
        <w:t>18. Решения и действия (бездействие) государственных жилищных инспекторов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5D506F" w:rsidRDefault="005D506F">
      <w:pPr>
        <w:pStyle w:val="ConsPlusNormal"/>
        <w:jc w:val="both"/>
      </w:pPr>
    </w:p>
    <w:p w:rsidR="005D506F" w:rsidRDefault="005D506F">
      <w:pPr>
        <w:pStyle w:val="ConsPlusNormal"/>
        <w:jc w:val="both"/>
      </w:pPr>
    </w:p>
    <w:p w:rsidR="005D506F" w:rsidRDefault="005D506F">
      <w:pPr>
        <w:pStyle w:val="ConsPlusNormal"/>
        <w:pBdr>
          <w:top w:val="single" w:sz="6" w:space="0" w:color="auto"/>
        </w:pBdr>
        <w:spacing w:before="100" w:after="100"/>
        <w:jc w:val="both"/>
        <w:rPr>
          <w:sz w:val="2"/>
          <w:szCs w:val="2"/>
        </w:rPr>
      </w:pPr>
    </w:p>
    <w:p w:rsidR="00003B5E" w:rsidRDefault="00003B5E">
      <w:bookmarkStart w:id="1" w:name="_GoBack"/>
      <w:bookmarkEnd w:id="1"/>
    </w:p>
    <w:sectPr w:rsidR="00003B5E" w:rsidSect="00663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F"/>
    <w:rsid w:val="00003B5E"/>
    <w:rsid w:val="005D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F8C1E-DEE8-4F47-AD24-CD87FC68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5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0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B8ABE5FFA4BE5BE2C28B4FE765E6CAC7BDEC695E0845C8F1593E6C5671DB5709A9E2CE892127505C94341F63AF11583EB68A5343Z6O0G" TargetMode="External"/><Relationship Id="rId13" Type="http://schemas.openxmlformats.org/officeDocument/2006/relationships/hyperlink" Target="consultantplus://offline/ref=47B8ABE5FFA4BE5BE2C28B4FE765E6CAC7BDEC695E0845C8F1593E6C5671DB5709A9E2CE892127505C94341F63AF11583EB68A5343Z6O0G" TargetMode="External"/><Relationship Id="rId18" Type="http://schemas.openxmlformats.org/officeDocument/2006/relationships/hyperlink" Target="consultantplus://offline/ref=47B8ABE5FFA4BE5BE2C29542F109B8CECCB2B66C5B014C9DA40F383B0921DD0249E9E499D06579090CD37F1266B20D5838ZAO8G" TargetMode="External"/><Relationship Id="rId26" Type="http://schemas.openxmlformats.org/officeDocument/2006/relationships/hyperlink" Target="consultantplus://offline/ref=47B8ABE5FFA4BE5BE2C28B4FE765E6CAC7BAE164530045C8F1593E6C5671DB5709A9E2CC81212D030ADB354326F9025939B688575F621245Z5O5G" TargetMode="External"/><Relationship Id="rId3" Type="http://schemas.openxmlformats.org/officeDocument/2006/relationships/webSettings" Target="webSettings.xml"/><Relationship Id="rId21" Type="http://schemas.openxmlformats.org/officeDocument/2006/relationships/hyperlink" Target="consultantplus://offline/ref=47B8ABE5FFA4BE5BE2C29542F109B8CECCB2B66C52064C99AD0665310178D1004EE6BB8EC52C2D040DD0601369F85E1C6FA589505F60165957EA84ZFO7G" TargetMode="External"/><Relationship Id="rId7" Type="http://schemas.openxmlformats.org/officeDocument/2006/relationships/hyperlink" Target="consultantplus://offline/ref=47B8ABE5FFA4BE5BE2C29542F109B8CECCB2B66C5B014A96AD0F383B0921DD0249E9E499C26521050DD0611267A75B097EFD8552427E12434BE886F5Z0O5G" TargetMode="External"/><Relationship Id="rId12" Type="http://schemas.openxmlformats.org/officeDocument/2006/relationships/hyperlink" Target="consultantplus://offline/ref=47B8ABE5FFA4BE5BE2C29542F109B8CECCB2B66C5B014A96AD0F383B0921DD0249E9E499C26521050DD0611267A75B097EFD8552427E12434BE886F5Z0O5G" TargetMode="External"/><Relationship Id="rId17" Type="http://schemas.openxmlformats.org/officeDocument/2006/relationships/hyperlink" Target="consultantplus://offline/ref=47B8ABE5FFA4BE5BE2C29542F109B8CECCB2B66C52064C99AD0665310178D1004EE6BB8EC52C2D040DD0611469F85E1C6FA589505F60165957EA84ZFO7G" TargetMode="External"/><Relationship Id="rId25" Type="http://schemas.openxmlformats.org/officeDocument/2006/relationships/hyperlink" Target="consultantplus://offline/ref=47B8ABE5FFA4BE5BE2C29542F109B8CECCB2B66C52064C99AD0665310178D1004EE6BB8EC52C2D040DD0601769F85E1C6FA589505F60165957EA84ZFO7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7B8ABE5FFA4BE5BE2C28B4FE765E6CAC7BDEC695E0845C8F1593E6C5671DB571BA9BAC08022320409CE631260ZAOCG" TargetMode="External"/><Relationship Id="rId20" Type="http://schemas.openxmlformats.org/officeDocument/2006/relationships/hyperlink" Target="consultantplus://offline/ref=47B8ABE5FFA4BE5BE2C29542F109B8CECCB2B66C5B014A96AD0F383B0921DD0249E9E499C26521050DD0611264A75B097EFD8552427E12434BE886F5Z0O5G" TargetMode="External"/><Relationship Id="rId29" Type="http://schemas.openxmlformats.org/officeDocument/2006/relationships/hyperlink" Target="consultantplus://offline/ref=47B8ABE5FFA4BE5BE2C29542F109B8CECCB2B66C52034E9EA50665310178D1004EE6BB8EC52C2D040DD0611A69F85E1C6FA589505F60165957EA84ZFO7G" TargetMode="External"/><Relationship Id="rId1" Type="http://schemas.openxmlformats.org/officeDocument/2006/relationships/styles" Target="styles.xml"/><Relationship Id="rId6" Type="http://schemas.openxmlformats.org/officeDocument/2006/relationships/hyperlink" Target="consultantplus://offline/ref=47B8ABE5FFA4BE5BE2C29542F109B8CECCB2B66C52064C99AD0665310178D1004EE6BB8EC52C2D040DD0611769F85E1C6FA589505F60165957EA84ZFO7G" TargetMode="External"/><Relationship Id="rId11" Type="http://schemas.openxmlformats.org/officeDocument/2006/relationships/hyperlink" Target="consultantplus://offline/ref=47B8ABE5FFA4BE5BE2C29542F109B8CECCB2B66C52064C99AD0665310178D1004EE6BB8EC52C2D040DD0611769F85E1C6FA589505F60165957EA84ZFO7G" TargetMode="External"/><Relationship Id="rId24" Type="http://schemas.openxmlformats.org/officeDocument/2006/relationships/hyperlink" Target="consultantplus://offline/ref=47B8ABE5FFA4BE5BE2C29542F109B8CECCB2B66C52064C99AD0665310178D1004EE6BB8EC52C2D040DD0601769F85E1C6FA589505F60165957EA84ZFO7G" TargetMode="External"/><Relationship Id="rId32" Type="http://schemas.openxmlformats.org/officeDocument/2006/relationships/fontTable" Target="fontTable.xml"/><Relationship Id="rId5" Type="http://schemas.openxmlformats.org/officeDocument/2006/relationships/hyperlink" Target="consultantplus://offline/ref=47B8ABE5FFA4BE5BE2C29542F109B8CECCB2B66C52034E9EA50665310178D1004EE6BB8EC52C2D040DD0611769F85E1C6FA589505F60165957EA84ZFO7G" TargetMode="External"/><Relationship Id="rId15" Type="http://schemas.openxmlformats.org/officeDocument/2006/relationships/hyperlink" Target="consultantplus://offline/ref=47B8ABE5FFA4BE5BE2C29542F109B8CECCB2B66C5B024F9FAD08383B0921DD0249E9E499C26521050DD0601661A75B097EFD8552427E12434BE886F5Z0O5G" TargetMode="External"/><Relationship Id="rId23" Type="http://schemas.openxmlformats.org/officeDocument/2006/relationships/hyperlink" Target="consultantplus://offline/ref=47B8ABE5FFA4BE5BE2C29542F109B8CECCB2B66C52064C99AD0665310178D1004EE6BB8EC52C2D040DD0601169F85E1C6FA589505F60165957EA84ZFO7G" TargetMode="External"/><Relationship Id="rId28" Type="http://schemas.openxmlformats.org/officeDocument/2006/relationships/hyperlink" Target="consultantplus://offline/ref=47B8ABE5FFA4BE5BE2C28B4FE765E6CAC7BAE164530045C8F1593E6C5671DB571BA9BAC08022320409CE631260ZAOCG" TargetMode="External"/><Relationship Id="rId10" Type="http://schemas.openxmlformats.org/officeDocument/2006/relationships/hyperlink" Target="consultantplus://offline/ref=47B8ABE5FFA4BE5BE2C29542F109B8CECCB2B66C52034E9EA50665310178D1004EE6BB8EC52C2D040DD0611769F85E1C6FA589505F60165957EA84ZFO7G" TargetMode="External"/><Relationship Id="rId19" Type="http://schemas.openxmlformats.org/officeDocument/2006/relationships/hyperlink" Target="consultantplus://offline/ref=47B8ABE5FFA4BE5BE2C29542F109B8CECCB2B66C52064C99AD0665310178D1004EE6BB8EC52C2D040DD0611B69F85E1C6FA589505F60165957EA84ZFO7G" TargetMode="External"/><Relationship Id="rId31" Type="http://schemas.openxmlformats.org/officeDocument/2006/relationships/hyperlink" Target="consultantplus://offline/ref=47B8ABE5FFA4BE5BE2C29542F109B8CECCB2B66C5B014A96AD0F383B0921DD0249E9E499C26521050DD061126BA75B097EFD8552427E12434BE886F5Z0O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B8ABE5FFA4BE5BE2C29542F109B8CECCB2B66C5B024F9FAD08383B0921DD0249E9E499C26521050DD0601661A75B097EFD8552427E12434BE886F5Z0O5G" TargetMode="External"/><Relationship Id="rId14" Type="http://schemas.openxmlformats.org/officeDocument/2006/relationships/hyperlink" Target="consultantplus://offline/ref=47B8ABE5FFA4BE5BE2C28B4FE765E6CAC7BAE164530045C8F1593E6C5671DB5709A9E2CE862427505C94341F63AF11583EB68A5343Z6O0G" TargetMode="External"/><Relationship Id="rId22" Type="http://schemas.openxmlformats.org/officeDocument/2006/relationships/hyperlink" Target="consultantplus://offline/ref=47B8ABE5FFA4BE5BE2C29542F109B8CECCB2B66C5B014A96AD0F383B0921DD0249E9E499C26521050DD0611265A75B097EFD8552427E12434BE886F5Z0O5G" TargetMode="External"/><Relationship Id="rId27" Type="http://schemas.openxmlformats.org/officeDocument/2006/relationships/hyperlink" Target="consultantplus://offline/ref=47B8ABE5FFA4BE5BE2C29542F109B8CECCB2B66C52034E9EA50665310178D1004EE6BB8EC52C2D040DD0611469F85E1C6FA589505F60165957EA84ZFO7G" TargetMode="External"/><Relationship Id="rId30" Type="http://schemas.openxmlformats.org/officeDocument/2006/relationships/hyperlink" Target="consultantplus://offline/ref=47B8ABE5FFA4BE5BE2C29542F109B8CECCB2B66C52034E9EA50665310178D1004EE6BB8EC52C2D040DD0601269F85E1C6FA589505F60165957EA84ZF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ГЖИ ЧР Казамбаева Наталия</dc:creator>
  <cp:keywords/>
  <dc:description/>
  <cp:lastModifiedBy>ГЖИ ЧР Казамбаева Наталия</cp:lastModifiedBy>
  <cp:revision>1</cp:revision>
  <dcterms:created xsi:type="dcterms:W3CDTF">2020-04-13T06:14:00Z</dcterms:created>
  <dcterms:modified xsi:type="dcterms:W3CDTF">2020-04-13T06:15:00Z</dcterms:modified>
</cp:coreProperties>
</file>