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C83" w:rsidRDefault="002168FF">
      <w:pPr>
        <w:jc w:val="center"/>
        <w:rPr>
          <w:rFonts w:ascii="Arial" w:hAnsi="Arial"/>
          <w:szCs w:val="20"/>
          <w:lang w:eastAsia="ru-RU"/>
        </w:rPr>
      </w:pPr>
      <w:bookmarkStart w:id="0" w:name="OLE_LINK10"/>
      <w:r>
        <w:rPr>
          <w:rFonts w:ascii="Arial" w:hAnsi="Arial"/>
          <w:szCs w:val="20"/>
          <w:lang w:eastAsia="ru-RU"/>
        </w:rPr>
        <w:t>16 должностных лиц организаций, управляющих многоквартирными домами, привлечены Госжилинспекцией Чувашии к административной ответственности</w:t>
      </w:r>
    </w:p>
    <w:bookmarkEnd w:id="0"/>
    <w:p w:rsidR="00950C83" w:rsidRDefault="00950C83">
      <w:pPr>
        <w:jc w:val="center"/>
        <w:rPr>
          <w:rFonts w:ascii="Arial" w:hAnsi="Arial"/>
          <w:szCs w:val="20"/>
          <w:lang w:eastAsia="ru-RU"/>
        </w:rPr>
      </w:pPr>
    </w:p>
    <w:p w:rsidR="00950C83" w:rsidRDefault="002168FF">
      <w:pPr>
        <w:ind w:firstLine="709"/>
        <w:jc w:val="both"/>
        <w:rPr>
          <w:rFonts w:ascii="Arial" w:hAnsi="Arial"/>
          <w:szCs w:val="20"/>
          <w:lang w:eastAsia="ru-RU"/>
        </w:rPr>
      </w:pPr>
      <w:bookmarkStart w:id="1" w:name="OLE_LINK11"/>
      <w:bookmarkStart w:id="2" w:name="OLE_LINK12"/>
      <w:r>
        <w:rPr>
          <w:rFonts w:ascii="Arial" w:hAnsi="Arial"/>
          <w:szCs w:val="20"/>
          <w:lang w:eastAsia="ru-RU"/>
        </w:rPr>
        <w:t>По результатам проверок в март 2020 года к административной ответственности за нарушение требований, установленных жилищным законодательством (в том числе по использованию и сохранности жилищного фонда) привлечены должностные лица следующих организаций, управляющих многоквартирными домами:</w:t>
      </w:r>
    </w:p>
    <w:p w:rsidR="00950C83" w:rsidRDefault="002168FF">
      <w:pPr>
        <w:pStyle w:val="a3"/>
        <w:numPr>
          <w:ilvl w:val="0"/>
          <w:numId w:val="5"/>
        </w:numPr>
        <w:rPr>
          <w:rFonts w:ascii="Arial" w:hAnsi="Arial"/>
          <w:szCs w:val="20"/>
          <w:lang w:eastAsia="ru-RU"/>
        </w:rPr>
      </w:pPr>
      <w:r>
        <w:rPr>
          <w:rFonts w:ascii="Arial" w:hAnsi="Arial"/>
          <w:szCs w:val="20"/>
          <w:lang w:eastAsia="ru-RU"/>
        </w:rPr>
        <w:t>Исполнительный директор МУП «Чистый город МО «г.Канаш ЧР» по ст.7.22 КоАП РФ на 4 000 руб.;</w:t>
      </w:r>
    </w:p>
    <w:p w:rsidR="00950C83" w:rsidRDefault="002168FF">
      <w:pPr>
        <w:pStyle w:val="a3"/>
        <w:numPr>
          <w:ilvl w:val="0"/>
          <w:numId w:val="5"/>
        </w:numPr>
        <w:rPr>
          <w:rFonts w:ascii="Arial" w:hAnsi="Arial"/>
          <w:szCs w:val="20"/>
          <w:lang w:eastAsia="ru-RU"/>
        </w:rPr>
      </w:pPr>
      <w:r>
        <w:rPr>
          <w:rFonts w:ascii="Arial" w:hAnsi="Arial"/>
          <w:szCs w:val="20"/>
          <w:lang w:eastAsia="ru-RU"/>
        </w:rPr>
        <w:t>Управляющий ТСЖ «Согласие» по ст.7.22 КоАП РФ на 4 000 руб.;</w:t>
      </w:r>
    </w:p>
    <w:p w:rsidR="00950C83" w:rsidRDefault="002168FF">
      <w:pPr>
        <w:pStyle w:val="a3"/>
        <w:numPr>
          <w:ilvl w:val="0"/>
          <w:numId w:val="5"/>
        </w:numPr>
        <w:rPr>
          <w:rFonts w:ascii="Arial" w:hAnsi="Arial"/>
          <w:szCs w:val="20"/>
          <w:lang w:eastAsia="ru-RU"/>
        </w:rPr>
      </w:pPr>
      <w:r>
        <w:rPr>
          <w:rFonts w:ascii="Arial" w:hAnsi="Arial"/>
          <w:szCs w:val="20"/>
          <w:lang w:eastAsia="ru-RU"/>
        </w:rPr>
        <w:t>Директор МУП ЖКУ «Конар» Цивильского района по ч.2 ст.14.1.3 КоАП РФ предупреждение;</w:t>
      </w:r>
    </w:p>
    <w:p w:rsidR="00950C83" w:rsidRDefault="002168FF">
      <w:pPr>
        <w:pStyle w:val="a3"/>
        <w:numPr>
          <w:ilvl w:val="0"/>
          <w:numId w:val="5"/>
        </w:numPr>
        <w:rPr>
          <w:rFonts w:ascii="Arial" w:hAnsi="Arial"/>
          <w:szCs w:val="20"/>
          <w:lang w:eastAsia="ru-RU"/>
        </w:rPr>
      </w:pPr>
      <w:r>
        <w:rPr>
          <w:rFonts w:ascii="Arial" w:hAnsi="Arial"/>
          <w:szCs w:val="20"/>
          <w:lang w:eastAsia="ru-RU"/>
        </w:rPr>
        <w:t>Председатель ТСЖ «Забота» по ч. 2 ст.9.23 КоАП РФ на 5 000 руб.;</w:t>
      </w:r>
    </w:p>
    <w:p w:rsidR="00950C83" w:rsidRDefault="002168FF">
      <w:pPr>
        <w:pStyle w:val="a3"/>
        <w:numPr>
          <w:ilvl w:val="0"/>
          <w:numId w:val="5"/>
        </w:numPr>
        <w:rPr>
          <w:rFonts w:ascii="Arial" w:hAnsi="Arial"/>
          <w:szCs w:val="20"/>
          <w:lang w:eastAsia="ru-RU"/>
        </w:rPr>
      </w:pPr>
      <w:r>
        <w:rPr>
          <w:rFonts w:ascii="Arial" w:hAnsi="Arial"/>
          <w:szCs w:val="20"/>
          <w:lang w:eastAsia="ru-RU"/>
        </w:rPr>
        <w:t>Главный инженер ООО «Система управления» г.Шумерля по ст.7.23 КоАП РФ предупреждение;</w:t>
      </w:r>
    </w:p>
    <w:p w:rsidR="00950C83" w:rsidRDefault="002168FF">
      <w:pPr>
        <w:pStyle w:val="a3"/>
        <w:numPr>
          <w:ilvl w:val="0"/>
          <w:numId w:val="5"/>
        </w:numPr>
        <w:rPr>
          <w:rFonts w:ascii="Arial" w:hAnsi="Arial"/>
          <w:szCs w:val="20"/>
          <w:lang w:eastAsia="ru-RU"/>
        </w:rPr>
      </w:pPr>
      <w:r>
        <w:rPr>
          <w:rFonts w:ascii="Arial" w:hAnsi="Arial"/>
          <w:szCs w:val="20"/>
          <w:lang w:eastAsia="ru-RU"/>
        </w:rPr>
        <w:t>Главный инженер ООО «Система управления» г.Шумерля по ч.4 ст.9.16 КоАП РФ предупреждение;</w:t>
      </w:r>
    </w:p>
    <w:p w:rsidR="00950C83" w:rsidRDefault="002168FF">
      <w:pPr>
        <w:pStyle w:val="a3"/>
        <w:numPr>
          <w:ilvl w:val="0"/>
          <w:numId w:val="5"/>
        </w:numPr>
        <w:rPr>
          <w:rFonts w:ascii="Arial" w:hAnsi="Arial"/>
          <w:szCs w:val="20"/>
          <w:lang w:eastAsia="ru-RU"/>
        </w:rPr>
      </w:pPr>
      <w:r>
        <w:rPr>
          <w:rFonts w:ascii="Arial" w:hAnsi="Arial"/>
          <w:szCs w:val="20"/>
          <w:lang w:eastAsia="ru-RU"/>
        </w:rPr>
        <w:t>Главный инженер ТСЖ «Радуга-20» по ст.7.22 КоАП РФ на 4 000 руб.;</w:t>
      </w:r>
    </w:p>
    <w:p w:rsidR="00950C83" w:rsidRDefault="002168FF">
      <w:pPr>
        <w:pStyle w:val="a3"/>
        <w:numPr>
          <w:ilvl w:val="0"/>
          <w:numId w:val="5"/>
        </w:numPr>
        <w:rPr>
          <w:rFonts w:ascii="Arial" w:hAnsi="Arial"/>
          <w:szCs w:val="20"/>
          <w:lang w:eastAsia="ru-RU"/>
        </w:rPr>
      </w:pPr>
      <w:r>
        <w:rPr>
          <w:rFonts w:ascii="Arial" w:hAnsi="Arial"/>
          <w:szCs w:val="20"/>
          <w:lang w:eastAsia="ru-RU"/>
        </w:rPr>
        <w:t>Заместитель директора ООО «УК ЖКХ» по ч. 1 ст.9.23 КоАП РФ предупреждение;</w:t>
      </w:r>
    </w:p>
    <w:p w:rsidR="00950C83" w:rsidRDefault="002168FF">
      <w:pPr>
        <w:pStyle w:val="a3"/>
        <w:numPr>
          <w:ilvl w:val="0"/>
          <w:numId w:val="5"/>
        </w:numPr>
        <w:rPr>
          <w:rFonts w:ascii="Arial" w:hAnsi="Arial"/>
          <w:szCs w:val="20"/>
          <w:lang w:eastAsia="ru-RU"/>
        </w:rPr>
      </w:pPr>
      <w:r>
        <w:rPr>
          <w:rFonts w:ascii="Arial" w:hAnsi="Arial"/>
          <w:szCs w:val="20"/>
          <w:lang w:eastAsia="ru-RU"/>
        </w:rPr>
        <w:t>Генеральный директор ООО «Гарант» г.Мариинский Посад по ч. 2 ст.14.1.3 КоАП РФ предупреждение;</w:t>
      </w:r>
    </w:p>
    <w:p w:rsidR="00950C83" w:rsidRDefault="002168FF">
      <w:pPr>
        <w:pStyle w:val="a3"/>
        <w:numPr>
          <w:ilvl w:val="0"/>
          <w:numId w:val="5"/>
        </w:numPr>
        <w:rPr>
          <w:rFonts w:ascii="Arial" w:hAnsi="Arial"/>
          <w:szCs w:val="20"/>
          <w:lang w:eastAsia="ru-RU"/>
        </w:rPr>
      </w:pPr>
      <w:r>
        <w:rPr>
          <w:rFonts w:ascii="Arial" w:hAnsi="Arial"/>
          <w:szCs w:val="20"/>
          <w:lang w:eastAsia="ru-RU"/>
        </w:rPr>
        <w:t>Заместитель директора ООО «УК ЖКХ» Моргаушского района по ч. 2 ст.14.1.3 КоАП РФ предупреждение;</w:t>
      </w:r>
    </w:p>
    <w:p w:rsidR="00950C83" w:rsidRDefault="002168FF">
      <w:pPr>
        <w:pStyle w:val="a3"/>
        <w:numPr>
          <w:ilvl w:val="0"/>
          <w:numId w:val="5"/>
        </w:numPr>
        <w:rPr>
          <w:rFonts w:ascii="Arial" w:hAnsi="Arial"/>
          <w:szCs w:val="20"/>
          <w:lang w:eastAsia="ru-RU"/>
        </w:rPr>
      </w:pPr>
      <w:r>
        <w:rPr>
          <w:rFonts w:ascii="Arial" w:hAnsi="Arial"/>
          <w:szCs w:val="20"/>
          <w:lang w:eastAsia="ru-RU"/>
        </w:rPr>
        <w:t>Директор ООО «Свирь» по ч. 2 ст.14.1.3 КоАП РФ предупреждение;</w:t>
      </w:r>
    </w:p>
    <w:p w:rsidR="00950C83" w:rsidRDefault="002168FF">
      <w:pPr>
        <w:pStyle w:val="a3"/>
        <w:numPr>
          <w:ilvl w:val="0"/>
          <w:numId w:val="5"/>
        </w:numPr>
        <w:rPr>
          <w:rFonts w:ascii="Arial" w:hAnsi="Arial"/>
          <w:szCs w:val="20"/>
          <w:shd w:val="clear" w:color="auto" w:fill="FFFFFF"/>
        </w:rPr>
      </w:pPr>
      <w:r>
        <w:rPr>
          <w:rFonts w:ascii="Arial" w:hAnsi="Arial"/>
          <w:szCs w:val="20"/>
          <w:lang w:eastAsia="ru-RU"/>
        </w:rPr>
        <w:t>Директор ООО «Забота» по ч. 2 ст.14.1.3 КоАП РФ предупреждение;</w:t>
      </w:r>
    </w:p>
    <w:p w:rsidR="00950C83" w:rsidRDefault="002168FF">
      <w:pPr>
        <w:pStyle w:val="a3"/>
        <w:numPr>
          <w:ilvl w:val="0"/>
          <w:numId w:val="5"/>
        </w:numPr>
        <w:rPr>
          <w:rFonts w:ascii="Arial" w:hAnsi="Arial"/>
          <w:szCs w:val="20"/>
          <w:lang w:eastAsia="ru-RU"/>
        </w:rPr>
      </w:pPr>
      <w:r>
        <w:rPr>
          <w:rFonts w:ascii="Arial" w:hAnsi="Arial"/>
          <w:szCs w:val="20"/>
          <w:lang w:eastAsia="ru-RU"/>
        </w:rPr>
        <w:t>Главный энергетик ООО «Жилкомсервис-1» по ст.7.22 КоАП РФ предупреждение;</w:t>
      </w:r>
    </w:p>
    <w:p w:rsidR="00950C83" w:rsidRDefault="002168FF">
      <w:pPr>
        <w:pStyle w:val="a3"/>
        <w:numPr>
          <w:ilvl w:val="0"/>
          <w:numId w:val="5"/>
        </w:numPr>
        <w:rPr>
          <w:rFonts w:ascii="Arial" w:hAnsi="Arial"/>
          <w:szCs w:val="20"/>
          <w:shd w:val="clear" w:color="auto" w:fill="FFFFFF"/>
        </w:rPr>
      </w:pPr>
      <w:r>
        <w:rPr>
          <w:rFonts w:ascii="Arial" w:hAnsi="Arial"/>
          <w:szCs w:val="20"/>
          <w:lang w:eastAsia="ru-RU"/>
        </w:rPr>
        <w:t>Директор ООО «УК» Ибресинского района по ст.7.22 КоАП РФ на 4 000 руб.;</w:t>
      </w:r>
    </w:p>
    <w:p w:rsidR="00950C83" w:rsidRDefault="002168FF">
      <w:pPr>
        <w:pStyle w:val="a3"/>
        <w:numPr>
          <w:ilvl w:val="0"/>
          <w:numId w:val="5"/>
        </w:numPr>
        <w:rPr>
          <w:rFonts w:ascii="Arial" w:hAnsi="Arial"/>
          <w:szCs w:val="20"/>
          <w:shd w:val="clear" w:color="auto" w:fill="FFFFFF"/>
        </w:rPr>
      </w:pPr>
      <w:r>
        <w:rPr>
          <w:rFonts w:ascii="Arial" w:hAnsi="Arial"/>
          <w:szCs w:val="20"/>
          <w:lang w:eastAsia="ru-RU"/>
        </w:rPr>
        <w:t>Директор ООО «Наш дом» по ст.7.22 КоАП РФ на 4 000 руб.;</w:t>
      </w:r>
    </w:p>
    <w:p w:rsidR="00950C83" w:rsidRDefault="002168FF">
      <w:pPr>
        <w:pStyle w:val="a3"/>
        <w:numPr>
          <w:ilvl w:val="0"/>
          <w:numId w:val="5"/>
        </w:numPr>
        <w:rPr>
          <w:rFonts w:ascii="Arial" w:hAnsi="Arial"/>
          <w:szCs w:val="20"/>
          <w:shd w:val="clear" w:color="auto" w:fill="FFFFFF"/>
        </w:rPr>
      </w:pPr>
      <w:r>
        <w:rPr>
          <w:rFonts w:ascii="Arial" w:hAnsi="Arial"/>
          <w:szCs w:val="20"/>
          <w:lang w:eastAsia="ru-RU"/>
        </w:rPr>
        <w:t>Управляющий ТСЖ «Гранит» по ст.7.22 КоАП РФ на 4 000 руб.;</w:t>
      </w:r>
    </w:p>
    <w:p w:rsidR="00950C83" w:rsidRDefault="002168FF">
      <w:pPr>
        <w:pStyle w:val="a3"/>
        <w:numPr>
          <w:ilvl w:val="0"/>
          <w:numId w:val="5"/>
        </w:numPr>
        <w:rPr>
          <w:rFonts w:ascii="Arial" w:hAnsi="Arial"/>
          <w:szCs w:val="20"/>
          <w:shd w:val="clear" w:color="auto" w:fill="FFFFFF"/>
        </w:rPr>
      </w:pPr>
      <w:r>
        <w:rPr>
          <w:rFonts w:ascii="Arial" w:hAnsi="Arial"/>
          <w:szCs w:val="20"/>
          <w:lang w:eastAsia="ru-RU"/>
        </w:rPr>
        <w:t>Дире</w:t>
      </w:r>
      <w:r>
        <w:rPr>
          <w:rFonts w:ascii="Arial" w:hAnsi="Arial"/>
          <w:szCs w:val="20"/>
          <w:shd w:val="clear" w:color="auto" w:fill="FFFFFF"/>
        </w:rPr>
        <w:t xml:space="preserve">ктор ООО «Март Вурнарского района </w:t>
      </w:r>
      <w:r>
        <w:rPr>
          <w:rFonts w:ascii="Arial" w:hAnsi="Arial"/>
          <w:szCs w:val="20"/>
          <w:lang w:eastAsia="ru-RU"/>
        </w:rPr>
        <w:t>по ч. 2 ст.14.1.3 КоАП РФ предупреждение</w:t>
      </w:r>
      <w:r w:rsidR="00770055">
        <w:rPr>
          <w:rFonts w:ascii="Arial" w:hAnsi="Arial"/>
          <w:szCs w:val="20"/>
          <w:shd w:val="clear" w:color="auto" w:fill="FFFFFF"/>
        </w:rPr>
        <w:t>;</w:t>
      </w:r>
    </w:p>
    <w:p w:rsidR="00770055" w:rsidRDefault="00770055">
      <w:pPr>
        <w:pStyle w:val="a3"/>
        <w:numPr>
          <w:ilvl w:val="0"/>
          <w:numId w:val="5"/>
        </w:numPr>
        <w:rPr>
          <w:rFonts w:ascii="Arial" w:hAnsi="Arial"/>
          <w:szCs w:val="20"/>
          <w:shd w:val="clear" w:color="auto" w:fill="FFFFFF"/>
        </w:rPr>
      </w:pPr>
      <w:r>
        <w:rPr>
          <w:rFonts w:ascii="Arial" w:hAnsi="Arial"/>
          <w:szCs w:val="20"/>
          <w:shd w:val="clear" w:color="auto" w:fill="FFFFFF"/>
        </w:rPr>
        <w:t xml:space="preserve">Директор МУП ЖКУ «Чурачики» по </w:t>
      </w:r>
      <w:r>
        <w:rPr>
          <w:rFonts w:ascii="Arial" w:hAnsi="Arial"/>
          <w:szCs w:val="20"/>
          <w:lang w:eastAsia="ru-RU"/>
        </w:rPr>
        <w:t>ч. 2 ст.14.1.3 КоАП РФ предупреждение</w:t>
      </w:r>
      <w:r w:rsidR="00C54634">
        <w:rPr>
          <w:rFonts w:ascii="Arial" w:hAnsi="Arial"/>
          <w:szCs w:val="20"/>
          <w:shd w:val="clear" w:color="auto" w:fill="FFFFFF"/>
        </w:rPr>
        <w:t>;</w:t>
      </w:r>
    </w:p>
    <w:p w:rsidR="00C54634" w:rsidRDefault="00C54634">
      <w:pPr>
        <w:pStyle w:val="a3"/>
        <w:numPr>
          <w:ilvl w:val="0"/>
          <w:numId w:val="5"/>
        </w:numPr>
        <w:rPr>
          <w:rFonts w:ascii="Arial" w:hAnsi="Arial"/>
          <w:szCs w:val="20"/>
          <w:shd w:val="clear" w:color="auto" w:fill="FFFFFF"/>
        </w:rPr>
      </w:pPr>
      <w:r>
        <w:rPr>
          <w:rFonts w:ascii="Arial" w:hAnsi="Arial"/>
          <w:szCs w:val="20"/>
          <w:shd w:val="clear" w:color="auto" w:fill="FFFFFF"/>
        </w:rPr>
        <w:t>Управляющий ТСЖ «Янибяковское»</w:t>
      </w:r>
      <w:r w:rsidRPr="00C54634">
        <w:rPr>
          <w:rFonts w:ascii="Arial" w:hAnsi="Arial"/>
          <w:szCs w:val="20"/>
          <w:lang w:eastAsia="ru-RU"/>
        </w:rPr>
        <w:t xml:space="preserve"> </w:t>
      </w:r>
      <w:r>
        <w:rPr>
          <w:rFonts w:ascii="Arial" w:hAnsi="Arial"/>
          <w:szCs w:val="20"/>
          <w:lang w:eastAsia="ru-RU"/>
        </w:rPr>
        <w:t xml:space="preserve">Ядринского района </w:t>
      </w:r>
      <w:r>
        <w:rPr>
          <w:rFonts w:ascii="Arial" w:hAnsi="Arial"/>
          <w:szCs w:val="20"/>
          <w:lang w:eastAsia="ru-RU"/>
        </w:rPr>
        <w:t>по ст.7.22 КоАП РФ на 4 000 руб.</w:t>
      </w:r>
      <w:bookmarkStart w:id="3" w:name="_GoBack"/>
      <w:bookmarkEnd w:id="3"/>
    </w:p>
    <w:p w:rsidR="00950C83" w:rsidRDefault="00950C83">
      <w:pPr>
        <w:pStyle w:val="a3"/>
        <w:ind w:left="644"/>
        <w:rPr>
          <w:rFonts w:ascii="Arial" w:hAnsi="Arial"/>
          <w:szCs w:val="20"/>
          <w:highlight w:val="yellow"/>
          <w:shd w:val="clear" w:color="auto" w:fill="FFFFFF"/>
        </w:rPr>
      </w:pPr>
    </w:p>
    <w:p w:rsidR="00950C83" w:rsidRDefault="002168FF">
      <w:pPr>
        <w:pStyle w:val="a3"/>
        <w:ind w:left="644"/>
        <w:rPr>
          <w:rFonts w:ascii="Arial" w:hAnsi="Arial"/>
          <w:szCs w:val="20"/>
          <w:shd w:val="clear" w:color="auto" w:fill="FFFFFF"/>
        </w:rPr>
      </w:pPr>
      <w:r>
        <w:rPr>
          <w:rFonts w:ascii="Arial" w:hAnsi="Arial"/>
          <w:szCs w:val="20"/>
          <w:shd w:val="clear" w:color="auto" w:fill="FFFFFF"/>
        </w:rPr>
        <w:t>Также к административной ответственности привлечены следующие юридические лица:</w:t>
      </w:r>
    </w:p>
    <w:p w:rsidR="00950C83" w:rsidRDefault="002168FF">
      <w:pPr>
        <w:pStyle w:val="a3"/>
        <w:numPr>
          <w:ilvl w:val="0"/>
          <w:numId w:val="13"/>
        </w:numPr>
        <w:tabs>
          <w:tab w:val="left" w:pos="567"/>
        </w:tabs>
        <w:ind w:left="284" w:firstLine="0"/>
        <w:rPr>
          <w:rFonts w:ascii="Arial" w:hAnsi="Arial"/>
          <w:szCs w:val="20"/>
          <w:lang w:eastAsia="ru-RU"/>
        </w:rPr>
      </w:pPr>
      <w:r>
        <w:rPr>
          <w:rFonts w:ascii="Arial" w:hAnsi="Arial"/>
          <w:szCs w:val="20"/>
          <w:shd w:val="clear" w:color="auto" w:fill="FFFFFF"/>
        </w:rPr>
        <w:t>ООО «УК «Добрый двор»</w:t>
      </w:r>
      <w:r>
        <w:rPr>
          <w:rFonts w:ascii="Arial" w:hAnsi="Arial"/>
          <w:szCs w:val="20"/>
          <w:lang w:eastAsia="ru-RU"/>
        </w:rPr>
        <w:t xml:space="preserve"> по ч. 2 ст.14.1.3 КоАП РФ предупреждение;</w:t>
      </w:r>
    </w:p>
    <w:p w:rsidR="00950C83" w:rsidRDefault="002168FF">
      <w:pPr>
        <w:pStyle w:val="a3"/>
        <w:numPr>
          <w:ilvl w:val="0"/>
          <w:numId w:val="13"/>
        </w:numPr>
        <w:tabs>
          <w:tab w:val="left" w:pos="567"/>
        </w:tabs>
        <w:ind w:left="284" w:firstLine="0"/>
        <w:rPr>
          <w:rFonts w:ascii="Arial" w:hAnsi="Arial"/>
          <w:szCs w:val="20"/>
          <w:lang w:eastAsia="ru-RU"/>
        </w:rPr>
      </w:pPr>
      <w:r>
        <w:rPr>
          <w:rFonts w:ascii="Arial" w:hAnsi="Arial"/>
          <w:szCs w:val="20"/>
          <w:shd w:val="clear" w:color="auto" w:fill="FFFFFF"/>
        </w:rPr>
        <w:t>ООО «Камал»</w:t>
      </w:r>
      <w:r>
        <w:rPr>
          <w:rFonts w:ascii="Arial" w:hAnsi="Arial"/>
          <w:szCs w:val="20"/>
          <w:lang w:eastAsia="ru-RU"/>
        </w:rPr>
        <w:t xml:space="preserve"> по ст. 7.23 КоАП РФ предупреждение</w:t>
      </w:r>
      <w:bookmarkEnd w:id="1"/>
      <w:bookmarkEnd w:id="2"/>
      <w:r>
        <w:rPr>
          <w:rFonts w:ascii="Arial" w:hAnsi="Arial"/>
          <w:szCs w:val="20"/>
          <w:lang w:eastAsia="ru-RU"/>
        </w:rPr>
        <w:t>;</w:t>
      </w:r>
    </w:p>
    <w:p w:rsidR="00950C83" w:rsidRDefault="002168FF">
      <w:pPr>
        <w:pStyle w:val="a3"/>
        <w:numPr>
          <w:ilvl w:val="0"/>
          <w:numId w:val="13"/>
        </w:numPr>
        <w:tabs>
          <w:tab w:val="left" w:pos="567"/>
        </w:tabs>
        <w:ind w:left="284" w:firstLine="0"/>
        <w:rPr>
          <w:rFonts w:ascii="Arial" w:hAnsi="Arial"/>
          <w:szCs w:val="20"/>
          <w:lang w:eastAsia="ru-RU"/>
        </w:rPr>
      </w:pPr>
      <w:r>
        <w:rPr>
          <w:rFonts w:ascii="Arial" w:hAnsi="Arial"/>
          <w:szCs w:val="20"/>
          <w:shd w:val="clear" w:color="auto" w:fill="FFFFFF"/>
        </w:rPr>
        <w:t xml:space="preserve">ООО «УК «Жилфонд» </w:t>
      </w:r>
      <w:r>
        <w:rPr>
          <w:rFonts w:ascii="Arial" w:hAnsi="Arial"/>
          <w:szCs w:val="20"/>
          <w:lang w:eastAsia="ru-RU"/>
        </w:rPr>
        <w:t>по ст. 7.23 КоАП РФ предупреждение;</w:t>
      </w:r>
    </w:p>
    <w:p w:rsidR="00950C83" w:rsidRDefault="002168FF">
      <w:pPr>
        <w:pStyle w:val="a3"/>
        <w:numPr>
          <w:ilvl w:val="0"/>
          <w:numId w:val="13"/>
        </w:numPr>
        <w:tabs>
          <w:tab w:val="left" w:pos="567"/>
        </w:tabs>
        <w:ind w:left="284" w:firstLine="0"/>
        <w:rPr>
          <w:rFonts w:ascii="Arial" w:hAnsi="Arial"/>
          <w:szCs w:val="20"/>
          <w:lang w:eastAsia="ru-RU"/>
        </w:rPr>
      </w:pPr>
      <w:r>
        <w:rPr>
          <w:rFonts w:ascii="Arial" w:hAnsi="Arial"/>
          <w:szCs w:val="20"/>
          <w:shd w:val="clear" w:color="auto" w:fill="FFFFFF"/>
        </w:rPr>
        <w:t>ООО УК «Теплый двор»</w:t>
      </w:r>
      <w:r>
        <w:rPr>
          <w:rFonts w:ascii="Arial" w:hAnsi="Arial"/>
          <w:szCs w:val="20"/>
          <w:lang w:eastAsia="ru-RU"/>
        </w:rPr>
        <w:t xml:space="preserve"> по ч. 2 ст.14.1.3 КоАП РФ предупреждение.</w:t>
      </w:r>
    </w:p>
    <w:sectPr w:rsidR="00950C8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3F8" w:rsidRDefault="000953F8">
      <w:r>
        <w:separator/>
      </w:r>
    </w:p>
  </w:endnote>
  <w:endnote w:type="continuationSeparator" w:id="0">
    <w:p w:rsidR="000953F8" w:rsidRDefault="0009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3F8" w:rsidRDefault="000953F8">
      <w:r>
        <w:separator/>
      </w:r>
    </w:p>
  </w:footnote>
  <w:footnote w:type="continuationSeparator" w:id="0">
    <w:p w:rsidR="000953F8" w:rsidRDefault="00095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40D1"/>
    <w:multiLevelType w:val="hybridMultilevel"/>
    <w:tmpl w:val="904AF440"/>
    <w:lvl w:ilvl="0" w:tplc="BC523048">
      <w:start w:val="1"/>
      <w:numFmt w:val="decimal"/>
      <w:lvlText w:val="%1."/>
      <w:lvlJc w:val="left"/>
      <w:pPr>
        <w:ind w:left="644" w:hanging="360"/>
      </w:pPr>
    </w:lvl>
    <w:lvl w:ilvl="1" w:tplc="C2FCD0A0">
      <w:start w:val="1"/>
      <w:numFmt w:val="lowerLetter"/>
      <w:lvlText w:val="%2."/>
      <w:lvlJc w:val="left"/>
      <w:pPr>
        <w:ind w:left="1364" w:hanging="360"/>
      </w:pPr>
    </w:lvl>
    <w:lvl w:ilvl="2" w:tplc="1338C872">
      <w:start w:val="1"/>
      <w:numFmt w:val="lowerRoman"/>
      <w:lvlText w:val="%3."/>
      <w:lvlJc w:val="right"/>
      <w:pPr>
        <w:ind w:left="2084" w:hanging="180"/>
      </w:pPr>
    </w:lvl>
    <w:lvl w:ilvl="3" w:tplc="718205EA">
      <w:start w:val="1"/>
      <w:numFmt w:val="decimal"/>
      <w:lvlText w:val="%4."/>
      <w:lvlJc w:val="left"/>
      <w:pPr>
        <w:ind w:left="2804" w:hanging="360"/>
      </w:pPr>
    </w:lvl>
    <w:lvl w:ilvl="4" w:tplc="3E8AC688">
      <w:start w:val="1"/>
      <w:numFmt w:val="lowerLetter"/>
      <w:lvlText w:val="%5."/>
      <w:lvlJc w:val="left"/>
      <w:pPr>
        <w:ind w:left="3524" w:hanging="360"/>
      </w:pPr>
    </w:lvl>
    <w:lvl w:ilvl="5" w:tplc="0B0ACAFE">
      <w:start w:val="1"/>
      <w:numFmt w:val="lowerRoman"/>
      <w:lvlText w:val="%6."/>
      <w:lvlJc w:val="right"/>
      <w:pPr>
        <w:ind w:left="4244" w:hanging="180"/>
      </w:pPr>
    </w:lvl>
    <w:lvl w:ilvl="6" w:tplc="009CC80A">
      <w:start w:val="1"/>
      <w:numFmt w:val="decimal"/>
      <w:lvlText w:val="%7."/>
      <w:lvlJc w:val="left"/>
      <w:pPr>
        <w:ind w:left="4964" w:hanging="360"/>
      </w:pPr>
    </w:lvl>
    <w:lvl w:ilvl="7" w:tplc="D980C5C4">
      <w:start w:val="1"/>
      <w:numFmt w:val="lowerLetter"/>
      <w:lvlText w:val="%8."/>
      <w:lvlJc w:val="left"/>
      <w:pPr>
        <w:ind w:left="5684" w:hanging="360"/>
      </w:pPr>
    </w:lvl>
    <w:lvl w:ilvl="8" w:tplc="9D1229F6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FF1A77"/>
    <w:multiLevelType w:val="hybridMultilevel"/>
    <w:tmpl w:val="E6E44602"/>
    <w:lvl w:ilvl="0" w:tplc="179C2EE8">
      <w:start w:val="1"/>
      <w:numFmt w:val="decimal"/>
      <w:lvlText w:val="%1."/>
      <w:lvlJc w:val="left"/>
      <w:pPr>
        <w:ind w:left="720" w:hanging="360"/>
      </w:pPr>
    </w:lvl>
    <w:lvl w:ilvl="1" w:tplc="F52E7DC4">
      <w:start w:val="1"/>
      <w:numFmt w:val="lowerLetter"/>
      <w:lvlText w:val="%2."/>
      <w:lvlJc w:val="left"/>
      <w:pPr>
        <w:ind w:left="1440" w:hanging="360"/>
      </w:pPr>
    </w:lvl>
    <w:lvl w:ilvl="2" w:tplc="28140B86">
      <w:start w:val="1"/>
      <w:numFmt w:val="lowerRoman"/>
      <w:lvlText w:val="%3."/>
      <w:lvlJc w:val="right"/>
      <w:pPr>
        <w:ind w:left="2160" w:hanging="180"/>
      </w:pPr>
    </w:lvl>
    <w:lvl w:ilvl="3" w:tplc="93406C32">
      <w:start w:val="1"/>
      <w:numFmt w:val="decimal"/>
      <w:lvlText w:val="%4."/>
      <w:lvlJc w:val="left"/>
      <w:pPr>
        <w:ind w:left="2880" w:hanging="360"/>
      </w:pPr>
    </w:lvl>
    <w:lvl w:ilvl="4" w:tplc="3136700C">
      <w:start w:val="1"/>
      <w:numFmt w:val="lowerLetter"/>
      <w:lvlText w:val="%5."/>
      <w:lvlJc w:val="left"/>
      <w:pPr>
        <w:ind w:left="3600" w:hanging="360"/>
      </w:pPr>
    </w:lvl>
    <w:lvl w:ilvl="5" w:tplc="FEBADE2E">
      <w:start w:val="1"/>
      <w:numFmt w:val="lowerRoman"/>
      <w:lvlText w:val="%6."/>
      <w:lvlJc w:val="right"/>
      <w:pPr>
        <w:ind w:left="4320" w:hanging="180"/>
      </w:pPr>
    </w:lvl>
    <w:lvl w:ilvl="6" w:tplc="47E214B8">
      <w:start w:val="1"/>
      <w:numFmt w:val="decimal"/>
      <w:lvlText w:val="%7."/>
      <w:lvlJc w:val="left"/>
      <w:pPr>
        <w:ind w:left="5040" w:hanging="360"/>
      </w:pPr>
    </w:lvl>
    <w:lvl w:ilvl="7" w:tplc="40D231BE">
      <w:start w:val="1"/>
      <w:numFmt w:val="lowerLetter"/>
      <w:lvlText w:val="%8."/>
      <w:lvlJc w:val="left"/>
      <w:pPr>
        <w:ind w:left="5760" w:hanging="360"/>
      </w:pPr>
    </w:lvl>
    <w:lvl w:ilvl="8" w:tplc="AB36B94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925C5"/>
    <w:multiLevelType w:val="hybridMultilevel"/>
    <w:tmpl w:val="6726AD38"/>
    <w:lvl w:ilvl="0" w:tplc="AD480D7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157EEDC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3506A79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AB78A64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3AAF47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96FE29F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B8CA12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000893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EBB28F8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13125C1D"/>
    <w:multiLevelType w:val="hybridMultilevel"/>
    <w:tmpl w:val="2716C28A"/>
    <w:lvl w:ilvl="0" w:tplc="CAE8DDB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D56A77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90C8E0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DF6240E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7481E8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A67C5FF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F71EC79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CD239B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A2E82DC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18B6273F"/>
    <w:multiLevelType w:val="hybridMultilevel"/>
    <w:tmpl w:val="9BB4BF4C"/>
    <w:lvl w:ilvl="0" w:tplc="3D44B86C">
      <w:start w:val="1"/>
      <w:numFmt w:val="decimal"/>
      <w:lvlText w:val="%1."/>
      <w:lvlJc w:val="left"/>
      <w:pPr>
        <w:ind w:left="644" w:hanging="360"/>
      </w:pPr>
    </w:lvl>
    <w:lvl w:ilvl="1" w:tplc="844832F4">
      <w:start w:val="1"/>
      <w:numFmt w:val="lowerLetter"/>
      <w:lvlText w:val="%2."/>
      <w:lvlJc w:val="left"/>
      <w:pPr>
        <w:ind w:left="1364" w:hanging="360"/>
      </w:pPr>
    </w:lvl>
    <w:lvl w:ilvl="2" w:tplc="08D42CA8">
      <w:start w:val="1"/>
      <w:numFmt w:val="lowerRoman"/>
      <w:lvlText w:val="%3."/>
      <w:lvlJc w:val="right"/>
      <w:pPr>
        <w:ind w:left="2084" w:hanging="180"/>
      </w:pPr>
    </w:lvl>
    <w:lvl w:ilvl="3" w:tplc="79368E12">
      <w:start w:val="1"/>
      <w:numFmt w:val="decimal"/>
      <w:lvlText w:val="%4."/>
      <w:lvlJc w:val="left"/>
      <w:pPr>
        <w:ind w:left="2804" w:hanging="360"/>
      </w:pPr>
    </w:lvl>
    <w:lvl w:ilvl="4" w:tplc="C53E7556">
      <w:start w:val="1"/>
      <w:numFmt w:val="lowerLetter"/>
      <w:lvlText w:val="%5."/>
      <w:lvlJc w:val="left"/>
      <w:pPr>
        <w:ind w:left="3524" w:hanging="360"/>
      </w:pPr>
    </w:lvl>
    <w:lvl w:ilvl="5" w:tplc="CE226354">
      <w:start w:val="1"/>
      <w:numFmt w:val="lowerRoman"/>
      <w:lvlText w:val="%6."/>
      <w:lvlJc w:val="right"/>
      <w:pPr>
        <w:ind w:left="4244" w:hanging="180"/>
      </w:pPr>
    </w:lvl>
    <w:lvl w:ilvl="6" w:tplc="E62CAABA">
      <w:start w:val="1"/>
      <w:numFmt w:val="decimal"/>
      <w:lvlText w:val="%7."/>
      <w:lvlJc w:val="left"/>
      <w:pPr>
        <w:ind w:left="4964" w:hanging="360"/>
      </w:pPr>
    </w:lvl>
    <w:lvl w:ilvl="7" w:tplc="426A6676">
      <w:start w:val="1"/>
      <w:numFmt w:val="lowerLetter"/>
      <w:lvlText w:val="%8."/>
      <w:lvlJc w:val="left"/>
      <w:pPr>
        <w:ind w:left="5684" w:hanging="360"/>
      </w:pPr>
    </w:lvl>
    <w:lvl w:ilvl="8" w:tplc="28DE0F9C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0A06D6"/>
    <w:multiLevelType w:val="hybridMultilevel"/>
    <w:tmpl w:val="003449C4"/>
    <w:lvl w:ilvl="0" w:tplc="403CD2E2">
      <w:start w:val="1"/>
      <w:numFmt w:val="decimal"/>
      <w:lvlText w:val="%1."/>
      <w:lvlJc w:val="left"/>
      <w:pPr>
        <w:ind w:left="1429" w:hanging="360"/>
      </w:pPr>
    </w:lvl>
    <w:lvl w:ilvl="1" w:tplc="B0AC37E4">
      <w:start w:val="1"/>
      <w:numFmt w:val="lowerLetter"/>
      <w:lvlText w:val="%2."/>
      <w:lvlJc w:val="left"/>
      <w:pPr>
        <w:ind w:left="2149" w:hanging="360"/>
      </w:pPr>
    </w:lvl>
    <w:lvl w:ilvl="2" w:tplc="73E21AE2">
      <w:start w:val="1"/>
      <w:numFmt w:val="lowerRoman"/>
      <w:lvlText w:val="%3."/>
      <w:lvlJc w:val="right"/>
      <w:pPr>
        <w:ind w:left="2869" w:hanging="180"/>
      </w:pPr>
    </w:lvl>
    <w:lvl w:ilvl="3" w:tplc="D51C45EE">
      <w:start w:val="1"/>
      <w:numFmt w:val="decimal"/>
      <w:lvlText w:val="%4."/>
      <w:lvlJc w:val="left"/>
      <w:pPr>
        <w:ind w:left="3589" w:hanging="360"/>
      </w:pPr>
    </w:lvl>
    <w:lvl w:ilvl="4" w:tplc="2B8E3F5C">
      <w:start w:val="1"/>
      <w:numFmt w:val="lowerLetter"/>
      <w:lvlText w:val="%5."/>
      <w:lvlJc w:val="left"/>
      <w:pPr>
        <w:ind w:left="4309" w:hanging="360"/>
      </w:pPr>
    </w:lvl>
    <w:lvl w:ilvl="5" w:tplc="30BE5982">
      <w:start w:val="1"/>
      <w:numFmt w:val="lowerRoman"/>
      <w:lvlText w:val="%6."/>
      <w:lvlJc w:val="right"/>
      <w:pPr>
        <w:ind w:left="5029" w:hanging="180"/>
      </w:pPr>
    </w:lvl>
    <w:lvl w:ilvl="6" w:tplc="36FE2038">
      <w:start w:val="1"/>
      <w:numFmt w:val="decimal"/>
      <w:lvlText w:val="%7."/>
      <w:lvlJc w:val="left"/>
      <w:pPr>
        <w:ind w:left="5749" w:hanging="360"/>
      </w:pPr>
    </w:lvl>
    <w:lvl w:ilvl="7" w:tplc="7730C8AE">
      <w:start w:val="1"/>
      <w:numFmt w:val="lowerLetter"/>
      <w:lvlText w:val="%8."/>
      <w:lvlJc w:val="left"/>
      <w:pPr>
        <w:ind w:left="6469" w:hanging="360"/>
      </w:pPr>
    </w:lvl>
    <w:lvl w:ilvl="8" w:tplc="6F381B32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1FC6FD7"/>
    <w:multiLevelType w:val="hybridMultilevel"/>
    <w:tmpl w:val="AE58EC9A"/>
    <w:lvl w:ilvl="0" w:tplc="7072547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1A4138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EC56374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15EDBA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8383C4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B986DD2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A16484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9AA531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7EBEAE7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385B419A"/>
    <w:multiLevelType w:val="hybridMultilevel"/>
    <w:tmpl w:val="E858006C"/>
    <w:lvl w:ilvl="0" w:tplc="67220E4E">
      <w:start w:val="1"/>
      <w:numFmt w:val="decimal"/>
      <w:lvlText w:val="%1."/>
      <w:lvlJc w:val="left"/>
      <w:pPr>
        <w:ind w:left="720" w:hanging="360"/>
      </w:pPr>
    </w:lvl>
    <w:lvl w:ilvl="1" w:tplc="20E40F6C">
      <w:start w:val="1"/>
      <w:numFmt w:val="lowerLetter"/>
      <w:lvlText w:val="%2."/>
      <w:lvlJc w:val="left"/>
      <w:pPr>
        <w:ind w:left="1440" w:hanging="360"/>
      </w:pPr>
    </w:lvl>
    <w:lvl w:ilvl="2" w:tplc="EEC818B8">
      <w:start w:val="1"/>
      <w:numFmt w:val="lowerRoman"/>
      <w:lvlText w:val="%3."/>
      <w:lvlJc w:val="right"/>
      <w:pPr>
        <w:ind w:left="2160" w:hanging="180"/>
      </w:pPr>
    </w:lvl>
    <w:lvl w:ilvl="3" w:tplc="A4FA78D4">
      <w:start w:val="1"/>
      <w:numFmt w:val="decimal"/>
      <w:lvlText w:val="%4."/>
      <w:lvlJc w:val="left"/>
      <w:pPr>
        <w:ind w:left="2880" w:hanging="360"/>
      </w:pPr>
    </w:lvl>
    <w:lvl w:ilvl="4" w:tplc="E4CCF692">
      <w:start w:val="1"/>
      <w:numFmt w:val="lowerLetter"/>
      <w:lvlText w:val="%5."/>
      <w:lvlJc w:val="left"/>
      <w:pPr>
        <w:ind w:left="3600" w:hanging="360"/>
      </w:pPr>
    </w:lvl>
    <w:lvl w:ilvl="5" w:tplc="C59ED96C">
      <w:start w:val="1"/>
      <w:numFmt w:val="lowerRoman"/>
      <w:lvlText w:val="%6."/>
      <w:lvlJc w:val="right"/>
      <w:pPr>
        <w:ind w:left="4320" w:hanging="180"/>
      </w:pPr>
    </w:lvl>
    <w:lvl w:ilvl="6" w:tplc="A30EC75C">
      <w:start w:val="1"/>
      <w:numFmt w:val="decimal"/>
      <w:lvlText w:val="%7."/>
      <w:lvlJc w:val="left"/>
      <w:pPr>
        <w:ind w:left="5040" w:hanging="360"/>
      </w:pPr>
    </w:lvl>
    <w:lvl w:ilvl="7" w:tplc="BFFA6D56">
      <w:start w:val="1"/>
      <w:numFmt w:val="lowerLetter"/>
      <w:lvlText w:val="%8."/>
      <w:lvlJc w:val="left"/>
      <w:pPr>
        <w:ind w:left="5760" w:hanging="360"/>
      </w:pPr>
    </w:lvl>
    <w:lvl w:ilvl="8" w:tplc="00D07E2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E409B"/>
    <w:multiLevelType w:val="hybridMultilevel"/>
    <w:tmpl w:val="566CC9BC"/>
    <w:lvl w:ilvl="0" w:tplc="C9AEC224">
      <w:start w:val="1"/>
      <w:numFmt w:val="decimal"/>
      <w:lvlText w:val="%1."/>
      <w:lvlJc w:val="left"/>
      <w:pPr>
        <w:ind w:left="720" w:hanging="360"/>
      </w:pPr>
    </w:lvl>
    <w:lvl w:ilvl="1" w:tplc="87309E00">
      <w:start w:val="1"/>
      <w:numFmt w:val="lowerLetter"/>
      <w:lvlText w:val="%2."/>
      <w:lvlJc w:val="left"/>
      <w:pPr>
        <w:ind w:left="1440" w:hanging="360"/>
      </w:pPr>
    </w:lvl>
    <w:lvl w:ilvl="2" w:tplc="0A3AA012">
      <w:start w:val="1"/>
      <w:numFmt w:val="lowerRoman"/>
      <w:lvlText w:val="%3."/>
      <w:lvlJc w:val="right"/>
      <w:pPr>
        <w:ind w:left="2160" w:hanging="180"/>
      </w:pPr>
    </w:lvl>
    <w:lvl w:ilvl="3" w:tplc="793C673E">
      <w:start w:val="1"/>
      <w:numFmt w:val="decimal"/>
      <w:lvlText w:val="%4."/>
      <w:lvlJc w:val="left"/>
      <w:pPr>
        <w:ind w:left="2880" w:hanging="360"/>
      </w:pPr>
    </w:lvl>
    <w:lvl w:ilvl="4" w:tplc="31E22B36">
      <w:start w:val="1"/>
      <w:numFmt w:val="lowerLetter"/>
      <w:lvlText w:val="%5."/>
      <w:lvlJc w:val="left"/>
      <w:pPr>
        <w:ind w:left="3600" w:hanging="360"/>
      </w:pPr>
    </w:lvl>
    <w:lvl w:ilvl="5" w:tplc="189C6D38">
      <w:start w:val="1"/>
      <w:numFmt w:val="lowerRoman"/>
      <w:lvlText w:val="%6."/>
      <w:lvlJc w:val="right"/>
      <w:pPr>
        <w:ind w:left="4320" w:hanging="180"/>
      </w:pPr>
    </w:lvl>
    <w:lvl w:ilvl="6" w:tplc="5C94381A">
      <w:start w:val="1"/>
      <w:numFmt w:val="decimal"/>
      <w:lvlText w:val="%7."/>
      <w:lvlJc w:val="left"/>
      <w:pPr>
        <w:ind w:left="5040" w:hanging="360"/>
      </w:pPr>
    </w:lvl>
    <w:lvl w:ilvl="7" w:tplc="B8CAC2C4">
      <w:start w:val="1"/>
      <w:numFmt w:val="lowerLetter"/>
      <w:lvlText w:val="%8."/>
      <w:lvlJc w:val="left"/>
      <w:pPr>
        <w:ind w:left="5760" w:hanging="360"/>
      </w:pPr>
    </w:lvl>
    <w:lvl w:ilvl="8" w:tplc="77DEE09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80C80"/>
    <w:multiLevelType w:val="hybridMultilevel"/>
    <w:tmpl w:val="97C25984"/>
    <w:lvl w:ilvl="0" w:tplc="877CFF52">
      <w:start w:val="1"/>
      <w:numFmt w:val="decimal"/>
      <w:lvlText w:val="%1."/>
      <w:lvlJc w:val="left"/>
      <w:pPr>
        <w:ind w:left="1004" w:hanging="360"/>
      </w:pPr>
    </w:lvl>
    <w:lvl w:ilvl="1" w:tplc="72104FAC">
      <w:start w:val="1"/>
      <w:numFmt w:val="lowerLetter"/>
      <w:lvlText w:val="%2."/>
      <w:lvlJc w:val="left"/>
      <w:pPr>
        <w:ind w:left="1724" w:hanging="360"/>
      </w:pPr>
    </w:lvl>
    <w:lvl w:ilvl="2" w:tplc="F9CA6910">
      <w:start w:val="1"/>
      <w:numFmt w:val="lowerRoman"/>
      <w:lvlText w:val="%3."/>
      <w:lvlJc w:val="right"/>
      <w:pPr>
        <w:ind w:left="2444" w:hanging="180"/>
      </w:pPr>
    </w:lvl>
    <w:lvl w:ilvl="3" w:tplc="FC1EC8C0">
      <w:start w:val="1"/>
      <w:numFmt w:val="decimal"/>
      <w:lvlText w:val="%4."/>
      <w:lvlJc w:val="left"/>
      <w:pPr>
        <w:ind w:left="3164" w:hanging="360"/>
      </w:pPr>
    </w:lvl>
    <w:lvl w:ilvl="4" w:tplc="EDFEDFF0">
      <w:start w:val="1"/>
      <w:numFmt w:val="lowerLetter"/>
      <w:lvlText w:val="%5."/>
      <w:lvlJc w:val="left"/>
      <w:pPr>
        <w:ind w:left="3884" w:hanging="360"/>
      </w:pPr>
    </w:lvl>
    <w:lvl w:ilvl="5" w:tplc="A54A947A">
      <w:start w:val="1"/>
      <w:numFmt w:val="lowerRoman"/>
      <w:lvlText w:val="%6."/>
      <w:lvlJc w:val="right"/>
      <w:pPr>
        <w:ind w:left="4604" w:hanging="180"/>
      </w:pPr>
    </w:lvl>
    <w:lvl w:ilvl="6" w:tplc="9B88159E">
      <w:start w:val="1"/>
      <w:numFmt w:val="decimal"/>
      <w:lvlText w:val="%7."/>
      <w:lvlJc w:val="left"/>
      <w:pPr>
        <w:ind w:left="5324" w:hanging="360"/>
      </w:pPr>
    </w:lvl>
    <w:lvl w:ilvl="7" w:tplc="CF546D26">
      <w:start w:val="1"/>
      <w:numFmt w:val="lowerLetter"/>
      <w:lvlText w:val="%8."/>
      <w:lvlJc w:val="left"/>
      <w:pPr>
        <w:ind w:left="6044" w:hanging="360"/>
      </w:pPr>
    </w:lvl>
    <w:lvl w:ilvl="8" w:tplc="A2B6C176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A1C093A"/>
    <w:multiLevelType w:val="hybridMultilevel"/>
    <w:tmpl w:val="37D8BB7A"/>
    <w:lvl w:ilvl="0" w:tplc="E9EEE30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/>
        <w:sz w:val="17"/>
      </w:rPr>
    </w:lvl>
    <w:lvl w:ilvl="1" w:tplc="B5A624BC">
      <w:start w:val="1"/>
      <w:numFmt w:val="lowerLetter"/>
      <w:lvlText w:val="%2."/>
      <w:lvlJc w:val="left"/>
      <w:pPr>
        <w:ind w:left="1440" w:hanging="360"/>
      </w:pPr>
    </w:lvl>
    <w:lvl w:ilvl="2" w:tplc="C0D2D11E">
      <w:start w:val="1"/>
      <w:numFmt w:val="lowerRoman"/>
      <w:lvlText w:val="%3."/>
      <w:lvlJc w:val="right"/>
      <w:pPr>
        <w:ind w:left="2160" w:hanging="180"/>
      </w:pPr>
    </w:lvl>
    <w:lvl w:ilvl="3" w:tplc="102009F0">
      <w:start w:val="1"/>
      <w:numFmt w:val="decimal"/>
      <w:lvlText w:val="%4."/>
      <w:lvlJc w:val="left"/>
      <w:pPr>
        <w:ind w:left="2880" w:hanging="360"/>
      </w:pPr>
    </w:lvl>
    <w:lvl w:ilvl="4" w:tplc="8CA06AE6">
      <w:start w:val="1"/>
      <w:numFmt w:val="lowerLetter"/>
      <w:lvlText w:val="%5."/>
      <w:lvlJc w:val="left"/>
      <w:pPr>
        <w:ind w:left="3600" w:hanging="360"/>
      </w:pPr>
    </w:lvl>
    <w:lvl w:ilvl="5" w:tplc="582859EE">
      <w:start w:val="1"/>
      <w:numFmt w:val="lowerRoman"/>
      <w:lvlText w:val="%6."/>
      <w:lvlJc w:val="right"/>
      <w:pPr>
        <w:ind w:left="4320" w:hanging="180"/>
      </w:pPr>
    </w:lvl>
    <w:lvl w:ilvl="6" w:tplc="8E7A8AB2">
      <w:start w:val="1"/>
      <w:numFmt w:val="decimal"/>
      <w:lvlText w:val="%7."/>
      <w:lvlJc w:val="left"/>
      <w:pPr>
        <w:ind w:left="5040" w:hanging="360"/>
      </w:pPr>
    </w:lvl>
    <w:lvl w:ilvl="7" w:tplc="668A1DFC">
      <w:start w:val="1"/>
      <w:numFmt w:val="lowerLetter"/>
      <w:lvlText w:val="%8."/>
      <w:lvlJc w:val="left"/>
      <w:pPr>
        <w:ind w:left="5760" w:hanging="360"/>
      </w:pPr>
    </w:lvl>
    <w:lvl w:ilvl="8" w:tplc="A30A3E1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77B17"/>
    <w:multiLevelType w:val="hybridMultilevel"/>
    <w:tmpl w:val="EBA6D8B4"/>
    <w:lvl w:ilvl="0" w:tplc="18969BE0">
      <w:start w:val="1"/>
      <w:numFmt w:val="decimal"/>
      <w:lvlText w:val="%1."/>
      <w:lvlJc w:val="left"/>
      <w:pPr>
        <w:ind w:left="786" w:hanging="360"/>
      </w:pPr>
    </w:lvl>
    <w:lvl w:ilvl="1" w:tplc="85D0E672">
      <w:start w:val="1"/>
      <w:numFmt w:val="lowerLetter"/>
      <w:lvlText w:val="%2."/>
      <w:lvlJc w:val="left"/>
      <w:pPr>
        <w:ind w:left="1506" w:hanging="360"/>
      </w:pPr>
    </w:lvl>
    <w:lvl w:ilvl="2" w:tplc="1F9C1DFA">
      <w:start w:val="1"/>
      <w:numFmt w:val="lowerRoman"/>
      <w:lvlText w:val="%3."/>
      <w:lvlJc w:val="right"/>
      <w:pPr>
        <w:ind w:left="2226" w:hanging="180"/>
      </w:pPr>
    </w:lvl>
    <w:lvl w:ilvl="3" w:tplc="751AD644">
      <w:start w:val="1"/>
      <w:numFmt w:val="decimal"/>
      <w:lvlText w:val="%4."/>
      <w:lvlJc w:val="left"/>
      <w:pPr>
        <w:ind w:left="2946" w:hanging="360"/>
      </w:pPr>
    </w:lvl>
    <w:lvl w:ilvl="4" w:tplc="89B43C94">
      <w:start w:val="1"/>
      <w:numFmt w:val="lowerLetter"/>
      <w:lvlText w:val="%5."/>
      <w:lvlJc w:val="left"/>
      <w:pPr>
        <w:ind w:left="3666" w:hanging="360"/>
      </w:pPr>
    </w:lvl>
    <w:lvl w:ilvl="5" w:tplc="60B69628">
      <w:start w:val="1"/>
      <w:numFmt w:val="lowerRoman"/>
      <w:lvlText w:val="%6."/>
      <w:lvlJc w:val="right"/>
      <w:pPr>
        <w:ind w:left="4386" w:hanging="180"/>
      </w:pPr>
    </w:lvl>
    <w:lvl w:ilvl="6" w:tplc="0040FE1A">
      <w:start w:val="1"/>
      <w:numFmt w:val="decimal"/>
      <w:lvlText w:val="%7."/>
      <w:lvlJc w:val="left"/>
      <w:pPr>
        <w:ind w:left="5106" w:hanging="360"/>
      </w:pPr>
    </w:lvl>
    <w:lvl w:ilvl="7" w:tplc="B80E7086">
      <w:start w:val="1"/>
      <w:numFmt w:val="lowerLetter"/>
      <w:lvlText w:val="%8."/>
      <w:lvlJc w:val="left"/>
      <w:pPr>
        <w:ind w:left="5826" w:hanging="360"/>
      </w:pPr>
    </w:lvl>
    <w:lvl w:ilvl="8" w:tplc="56B2640E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E7605A1"/>
    <w:multiLevelType w:val="hybridMultilevel"/>
    <w:tmpl w:val="4F086B8E"/>
    <w:lvl w:ilvl="0" w:tplc="C43A6D9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A146695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8392F7C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9CD405F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C56F7C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D5891E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D104FFA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E4C10B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2A66FB0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7998174C"/>
    <w:multiLevelType w:val="hybridMultilevel"/>
    <w:tmpl w:val="E9D8A0EE"/>
    <w:lvl w:ilvl="0" w:tplc="3F30A39A">
      <w:start w:val="1"/>
      <w:numFmt w:val="decimal"/>
      <w:lvlText w:val="%1."/>
      <w:lvlJc w:val="left"/>
      <w:pPr>
        <w:ind w:left="1429" w:hanging="360"/>
      </w:pPr>
    </w:lvl>
    <w:lvl w:ilvl="1" w:tplc="D020E70E">
      <w:start w:val="1"/>
      <w:numFmt w:val="lowerLetter"/>
      <w:lvlText w:val="%2."/>
      <w:lvlJc w:val="left"/>
      <w:pPr>
        <w:ind w:left="2149" w:hanging="360"/>
      </w:pPr>
    </w:lvl>
    <w:lvl w:ilvl="2" w:tplc="80AA82D4">
      <w:start w:val="1"/>
      <w:numFmt w:val="lowerRoman"/>
      <w:lvlText w:val="%3."/>
      <w:lvlJc w:val="right"/>
      <w:pPr>
        <w:ind w:left="2869" w:hanging="180"/>
      </w:pPr>
    </w:lvl>
    <w:lvl w:ilvl="3" w:tplc="85208BB4">
      <w:start w:val="1"/>
      <w:numFmt w:val="decimal"/>
      <w:lvlText w:val="%4."/>
      <w:lvlJc w:val="left"/>
      <w:pPr>
        <w:ind w:left="3589" w:hanging="360"/>
      </w:pPr>
    </w:lvl>
    <w:lvl w:ilvl="4" w:tplc="FE1E8BD0">
      <w:start w:val="1"/>
      <w:numFmt w:val="lowerLetter"/>
      <w:lvlText w:val="%5."/>
      <w:lvlJc w:val="left"/>
      <w:pPr>
        <w:ind w:left="4309" w:hanging="360"/>
      </w:pPr>
    </w:lvl>
    <w:lvl w:ilvl="5" w:tplc="4AFC0F38">
      <w:start w:val="1"/>
      <w:numFmt w:val="lowerRoman"/>
      <w:lvlText w:val="%6."/>
      <w:lvlJc w:val="right"/>
      <w:pPr>
        <w:ind w:left="5029" w:hanging="180"/>
      </w:pPr>
    </w:lvl>
    <w:lvl w:ilvl="6" w:tplc="2ACAD32A">
      <w:start w:val="1"/>
      <w:numFmt w:val="decimal"/>
      <w:lvlText w:val="%7."/>
      <w:lvlJc w:val="left"/>
      <w:pPr>
        <w:ind w:left="5749" w:hanging="360"/>
      </w:pPr>
    </w:lvl>
    <w:lvl w:ilvl="7" w:tplc="77E4C704">
      <w:start w:val="1"/>
      <w:numFmt w:val="lowerLetter"/>
      <w:lvlText w:val="%8."/>
      <w:lvlJc w:val="left"/>
      <w:pPr>
        <w:ind w:left="6469" w:hanging="360"/>
      </w:pPr>
    </w:lvl>
    <w:lvl w:ilvl="8" w:tplc="8E7CC23E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13"/>
  </w:num>
  <w:num w:numId="8">
    <w:abstractNumId w:val="5"/>
  </w:num>
  <w:num w:numId="9">
    <w:abstractNumId w:val="1"/>
  </w:num>
  <w:num w:numId="10">
    <w:abstractNumId w:val="3"/>
  </w:num>
  <w:num w:numId="11">
    <w:abstractNumId w:val="11"/>
  </w:num>
  <w:num w:numId="12">
    <w:abstractNumId w:val="9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0C83"/>
    <w:rsid w:val="000953F8"/>
    <w:rsid w:val="002168FF"/>
    <w:rsid w:val="00770055"/>
    <w:rsid w:val="00950C83"/>
    <w:rsid w:val="00C5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FE14B"/>
  <w15:docId w15:val="{52FE160E-8DB1-450B-90F9-1393F05F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basedOn w:val="a"/>
    <w:next w:val="a"/>
    <w:link w:val="10"/>
    <w:pPr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4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4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character" w:customStyle="1" w:styleId="af5">
    <w:name w:val="Цветовое выделение"/>
    <w:rPr>
      <w:b/>
      <w:bCs/>
      <w:color w:val="26282F"/>
      <w:sz w:val="26"/>
      <w:szCs w:val="26"/>
    </w:rPr>
  </w:style>
  <w:style w:type="paragraph" w:customStyle="1" w:styleId="af6">
    <w:name w:val="Заголовок статьи"/>
    <w:basedOn w:val="a"/>
    <w:next w:val="a"/>
    <w:pPr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7">
    <w:name w:val="Гипертекстовая ссылка"/>
    <w:rPr>
      <w:color w:val="106BBE"/>
      <w:sz w:val="26"/>
      <w:szCs w:val="26"/>
    </w:rPr>
  </w:style>
  <w:style w:type="character" w:customStyle="1" w:styleId="10">
    <w:name w:val="Заголовок 1 Знак"/>
    <w:link w:val="1"/>
    <w:rPr>
      <w:rFonts w:ascii="Arial" w:hAnsi="Arial"/>
      <w:b/>
      <w:bCs/>
      <w:color w:val="26282F"/>
      <w:sz w:val="24"/>
      <w:szCs w:val="24"/>
    </w:rPr>
  </w:style>
  <w:style w:type="paragraph" w:customStyle="1" w:styleId="af8">
    <w:name w:val="Комментарий"/>
    <w:basedOn w:val="a"/>
    <w:next w:val="a"/>
    <w:pPr>
      <w:spacing w:before="75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9">
    <w:name w:val="Информация об изменениях документа"/>
    <w:basedOn w:val="af8"/>
    <w:next w:val="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ГЖИ ЧР Егор Петров</cp:lastModifiedBy>
  <cp:revision>3</cp:revision>
  <dcterms:created xsi:type="dcterms:W3CDTF">2020-04-03T12:10:00Z</dcterms:created>
  <dcterms:modified xsi:type="dcterms:W3CDTF">2020-04-06T12:28:00Z</dcterms:modified>
</cp:coreProperties>
</file>