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6A69BB" w:rsidRPr="001A4F1D" w:rsidRDefault="006A69BB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1A4F1D">
      <w:pPr>
        <w:widowControl w:val="0"/>
        <w:spacing w:line="228" w:lineRule="auto"/>
        <w:ind w:left="5103"/>
        <w:rPr>
          <w:i/>
          <w:iCs/>
          <w:sz w:val="26"/>
          <w:szCs w:val="26"/>
        </w:rPr>
      </w:pPr>
    </w:p>
    <w:p w:rsidR="00DD5DA9" w:rsidRPr="001A4F1D" w:rsidRDefault="00DD5DA9" w:rsidP="00343C30">
      <w:pPr>
        <w:widowControl w:val="0"/>
        <w:spacing w:line="252" w:lineRule="auto"/>
        <w:ind w:left="4820"/>
        <w:rPr>
          <w:b/>
          <w:i/>
          <w:iCs/>
          <w:sz w:val="26"/>
          <w:szCs w:val="26"/>
        </w:rPr>
      </w:pPr>
      <w:bookmarkStart w:id="0" w:name="_GoBack"/>
      <w:bookmarkEnd w:id="0"/>
      <w:r w:rsidRPr="001A4F1D">
        <w:rPr>
          <w:b/>
          <w:i/>
          <w:iCs/>
          <w:sz w:val="26"/>
          <w:szCs w:val="26"/>
        </w:rPr>
        <w:t xml:space="preserve">Комитет Государственного Совета </w:t>
      </w:r>
    </w:p>
    <w:p w:rsidR="00DD5DA9" w:rsidRPr="001A4F1D" w:rsidRDefault="00DD5DA9" w:rsidP="00343C30">
      <w:pPr>
        <w:pStyle w:val="a5"/>
        <w:widowControl w:val="0"/>
        <w:overflowPunct/>
        <w:autoSpaceDE/>
        <w:autoSpaceDN/>
        <w:adjustRightInd/>
        <w:spacing w:line="252" w:lineRule="auto"/>
        <w:ind w:left="4820" w:firstLine="0"/>
        <w:jc w:val="left"/>
        <w:rPr>
          <w:b/>
          <w:bCs/>
          <w:i/>
          <w:iCs/>
          <w:sz w:val="26"/>
          <w:szCs w:val="26"/>
        </w:rPr>
      </w:pPr>
      <w:r w:rsidRPr="001A4F1D">
        <w:rPr>
          <w:b/>
          <w:i/>
          <w:iCs/>
          <w:sz w:val="26"/>
          <w:szCs w:val="26"/>
        </w:rPr>
        <w:t xml:space="preserve">Чувашской Республики по социальной </w:t>
      </w:r>
      <w:r w:rsidRPr="001A4F1D">
        <w:rPr>
          <w:b/>
          <w:i/>
          <w:iCs/>
          <w:sz w:val="26"/>
          <w:szCs w:val="26"/>
        </w:rPr>
        <w:br/>
        <w:t xml:space="preserve">политике и национальным вопросам </w:t>
      </w:r>
    </w:p>
    <w:p w:rsidR="00DD5DA9" w:rsidRPr="001A4F1D" w:rsidRDefault="00DD5DA9" w:rsidP="00343C30">
      <w:pPr>
        <w:widowControl w:val="0"/>
        <w:spacing w:line="252" w:lineRule="auto"/>
        <w:rPr>
          <w:b/>
          <w:bCs/>
          <w:sz w:val="26"/>
          <w:szCs w:val="26"/>
        </w:rPr>
      </w:pPr>
    </w:p>
    <w:p w:rsidR="00DD5DA9" w:rsidRPr="001A4F1D" w:rsidRDefault="00DD5DA9" w:rsidP="00343C30">
      <w:pPr>
        <w:widowControl w:val="0"/>
        <w:spacing w:line="252" w:lineRule="auto"/>
        <w:rPr>
          <w:b/>
          <w:bCs/>
          <w:sz w:val="26"/>
          <w:szCs w:val="26"/>
        </w:rPr>
      </w:pPr>
    </w:p>
    <w:p w:rsidR="00DD5DA9" w:rsidRPr="001A4F1D" w:rsidRDefault="00DD5DA9" w:rsidP="00343C30">
      <w:pPr>
        <w:widowControl w:val="0"/>
        <w:spacing w:line="252" w:lineRule="auto"/>
        <w:jc w:val="center"/>
        <w:rPr>
          <w:b/>
          <w:bCs/>
          <w:sz w:val="26"/>
          <w:szCs w:val="26"/>
        </w:rPr>
      </w:pPr>
      <w:r w:rsidRPr="001A4F1D">
        <w:rPr>
          <w:b/>
          <w:bCs/>
          <w:sz w:val="26"/>
          <w:szCs w:val="26"/>
        </w:rPr>
        <w:t>ЮРИДИЧЕСКОЕ ЗАКЛЮЧЕНИЕ</w:t>
      </w:r>
    </w:p>
    <w:p w:rsidR="00F61765" w:rsidRPr="001A4F1D" w:rsidRDefault="00DD5DA9" w:rsidP="00343C30">
      <w:pPr>
        <w:spacing w:line="252" w:lineRule="auto"/>
        <w:jc w:val="center"/>
        <w:rPr>
          <w:b/>
          <w:sz w:val="26"/>
          <w:szCs w:val="26"/>
        </w:rPr>
      </w:pPr>
      <w:r w:rsidRPr="001A4F1D">
        <w:rPr>
          <w:b/>
          <w:bCs/>
          <w:sz w:val="26"/>
          <w:szCs w:val="26"/>
        </w:rPr>
        <w:t xml:space="preserve">на проект закона Чувашской Республики </w:t>
      </w:r>
      <w:r w:rsidRPr="001A4F1D">
        <w:rPr>
          <w:b/>
          <w:bCs/>
          <w:sz w:val="26"/>
          <w:szCs w:val="26"/>
        </w:rPr>
        <w:br/>
      </w:r>
      <w:r w:rsidRPr="001A4F1D">
        <w:rPr>
          <w:rFonts w:eastAsia="Times New Roman"/>
          <w:b/>
          <w:color w:val="000000"/>
          <w:sz w:val="26"/>
          <w:szCs w:val="26"/>
          <w:lang w:eastAsia="ar-SA"/>
        </w:rPr>
        <w:t>"О</w:t>
      </w:r>
      <w:r w:rsidR="00F61765" w:rsidRPr="001A4F1D">
        <w:rPr>
          <w:rFonts w:eastAsia="Times New Roman"/>
          <w:b/>
          <w:color w:val="000000"/>
          <w:sz w:val="26"/>
          <w:szCs w:val="26"/>
          <w:lang w:eastAsia="ar-SA"/>
        </w:rPr>
        <w:t>б</w:t>
      </w:r>
      <w:r w:rsidRPr="001A4F1D">
        <w:rPr>
          <w:rFonts w:eastAsia="Times New Roman"/>
          <w:b/>
          <w:color w:val="000000"/>
          <w:sz w:val="26"/>
          <w:szCs w:val="26"/>
          <w:lang w:eastAsia="ar-SA"/>
        </w:rPr>
        <w:t xml:space="preserve"> </w:t>
      </w:r>
      <w:r w:rsidR="00F61765" w:rsidRPr="001A4F1D">
        <w:rPr>
          <w:b/>
          <w:sz w:val="26"/>
          <w:szCs w:val="26"/>
        </w:rPr>
        <w:t xml:space="preserve">осуществлении единовременной выплаты отдельным категориям </w:t>
      </w:r>
    </w:p>
    <w:p w:rsidR="00F61765" w:rsidRPr="001A4F1D" w:rsidRDefault="00F61765" w:rsidP="00343C30">
      <w:pPr>
        <w:spacing w:line="252" w:lineRule="auto"/>
        <w:jc w:val="center"/>
        <w:rPr>
          <w:b/>
          <w:sz w:val="26"/>
          <w:szCs w:val="26"/>
        </w:rPr>
      </w:pPr>
      <w:r w:rsidRPr="001A4F1D">
        <w:rPr>
          <w:b/>
          <w:sz w:val="26"/>
          <w:szCs w:val="26"/>
        </w:rPr>
        <w:t xml:space="preserve">граждан Российской Федерации, проживающих на территории </w:t>
      </w:r>
    </w:p>
    <w:p w:rsidR="00F61765" w:rsidRPr="001A4F1D" w:rsidRDefault="00F61765" w:rsidP="00343C30">
      <w:pPr>
        <w:spacing w:line="252" w:lineRule="auto"/>
        <w:jc w:val="center"/>
        <w:rPr>
          <w:b/>
          <w:sz w:val="26"/>
          <w:szCs w:val="26"/>
        </w:rPr>
      </w:pPr>
      <w:r w:rsidRPr="001A4F1D">
        <w:rPr>
          <w:b/>
          <w:sz w:val="26"/>
          <w:szCs w:val="26"/>
        </w:rPr>
        <w:t xml:space="preserve">Чувашской Республики, в связи с 75-й годовщиной Победы </w:t>
      </w:r>
    </w:p>
    <w:p w:rsidR="00DD5DA9" w:rsidRPr="001A4F1D" w:rsidRDefault="00F61765" w:rsidP="00343C30">
      <w:pPr>
        <w:spacing w:line="252" w:lineRule="auto"/>
        <w:jc w:val="center"/>
        <w:rPr>
          <w:rFonts w:eastAsia="Times New Roman"/>
          <w:b/>
          <w:color w:val="000000"/>
          <w:sz w:val="26"/>
          <w:szCs w:val="26"/>
          <w:lang w:eastAsia="ar-SA"/>
        </w:rPr>
      </w:pPr>
      <w:r w:rsidRPr="001A4F1D">
        <w:rPr>
          <w:b/>
          <w:sz w:val="26"/>
          <w:szCs w:val="26"/>
        </w:rPr>
        <w:t>в Великой Отеч</w:t>
      </w:r>
      <w:r w:rsidRPr="001A4F1D">
        <w:rPr>
          <w:b/>
          <w:sz w:val="26"/>
          <w:szCs w:val="26"/>
        </w:rPr>
        <w:t>е</w:t>
      </w:r>
      <w:r w:rsidRPr="001A4F1D">
        <w:rPr>
          <w:b/>
          <w:sz w:val="26"/>
          <w:szCs w:val="26"/>
        </w:rPr>
        <w:t>ственной войне 1941–1945 годов</w:t>
      </w:r>
      <w:r w:rsidR="00DD5DA9" w:rsidRPr="001A4F1D">
        <w:rPr>
          <w:rFonts w:eastAsia="Times New Roman"/>
          <w:b/>
          <w:color w:val="000000"/>
          <w:sz w:val="26"/>
          <w:szCs w:val="26"/>
          <w:lang w:eastAsia="ar-SA"/>
        </w:rPr>
        <w:t>"</w:t>
      </w:r>
    </w:p>
    <w:p w:rsidR="00DD5DA9" w:rsidRPr="001A4F1D" w:rsidRDefault="00DD5DA9" w:rsidP="00343C30">
      <w:pPr>
        <w:spacing w:line="252" w:lineRule="auto"/>
        <w:jc w:val="center"/>
        <w:rPr>
          <w:sz w:val="26"/>
          <w:szCs w:val="26"/>
        </w:rPr>
      </w:pPr>
    </w:p>
    <w:p w:rsidR="00F61765" w:rsidRPr="001A4F1D" w:rsidRDefault="00DD5DA9" w:rsidP="00343C30">
      <w:pPr>
        <w:autoSpaceDE w:val="0"/>
        <w:autoSpaceDN w:val="0"/>
        <w:adjustRightInd w:val="0"/>
        <w:spacing w:line="252" w:lineRule="auto"/>
        <w:ind w:firstLine="708"/>
        <w:jc w:val="both"/>
        <w:rPr>
          <w:noProof/>
          <w:spacing w:val="-4"/>
          <w:sz w:val="26"/>
          <w:szCs w:val="26"/>
        </w:rPr>
      </w:pPr>
      <w:proofErr w:type="gramStart"/>
      <w:r w:rsidRPr="001A4F1D">
        <w:rPr>
          <w:noProof/>
          <w:spacing w:val="-4"/>
          <w:sz w:val="26"/>
          <w:szCs w:val="26"/>
        </w:rPr>
        <w:t>Проект</w:t>
      </w:r>
      <w:r w:rsidR="00F61765" w:rsidRPr="001A4F1D">
        <w:rPr>
          <w:noProof/>
          <w:spacing w:val="-4"/>
          <w:sz w:val="26"/>
          <w:szCs w:val="26"/>
        </w:rPr>
        <w:t>ом</w:t>
      </w:r>
      <w:r w:rsidRPr="001A4F1D">
        <w:rPr>
          <w:noProof/>
          <w:spacing w:val="-4"/>
          <w:sz w:val="26"/>
          <w:szCs w:val="26"/>
        </w:rPr>
        <w:t xml:space="preserve"> закона "</w:t>
      </w:r>
      <w:r w:rsidR="00F61765" w:rsidRPr="001A4F1D">
        <w:rPr>
          <w:sz w:val="26"/>
          <w:szCs w:val="26"/>
        </w:rPr>
        <w:t>Об осуществлении единовременной выплаты отдельным к</w:t>
      </w:r>
      <w:r w:rsidR="00F61765" w:rsidRPr="001A4F1D">
        <w:rPr>
          <w:sz w:val="26"/>
          <w:szCs w:val="26"/>
        </w:rPr>
        <w:t>а</w:t>
      </w:r>
      <w:r w:rsidR="00F61765" w:rsidRPr="001A4F1D">
        <w:rPr>
          <w:sz w:val="26"/>
          <w:szCs w:val="26"/>
        </w:rPr>
        <w:t>тегориям граждан Российской Федерации, проживающих на территории Чувашской Республики, в связи с 75-й годовщиной Победы в Великой Отечественной войне 1941–1945 годов</w:t>
      </w:r>
      <w:r w:rsidRPr="001A4F1D">
        <w:rPr>
          <w:noProof/>
          <w:spacing w:val="-4"/>
          <w:sz w:val="26"/>
          <w:szCs w:val="26"/>
        </w:rPr>
        <w:t xml:space="preserve">" (далее – проект закона) </w:t>
      </w:r>
      <w:r w:rsidR="00F61765" w:rsidRPr="001A4F1D">
        <w:rPr>
          <w:color w:val="262626"/>
          <w:kern w:val="36"/>
          <w:sz w:val="26"/>
          <w:szCs w:val="26"/>
        </w:rPr>
        <w:t xml:space="preserve">устанавливается порядок осуществления </w:t>
      </w:r>
      <w:r w:rsidR="00F61765" w:rsidRPr="001A4F1D">
        <w:rPr>
          <w:sz w:val="26"/>
          <w:szCs w:val="26"/>
        </w:rPr>
        <w:t xml:space="preserve">единовременной выплаты из республиканского бюджета Чувашской Республики </w:t>
      </w:r>
      <w:r w:rsidR="00343C30" w:rsidRPr="001A4F1D">
        <w:rPr>
          <w:sz w:val="26"/>
          <w:szCs w:val="26"/>
        </w:rPr>
        <w:t xml:space="preserve">в связи с 75-й годовщиной Победы в Великой Отечественной войне 1941–1945 годов </w:t>
      </w:r>
      <w:r w:rsidR="00F61765" w:rsidRPr="001A4F1D">
        <w:rPr>
          <w:sz w:val="26"/>
          <w:szCs w:val="26"/>
        </w:rPr>
        <w:t>инвалидам и участникам Великой Отечественной войны, лицам</w:t>
      </w:r>
      <w:proofErr w:type="gramEnd"/>
      <w:r w:rsidR="00F61765" w:rsidRPr="001A4F1D">
        <w:rPr>
          <w:sz w:val="26"/>
          <w:szCs w:val="26"/>
        </w:rPr>
        <w:t xml:space="preserve">, </w:t>
      </w:r>
      <w:proofErr w:type="gramStart"/>
      <w:r w:rsidR="00F61765" w:rsidRPr="001A4F1D">
        <w:rPr>
          <w:sz w:val="26"/>
          <w:szCs w:val="26"/>
        </w:rPr>
        <w:t>награжденным зн</w:t>
      </w:r>
      <w:r w:rsidR="00F61765" w:rsidRPr="001A4F1D">
        <w:rPr>
          <w:sz w:val="26"/>
          <w:szCs w:val="26"/>
        </w:rPr>
        <w:t>а</w:t>
      </w:r>
      <w:r w:rsidR="00F61765" w:rsidRPr="001A4F1D">
        <w:rPr>
          <w:sz w:val="26"/>
          <w:szCs w:val="26"/>
        </w:rPr>
        <w:t>ком «Жителю блокадного Ленинграда», бывшим несовершеннолетним узникам кон</w:t>
      </w:r>
      <w:r w:rsidR="00F61765" w:rsidRPr="001A4F1D">
        <w:rPr>
          <w:sz w:val="26"/>
          <w:szCs w:val="26"/>
        </w:rPr>
        <w:t>ц</w:t>
      </w:r>
      <w:r w:rsidR="00F61765" w:rsidRPr="001A4F1D">
        <w:rPr>
          <w:sz w:val="26"/>
          <w:szCs w:val="26"/>
        </w:rPr>
        <w:t>лаг</w:t>
      </w:r>
      <w:r w:rsidR="00F61765" w:rsidRPr="001A4F1D">
        <w:rPr>
          <w:sz w:val="26"/>
          <w:szCs w:val="26"/>
        </w:rPr>
        <w:t>е</w:t>
      </w:r>
      <w:r w:rsidR="00F61765" w:rsidRPr="001A4F1D">
        <w:rPr>
          <w:sz w:val="26"/>
          <w:szCs w:val="26"/>
        </w:rPr>
        <w:t>рей, гетто и других мест принудительного содержания, созданных фашистами и их союзниками в период Второй мировой войны</w:t>
      </w:r>
      <w:r w:rsidR="00343C30">
        <w:rPr>
          <w:sz w:val="26"/>
          <w:szCs w:val="26"/>
        </w:rPr>
        <w:t xml:space="preserve"> и другим отдельным категориям </w:t>
      </w:r>
      <w:r w:rsidR="00F61765" w:rsidRPr="001A4F1D">
        <w:rPr>
          <w:sz w:val="26"/>
          <w:szCs w:val="26"/>
        </w:rPr>
        <w:t>Российской Феде</w:t>
      </w:r>
      <w:r w:rsidR="00343C30">
        <w:rPr>
          <w:sz w:val="26"/>
          <w:szCs w:val="26"/>
        </w:rPr>
        <w:t>рации,</w:t>
      </w:r>
      <w:r w:rsidR="00F61765" w:rsidRPr="001A4F1D">
        <w:rPr>
          <w:sz w:val="26"/>
          <w:szCs w:val="26"/>
        </w:rPr>
        <w:t xml:space="preserve"> проживающим на территории Чувашской Республ</w:t>
      </w:r>
      <w:r w:rsidR="00F61765" w:rsidRPr="001A4F1D">
        <w:rPr>
          <w:sz w:val="26"/>
          <w:szCs w:val="26"/>
        </w:rPr>
        <w:t>и</w:t>
      </w:r>
      <w:r w:rsidR="00F61765" w:rsidRPr="001A4F1D">
        <w:rPr>
          <w:sz w:val="26"/>
          <w:szCs w:val="26"/>
        </w:rPr>
        <w:t>ки.</w:t>
      </w:r>
      <w:proofErr w:type="gramEnd"/>
    </w:p>
    <w:p w:rsidR="00DD5DA9" w:rsidRPr="001A4F1D" w:rsidRDefault="00F61765" w:rsidP="00343C30">
      <w:pPr>
        <w:spacing w:line="252" w:lineRule="auto"/>
        <w:ind w:firstLine="720"/>
        <w:jc w:val="both"/>
        <w:rPr>
          <w:noProof/>
          <w:spacing w:val="-4"/>
          <w:sz w:val="26"/>
          <w:szCs w:val="26"/>
        </w:rPr>
      </w:pPr>
      <w:r w:rsidRPr="001A4F1D">
        <w:rPr>
          <w:noProof/>
          <w:spacing w:val="-4"/>
          <w:sz w:val="26"/>
          <w:szCs w:val="26"/>
        </w:rPr>
        <w:t xml:space="preserve">Проект закона </w:t>
      </w:r>
      <w:r w:rsidR="00DD5DA9" w:rsidRPr="001A4F1D">
        <w:rPr>
          <w:noProof/>
          <w:spacing w:val="-4"/>
          <w:sz w:val="26"/>
          <w:szCs w:val="26"/>
        </w:rPr>
        <w:t>соответствует Конституции Российской Федерации, федеральным законам, Конституции Чувашской Республики</w:t>
      </w:r>
      <w:r w:rsidRPr="001A4F1D">
        <w:rPr>
          <w:noProof/>
          <w:spacing w:val="-4"/>
          <w:sz w:val="26"/>
          <w:szCs w:val="26"/>
        </w:rPr>
        <w:t xml:space="preserve"> и законам Чувашской Республики П</w:t>
      </w:r>
      <w:r w:rsidR="00DD5DA9" w:rsidRPr="001A4F1D">
        <w:rPr>
          <w:noProof/>
          <w:spacing w:val="-4"/>
          <w:sz w:val="26"/>
          <w:szCs w:val="26"/>
        </w:rPr>
        <w:t>ротиворечий между структурными единицами проекта закона не имеется.</w:t>
      </w:r>
    </w:p>
    <w:p w:rsidR="00DD5DA9" w:rsidRPr="001A4F1D" w:rsidRDefault="00DD5DA9" w:rsidP="00343C30">
      <w:pPr>
        <w:spacing w:line="252" w:lineRule="auto"/>
        <w:ind w:firstLine="720"/>
        <w:jc w:val="both"/>
        <w:rPr>
          <w:sz w:val="26"/>
          <w:szCs w:val="26"/>
        </w:rPr>
      </w:pPr>
      <w:proofErr w:type="gramStart"/>
      <w:r w:rsidRPr="001A4F1D">
        <w:rPr>
          <w:noProof/>
          <w:spacing w:val="-4"/>
          <w:sz w:val="26"/>
          <w:szCs w:val="26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F61765" w:rsidRDefault="00F61765" w:rsidP="00343C30">
      <w:pPr>
        <w:spacing w:line="252" w:lineRule="auto"/>
        <w:ind w:firstLine="720"/>
        <w:jc w:val="both"/>
        <w:rPr>
          <w:sz w:val="26"/>
          <w:szCs w:val="26"/>
        </w:rPr>
      </w:pPr>
    </w:p>
    <w:p w:rsidR="00343C30" w:rsidRPr="001A4F1D" w:rsidRDefault="00343C30" w:rsidP="00343C30">
      <w:pPr>
        <w:spacing w:line="252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1A4F1D" w:rsidTr="00DD5DA9">
        <w:tc>
          <w:tcPr>
            <w:tcW w:w="4153" w:type="dxa"/>
          </w:tcPr>
          <w:p w:rsidR="00DD5DA9" w:rsidRPr="001A4F1D" w:rsidRDefault="00DD5DA9" w:rsidP="00343C30">
            <w:pPr>
              <w:spacing w:line="252" w:lineRule="auto"/>
              <w:jc w:val="center"/>
              <w:rPr>
                <w:rFonts w:eastAsia="Times New Roman"/>
                <w:iCs/>
                <w:sz w:val="26"/>
                <w:szCs w:val="26"/>
              </w:rPr>
            </w:pPr>
            <w:proofErr w:type="spellStart"/>
            <w:r w:rsidRPr="001A4F1D">
              <w:rPr>
                <w:rFonts w:eastAsia="Times New Roman"/>
                <w:iCs/>
                <w:sz w:val="26"/>
                <w:szCs w:val="26"/>
              </w:rPr>
              <w:t>И.о</w:t>
            </w:r>
            <w:proofErr w:type="spellEnd"/>
            <w:r w:rsidRPr="001A4F1D">
              <w:rPr>
                <w:rFonts w:eastAsia="Times New Roman"/>
                <w:iCs/>
                <w:sz w:val="26"/>
                <w:szCs w:val="26"/>
              </w:rPr>
              <w:t>. заместителя Руководителя</w:t>
            </w:r>
          </w:p>
          <w:p w:rsidR="00DD5DA9" w:rsidRPr="001A4F1D" w:rsidRDefault="00DD5DA9" w:rsidP="00343C30">
            <w:pPr>
              <w:spacing w:line="252" w:lineRule="auto"/>
              <w:jc w:val="center"/>
              <w:rPr>
                <w:rFonts w:eastAsia="Times New Roman"/>
                <w:iCs/>
                <w:sz w:val="26"/>
                <w:szCs w:val="26"/>
              </w:rPr>
            </w:pPr>
            <w:r w:rsidRPr="001A4F1D">
              <w:rPr>
                <w:rFonts w:eastAsia="Times New Roman"/>
                <w:iCs/>
                <w:sz w:val="26"/>
                <w:szCs w:val="26"/>
              </w:rPr>
              <w:t>Аппарата Государственного</w:t>
            </w:r>
          </w:p>
          <w:p w:rsidR="00DD5DA9" w:rsidRPr="001A4F1D" w:rsidRDefault="00DD5DA9" w:rsidP="00343C30">
            <w:pPr>
              <w:spacing w:line="252" w:lineRule="auto"/>
              <w:jc w:val="center"/>
              <w:rPr>
                <w:rFonts w:eastAsia="Times New Roman"/>
                <w:iCs/>
                <w:sz w:val="26"/>
                <w:szCs w:val="26"/>
              </w:rPr>
            </w:pPr>
            <w:r w:rsidRPr="001A4F1D">
              <w:rPr>
                <w:rFonts w:eastAsia="Times New Roman"/>
                <w:iCs/>
                <w:sz w:val="26"/>
                <w:szCs w:val="26"/>
              </w:rPr>
              <w:t>Совета Чувашской Республики – начальника Государственно-правового управления</w:t>
            </w:r>
          </w:p>
        </w:tc>
        <w:tc>
          <w:tcPr>
            <w:tcW w:w="2020" w:type="dxa"/>
          </w:tcPr>
          <w:p w:rsidR="00DD5DA9" w:rsidRPr="001A4F1D" w:rsidRDefault="00DD5DA9" w:rsidP="00343C30">
            <w:pPr>
              <w:spacing w:line="252" w:lineRule="auto"/>
              <w:rPr>
                <w:rFonts w:eastAsia="Times New Roman"/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DD5DA9" w:rsidRPr="001A4F1D" w:rsidRDefault="00DD5DA9" w:rsidP="00343C30">
            <w:pPr>
              <w:spacing w:line="252" w:lineRule="auto"/>
              <w:rPr>
                <w:rFonts w:eastAsia="Times New Roman"/>
                <w:bCs/>
                <w:sz w:val="26"/>
                <w:szCs w:val="26"/>
              </w:rPr>
            </w:pPr>
          </w:p>
          <w:p w:rsidR="00DD5DA9" w:rsidRPr="001A4F1D" w:rsidRDefault="00DD5DA9" w:rsidP="00343C30">
            <w:pPr>
              <w:spacing w:line="252" w:lineRule="auto"/>
              <w:rPr>
                <w:rFonts w:eastAsia="Times New Roman"/>
                <w:bCs/>
                <w:sz w:val="26"/>
                <w:szCs w:val="26"/>
              </w:rPr>
            </w:pPr>
          </w:p>
          <w:p w:rsidR="00DD5DA9" w:rsidRPr="001A4F1D" w:rsidRDefault="00DD5DA9" w:rsidP="00343C30">
            <w:pPr>
              <w:spacing w:line="252" w:lineRule="auto"/>
              <w:rPr>
                <w:rFonts w:eastAsia="Times New Roman"/>
                <w:bCs/>
                <w:sz w:val="26"/>
                <w:szCs w:val="26"/>
              </w:rPr>
            </w:pPr>
          </w:p>
          <w:p w:rsidR="00DD5DA9" w:rsidRPr="001A4F1D" w:rsidRDefault="00DD5DA9" w:rsidP="00343C30">
            <w:pPr>
              <w:spacing w:line="252" w:lineRule="auto"/>
              <w:rPr>
                <w:rFonts w:eastAsia="Times New Roman"/>
                <w:bCs/>
                <w:sz w:val="26"/>
                <w:szCs w:val="26"/>
              </w:rPr>
            </w:pPr>
          </w:p>
          <w:p w:rsidR="00DD5DA9" w:rsidRPr="001A4F1D" w:rsidRDefault="00DD5DA9" w:rsidP="00343C30">
            <w:pPr>
              <w:spacing w:line="252" w:lineRule="auto"/>
              <w:jc w:val="right"/>
              <w:rPr>
                <w:rFonts w:eastAsia="Times New Roman"/>
                <w:bCs/>
                <w:sz w:val="26"/>
                <w:szCs w:val="26"/>
              </w:rPr>
            </w:pPr>
            <w:r w:rsidRPr="001A4F1D">
              <w:rPr>
                <w:rFonts w:eastAsia="Times New Roman"/>
                <w:bCs/>
                <w:sz w:val="26"/>
                <w:szCs w:val="26"/>
              </w:rPr>
              <w:t xml:space="preserve">               И.А. Семенова</w:t>
            </w:r>
          </w:p>
        </w:tc>
      </w:tr>
    </w:tbl>
    <w:p w:rsidR="00EC32DB" w:rsidRDefault="00EC32DB" w:rsidP="00343C30">
      <w:pPr>
        <w:jc w:val="both"/>
        <w:rPr>
          <w:sz w:val="28"/>
        </w:rPr>
      </w:pPr>
    </w:p>
    <w:sectPr w:rsidR="00EC32DB" w:rsidSect="001A4F1D">
      <w:headerReference w:type="even" r:id="rId7"/>
      <w:headerReference w:type="default" r:id="rId8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9B5" w:rsidRDefault="00FD79B5">
      <w:r>
        <w:separator/>
      </w:r>
    </w:p>
  </w:endnote>
  <w:endnote w:type="continuationSeparator" w:id="0">
    <w:p w:rsidR="00FD79B5" w:rsidRDefault="00FD7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9B5" w:rsidRDefault="00FD79B5">
      <w:r>
        <w:separator/>
      </w:r>
    </w:p>
  </w:footnote>
  <w:footnote w:type="continuationSeparator" w:id="0">
    <w:p w:rsidR="00FD79B5" w:rsidRDefault="00FD7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B5" w:rsidRDefault="00FD79B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79B5" w:rsidRDefault="00FD79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B5" w:rsidRDefault="00FD79B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D79B5" w:rsidRDefault="00FD79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A4F1D"/>
    <w:rsid w:val="00257C19"/>
    <w:rsid w:val="00343C30"/>
    <w:rsid w:val="006A69BB"/>
    <w:rsid w:val="00DD5DA9"/>
    <w:rsid w:val="00EC32DB"/>
    <w:rsid w:val="00F61765"/>
    <w:rsid w:val="00FD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196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2020-04-03T10:40:00Z</cp:lastPrinted>
  <dcterms:created xsi:type="dcterms:W3CDTF">2020-04-03T10:06:00Z</dcterms:created>
  <dcterms:modified xsi:type="dcterms:W3CDTF">2020-04-03T11:00:00Z</dcterms:modified>
</cp:coreProperties>
</file>