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844" w:rsidRPr="00252844" w:rsidRDefault="00252844" w:rsidP="002528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252844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10 апреля 2020 г.                                                                                                    № 3</w:t>
      </w:r>
    </w:p>
    <w:p w:rsidR="00252844" w:rsidRPr="00252844" w:rsidRDefault="00252844" w:rsidP="0025284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252844" w:rsidRPr="00252844" w:rsidRDefault="00252844" w:rsidP="0025284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252844" w:rsidRPr="00252844" w:rsidRDefault="00252844" w:rsidP="002528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2528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ВЫПИСКА ИЗ ПРОТОКОЛА</w:t>
      </w:r>
    </w:p>
    <w:p w:rsidR="00252844" w:rsidRPr="00252844" w:rsidRDefault="00252844" w:rsidP="002528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2528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заседания Экспертного совета Государственного Совета</w:t>
      </w:r>
    </w:p>
    <w:p w:rsidR="00252844" w:rsidRPr="00252844" w:rsidRDefault="00252844" w:rsidP="002528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2528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Чувашской Республики</w:t>
      </w:r>
    </w:p>
    <w:p w:rsidR="00252844" w:rsidRPr="00252844" w:rsidRDefault="00252844" w:rsidP="002528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</w:pPr>
    </w:p>
    <w:p w:rsidR="00252844" w:rsidRPr="00252844" w:rsidRDefault="00252844" w:rsidP="00252844">
      <w:pPr>
        <w:pBdr>
          <w:bottom w:val="single" w:sz="4" w:space="1" w:color="auto"/>
        </w:pBd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252844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en-US" w:eastAsia="ru-RU"/>
        </w:rPr>
        <w:t>II</w:t>
      </w:r>
      <w:r w:rsidRPr="0025284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. </w:t>
      </w:r>
      <w:r w:rsidRPr="002528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проекте закона Чувашской Республики "Об осуществлении единовременной выплаты отдельным категориям граждан Российской Федерации, проживающих на территории Чувашской Республики,          в связи с 75-й годовщиной Победы в Великой Отечественной войне 1941–1945 годов"</w:t>
      </w:r>
    </w:p>
    <w:p w:rsidR="00252844" w:rsidRPr="00252844" w:rsidRDefault="00252844" w:rsidP="002528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2844" w:rsidRPr="00252844" w:rsidRDefault="00252844" w:rsidP="0025284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528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Рекомендовать Государственному Совету Чувашской Республики        принять проект закона Чувашской Республики "Об осуществлении единовременной выплаты отдельным категориям граждан Российской Федерации, проживающих на территории Чувашской Республики, в связи с 75-й годовщиной Победы в Великой Отечественной войне 1941–1945 годов" в установленном порядке.</w:t>
      </w:r>
      <w:r w:rsidRPr="0025284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252844" w:rsidRPr="00252844" w:rsidRDefault="00252844" w:rsidP="002528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  <w:r w:rsidRPr="0025284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Проголосовали: "за"-11, "против"- нет, "воздержалось</w:t>
      </w:r>
      <w:proofErr w:type="gramStart"/>
      <w:r w:rsidRPr="0025284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"-</w:t>
      </w:r>
      <w:proofErr w:type="gramEnd"/>
      <w:r w:rsidRPr="0025284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нет.</w:t>
      </w:r>
    </w:p>
    <w:p w:rsidR="00252844" w:rsidRPr="00252844" w:rsidRDefault="00252844" w:rsidP="00252844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52844" w:rsidRPr="00252844" w:rsidRDefault="00252844" w:rsidP="002528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4216"/>
        <w:gridCol w:w="3254"/>
        <w:gridCol w:w="2130"/>
      </w:tblGrid>
      <w:tr w:rsidR="00252844" w:rsidRPr="00252844" w:rsidTr="00252844">
        <w:tc>
          <w:tcPr>
            <w:tcW w:w="4219" w:type="dxa"/>
            <w:hideMark/>
          </w:tcPr>
          <w:p w:rsidR="00252844" w:rsidRPr="00252844" w:rsidRDefault="00252844" w:rsidP="002528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52844">
              <w:rPr>
                <w:rFonts w:ascii="Times New Roman" w:eastAsia="Times New Roman" w:hAnsi="Times New Roman" w:cs="Times New Roman"/>
                <w:sz w:val="27"/>
                <w:szCs w:val="27"/>
              </w:rPr>
              <w:t>Председатель Экспертного совета</w:t>
            </w:r>
          </w:p>
          <w:p w:rsidR="00252844" w:rsidRPr="00252844" w:rsidRDefault="00252844" w:rsidP="002528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52844">
              <w:rPr>
                <w:rFonts w:ascii="Times New Roman" w:eastAsia="Times New Roman" w:hAnsi="Times New Roman" w:cs="Times New Roman"/>
                <w:sz w:val="27"/>
                <w:szCs w:val="27"/>
              </w:rPr>
              <w:t>Государственного Совета</w:t>
            </w:r>
          </w:p>
          <w:p w:rsidR="00252844" w:rsidRPr="00252844" w:rsidRDefault="00252844" w:rsidP="002528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52844">
              <w:rPr>
                <w:rFonts w:ascii="Times New Roman" w:eastAsia="Times New Roman" w:hAnsi="Times New Roman" w:cs="Times New Roman"/>
                <w:sz w:val="27"/>
                <w:szCs w:val="27"/>
              </w:rPr>
              <w:t>Чувашской Республики</w:t>
            </w:r>
          </w:p>
        </w:tc>
        <w:tc>
          <w:tcPr>
            <w:tcW w:w="3256" w:type="dxa"/>
            <w:hideMark/>
          </w:tcPr>
          <w:p w:rsidR="00252844" w:rsidRPr="00252844" w:rsidRDefault="00252844" w:rsidP="002528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52844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ru-RU"/>
              </w:rPr>
              <w:drawing>
                <wp:inline distT="0" distB="0" distL="0" distR="0" wp14:anchorId="7762F7F6" wp14:editId="2ACF8B9C">
                  <wp:extent cx="1448435" cy="67945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435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</w:tcPr>
          <w:p w:rsidR="00252844" w:rsidRPr="00252844" w:rsidRDefault="00252844" w:rsidP="0025284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252844" w:rsidRPr="00252844" w:rsidRDefault="00252844" w:rsidP="00252844">
            <w:pPr>
              <w:spacing w:after="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252844" w:rsidRPr="00252844" w:rsidRDefault="00252844" w:rsidP="00252844">
            <w:pPr>
              <w:tabs>
                <w:tab w:val="left" w:pos="1873"/>
              </w:tabs>
              <w:spacing w:after="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52844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С.А. Николаев</w:t>
            </w:r>
          </w:p>
        </w:tc>
      </w:tr>
    </w:tbl>
    <w:p w:rsidR="00080013" w:rsidRDefault="00080013">
      <w:bookmarkStart w:id="0" w:name="_GoBack"/>
      <w:bookmarkEnd w:id="0"/>
    </w:p>
    <w:sectPr w:rsidR="00080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844"/>
    <w:rsid w:val="00080013"/>
    <w:rsid w:val="0025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8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8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4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Михайловская Елена Михайловна</dc:creator>
  <cp:lastModifiedBy>Михайловская Елена Михайловна</cp:lastModifiedBy>
  <cp:revision>1</cp:revision>
  <dcterms:created xsi:type="dcterms:W3CDTF">2020-04-15T07:12:00Z</dcterms:created>
  <dcterms:modified xsi:type="dcterms:W3CDTF">2020-04-15T07:13:00Z</dcterms:modified>
</cp:coreProperties>
</file>