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819"/>
      </w:tblGrid>
      <w:tr w:rsidR="00FC1747" w:rsidRPr="00FC1747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FC1747" w:rsidRDefault="003204D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C1747">
              <w:rPr>
                <w:b/>
                <w:sz w:val="24"/>
                <w:szCs w:val="24"/>
              </w:rPr>
              <w:t>Извлечение</w:t>
            </w:r>
          </w:p>
        </w:tc>
      </w:tr>
      <w:tr w:rsidR="00FC1747" w:rsidRPr="00FC1747" w:rsidTr="00FC17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</w:tcPr>
          <w:p w:rsidR="00FC1747" w:rsidRPr="00FC1747" w:rsidRDefault="00FC174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C1747">
              <w:rPr>
                <w:rFonts w:ascii="Calibri" w:hAnsi="Calibri" w:cs="Calibri"/>
                <w:sz w:val="24"/>
                <w:szCs w:val="24"/>
              </w:rPr>
              <w:t>2 октября 2012 года</w:t>
            </w:r>
          </w:p>
        </w:tc>
        <w:tc>
          <w:tcPr>
            <w:tcW w:w="4535" w:type="dxa"/>
          </w:tcPr>
          <w:p w:rsidR="00FC1747" w:rsidRPr="00FC1747" w:rsidRDefault="00FC17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C1747">
              <w:rPr>
                <w:rFonts w:ascii="Calibri" w:hAnsi="Calibri" w:cs="Calibri"/>
                <w:sz w:val="24"/>
                <w:szCs w:val="24"/>
              </w:rPr>
              <w:t>N 55</w:t>
            </w:r>
          </w:p>
        </w:tc>
      </w:tr>
    </w:tbl>
    <w:p w:rsidR="00FC1747" w:rsidRPr="00FC1747" w:rsidRDefault="00FC1747" w:rsidP="00FC174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ЗАКОН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ОБ УПОЛНОМОЧЕННОМ ПО ПРАВАМ РЕБЕНКА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В ЧУВАШСКОЙ РЕСПУБЛИКЕ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Принят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Государственным Советом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Чувашской Республики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25 сентября 2012 года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Список изменяющих документов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(в ред. Законов ЧР от 06.03.2013 </w:t>
      </w:r>
      <w:hyperlink r:id="rId7" w:history="1">
        <w:r w:rsidRPr="00FC1747">
          <w:rPr>
            <w:rFonts w:ascii="Calibri" w:hAnsi="Calibri" w:cs="Calibri"/>
            <w:sz w:val="24"/>
            <w:szCs w:val="24"/>
          </w:rPr>
          <w:t>N 6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30.07.2013 </w:t>
      </w:r>
      <w:hyperlink r:id="rId8" w:history="1">
        <w:r w:rsidRPr="00FC1747">
          <w:rPr>
            <w:rFonts w:ascii="Calibri" w:hAnsi="Calibri" w:cs="Calibri"/>
            <w:sz w:val="24"/>
            <w:szCs w:val="24"/>
          </w:rPr>
          <w:t>N 37</w:t>
        </w:r>
      </w:hyperlink>
      <w:r w:rsidRPr="00FC1747">
        <w:rPr>
          <w:rFonts w:ascii="Calibri" w:hAnsi="Calibri" w:cs="Calibri"/>
          <w:sz w:val="24"/>
          <w:szCs w:val="24"/>
        </w:rPr>
        <w:t>,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от 30.07.2013 </w:t>
      </w:r>
      <w:hyperlink r:id="rId9" w:history="1">
        <w:r w:rsidRPr="00FC1747">
          <w:rPr>
            <w:rFonts w:ascii="Calibri" w:hAnsi="Calibri" w:cs="Calibri"/>
            <w:sz w:val="24"/>
            <w:szCs w:val="24"/>
          </w:rPr>
          <w:t>N 48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30.06.2014 </w:t>
      </w:r>
      <w:hyperlink r:id="rId10" w:history="1">
        <w:r w:rsidRPr="00FC1747">
          <w:rPr>
            <w:rFonts w:ascii="Calibri" w:hAnsi="Calibri" w:cs="Calibri"/>
            <w:sz w:val="24"/>
            <w:szCs w:val="24"/>
          </w:rPr>
          <w:t>N 42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26.12.2014 </w:t>
      </w:r>
      <w:hyperlink r:id="rId11" w:history="1">
        <w:r w:rsidRPr="00FC1747">
          <w:rPr>
            <w:rFonts w:ascii="Calibri" w:hAnsi="Calibri" w:cs="Calibri"/>
            <w:sz w:val="24"/>
            <w:szCs w:val="24"/>
          </w:rPr>
          <w:t>N 91</w:t>
        </w:r>
      </w:hyperlink>
      <w:r w:rsidRPr="00FC1747">
        <w:rPr>
          <w:rFonts w:ascii="Calibri" w:hAnsi="Calibri" w:cs="Calibri"/>
          <w:sz w:val="24"/>
          <w:szCs w:val="24"/>
        </w:rPr>
        <w:t>,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от 05.05.2015 </w:t>
      </w:r>
      <w:hyperlink r:id="rId12" w:history="1">
        <w:r w:rsidRPr="00FC1747">
          <w:rPr>
            <w:rFonts w:ascii="Calibri" w:hAnsi="Calibri" w:cs="Calibri"/>
            <w:sz w:val="24"/>
            <w:szCs w:val="24"/>
          </w:rPr>
          <w:t>N 13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26.02.2016 </w:t>
      </w:r>
      <w:hyperlink r:id="rId13" w:history="1">
        <w:r w:rsidRPr="00FC1747">
          <w:rPr>
            <w:rFonts w:ascii="Calibri" w:hAnsi="Calibri" w:cs="Calibri"/>
            <w:sz w:val="24"/>
            <w:szCs w:val="24"/>
          </w:rPr>
          <w:t>N 1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18.05.2017 </w:t>
      </w:r>
      <w:hyperlink r:id="rId14" w:history="1">
        <w:r w:rsidRPr="00FC1747">
          <w:rPr>
            <w:rFonts w:ascii="Calibri" w:hAnsi="Calibri" w:cs="Calibri"/>
            <w:sz w:val="24"/>
            <w:szCs w:val="24"/>
          </w:rPr>
          <w:t>N 30</w:t>
        </w:r>
      </w:hyperlink>
      <w:r w:rsidRPr="00FC1747">
        <w:rPr>
          <w:rFonts w:ascii="Calibri" w:hAnsi="Calibri" w:cs="Calibri"/>
          <w:sz w:val="24"/>
          <w:szCs w:val="24"/>
        </w:rPr>
        <w:t>,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от 25.12.2017 </w:t>
      </w:r>
      <w:hyperlink r:id="rId15" w:history="1">
        <w:r w:rsidRPr="00FC1747">
          <w:rPr>
            <w:rFonts w:ascii="Calibri" w:hAnsi="Calibri" w:cs="Calibri"/>
            <w:sz w:val="24"/>
            <w:szCs w:val="24"/>
          </w:rPr>
          <w:t>N 83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13.02.2019 </w:t>
      </w:r>
      <w:hyperlink r:id="rId16" w:history="1">
        <w:r w:rsidRPr="00FC1747">
          <w:rPr>
            <w:rFonts w:ascii="Calibri" w:hAnsi="Calibri" w:cs="Calibri"/>
            <w:sz w:val="24"/>
            <w:szCs w:val="24"/>
          </w:rPr>
          <w:t>N 3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07.05.2019 </w:t>
      </w:r>
      <w:hyperlink r:id="rId17" w:history="1">
        <w:r w:rsidRPr="00FC1747">
          <w:rPr>
            <w:rFonts w:ascii="Calibri" w:hAnsi="Calibri" w:cs="Calibri"/>
            <w:sz w:val="24"/>
            <w:szCs w:val="24"/>
          </w:rPr>
          <w:t>N 34</w:t>
        </w:r>
      </w:hyperlink>
      <w:r w:rsidRPr="00FC1747">
        <w:rPr>
          <w:rFonts w:ascii="Calibri" w:hAnsi="Calibri" w:cs="Calibri"/>
          <w:sz w:val="24"/>
          <w:szCs w:val="24"/>
        </w:rPr>
        <w:t>,</w:t>
      </w:r>
    </w:p>
    <w:p w:rsidR="003676B8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от 13.03.2020 </w:t>
      </w:r>
      <w:hyperlink r:id="rId18" w:history="1">
        <w:r w:rsidRPr="00FC1747">
          <w:rPr>
            <w:rFonts w:ascii="Calibri" w:hAnsi="Calibri" w:cs="Calibri"/>
            <w:sz w:val="24"/>
            <w:szCs w:val="24"/>
          </w:rPr>
          <w:t>N 17</w:t>
        </w:r>
      </w:hyperlink>
      <w:r w:rsidRPr="00FC1747">
        <w:rPr>
          <w:rFonts w:ascii="Calibri" w:hAnsi="Calibri" w:cs="Calibri"/>
          <w:sz w:val="24"/>
          <w:szCs w:val="24"/>
        </w:rPr>
        <w:t>)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Статья 6. Порядок назначения на должность Уполномоченного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1. Уполномоченный назначается на должность Государственным Советом Чувашской Республики большинством голосов от числа избранных депутатов Государственного Совета Чувашской Республики тайным голосованием по согласованию с Уполномоченным при Президенте Российской Федерации по правам ребенка в порядке, установленном настоящим Законом и </w:t>
      </w:r>
      <w:hyperlink r:id="rId19" w:history="1">
        <w:r w:rsidRPr="00FC1747">
          <w:rPr>
            <w:rFonts w:ascii="Calibri" w:hAnsi="Calibri" w:cs="Calibri"/>
            <w:sz w:val="24"/>
            <w:szCs w:val="24"/>
          </w:rPr>
          <w:t>Регламентом</w:t>
        </w:r>
      </w:hyperlink>
      <w:r w:rsidRPr="00FC1747">
        <w:rPr>
          <w:rFonts w:ascii="Calibri" w:hAnsi="Calibri" w:cs="Calibri"/>
          <w:sz w:val="24"/>
          <w:szCs w:val="24"/>
        </w:rPr>
        <w:t xml:space="preserve"> Государственного Совета Чувашской Республики.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(</w:t>
      </w:r>
      <w:proofErr w:type="gramStart"/>
      <w:r w:rsidRPr="00FC1747">
        <w:rPr>
          <w:rFonts w:ascii="Calibri" w:hAnsi="Calibri" w:cs="Calibri"/>
          <w:sz w:val="24"/>
          <w:szCs w:val="24"/>
        </w:rPr>
        <w:t>в</w:t>
      </w:r>
      <w:proofErr w:type="gramEnd"/>
      <w:r w:rsidRPr="00FC1747">
        <w:rPr>
          <w:rFonts w:ascii="Calibri" w:hAnsi="Calibri" w:cs="Calibri"/>
          <w:sz w:val="24"/>
          <w:szCs w:val="24"/>
        </w:rPr>
        <w:t xml:space="preserve"> ред. Законов ЧР от 30.07.2013 </w:t>
      </w:r>
      <w:hyperlink r:id="rId20" w:history="1">
        <w:r w:rsidRPr="00FC1747">
          <w:rPr>
            <w:rFonts w:ascii="Calibri" w:hAnsi="Calibri" w:cs="Calibri"/>
            <w:sz w:val="24"/>
            <w:szCs w:val="24"/>
          </w:rPr>
          <w:t>N 37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07.05.2019 </w:t>
      </w:r>
      <w:hyperlink r:id="rId21" w:history="1">
        <w:r w:rsidRPr="00FC1747">
          <w:rPr>
            <w:rFonts w:ascii="Calibri" w:hAnsi="Calibri" w:cs="Calibri"/>
            <w:sz w:val="24"/>
            <w:szCs w:val="24"/>
          </w:rPr>
          <w:t>N 34</w:t>
        </w:r>
      </w:hyperlink>
      <w:r w:rsidRPr="00FC1747">
        <w:rPr>
          <w:rFonts w:ascii="Calibri" w:hAnsi="Calibri" w:cs="Calibri"/>
          <w:sz w:val="24"/>
          <w:szCs w:val="24"/>
        </w:rPr>
        <w:t>)</w:t>
      </w:r>
    </w:p>
    <w:p w:rsidR="003676B8" w:rsidRPr="00FC1747" w:rsidRDefault="003676B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FC1747">
        <w:rPr>
          <w:rFonts w:ascii="Calibri" w:hAnsi="Calibri" w:cs="Calibri"/>
          <w:bCs/>
          <w:sz w:val="24"/>
          <w:szCs w:val="24"/>
        </w:rPr>
        <w:t>…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7. В случае</w:t>
      </w:r>
      <w:proofErr w:type="gramStart"/>
      <w:r w:rsidRPr="00FC1747">
        <w:rPr>
          <w:rFonts w:ascii="Calibri" w:hAnsi="Calibri" w:cs="Calibri"/>
          <w:sz w:val="24"/>
          <w:szCs w:val="24"/>
        </w:rPr>
        <w:t>,</w:t>
      </w:r>
      <w:proofErr w:type="gramEnd"/>
      <w:r w:rsidRPr="00FC1747">
        <w:rPr>
          <w:rFonts w:ascii="Calibri" w:hAnsi="Calibri" w:cs="Calibri"/>
          <w:sz w:val="24"/>
          <w:szCs w:val="24"/>
        </w:rPr>
        <w:t xml:space="preserve"> если в результате тайного голосования ни одна из предложенных кандидатур на должность Уполномоченного не набрала необходимого числа голосов, проводится повторное рассмотрение кандидатур на должность Уполномоченного в порядке, предусмотренном настоящей статьей.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Для повторного рассмотрения могут быть предложены те же или новые кандидатуры. Одна и та же кандидатура не может быть предложена для назначения на должность Уполномоченного более двух раз.</w:t>
      </w:r>
    </w:p>
    <w:p w:rsidR="003676B8" w:rsidRPr="00FC1747" w:rsidRDefault="003676B8" w:rsidP="00F83C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…</w:t>
      </w:r>
    </w:p>
    <w:p w:rsidR="00F83C82" w:rsidRPr="00FC1747" w:rsidRDefault="00F83C82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Статья 9.1. Сведения о доходах, расходах, об имуществе и обязательствах имущественного характера Уполномоченного, его супруги (супруга) и несовершеннолетних детей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(</w:t>
      </w:r>
      <w:proofErr w:type="gramStart"/>
      <w:r w:rsidRPr="00FC1747">
        <w:rPr>
          <w:rFonts w:ascii="Calibri" w:hAnsi="Calibri" w:cs="Calibri"/>
          <w:sz w:val="24"/>
          <w:szCs w:val="24"/>
        </w:rPr>
        <w:t>введена</w:t>
      </w:r>
      <w:proofErr w:type="gramEnd"/>
      <w:r w:rsidRPr="00FC1747">
        <w:rPr>
          <w:rFonts w:ascii="Calibri" w:hAnsi="Calibri" w:cs="Calibri"/>
          <w:sz w:val="24"/>
          <w:szCs w:val="24"/>
        </w:rPr>
        <w:t xml:space="preserve"> </w:t>
      </w:r>
      <w:hyperlink r:id="rId22" w:history="1">
        <w:r w:rsidRPr="00FC1747">
          <w:rPr>
            <w:rFonts w:ascii="Calibri" w:hAnsi="Calibri" w:cs="Calibri"/>
            <w:sz w:val="24"/>
            <w:szCs w:val="24"/>
          </w:rPr>
          <w:t>Законом</w:t>
        </w:r>
      </w:hyperlink>
      <w:r w:rsidRPr="00FC1747">
        <w:rPr>
          <w:rFonts w:ascii="Calibri" w:hAnsi="Calibri" w:cs="Calibri"/>
          <w:sz w:val="24"/>
          <w:szCs w:val="24"/>
        </w:rPr>
        <w:t xml:space="preserve"> ЧР от 06.03.2013 N 6)</w:t>
      </w:r>
    </w:p>
    <w:p w:rsidR="003676B8" w:rsidRPr="00FC1747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…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2. Уполномоченный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hyperlink r:id="rId23" w:history="1">
        <w:r w:rsidRPr="00FC1747">
          <w:rPr>
            <w:rFonts w:ascii="Calibri" w:hAnsi="Calibri" w:cs="Calibri"/>
            <w:sz w:val="24"/>
            <w:szCs w:val="24"/>
          </w:rPr>
          <w:t>законом</w:t>
        </w:r>
      </w:hyperlink>
      <w:r w:rsidRPr="00FC1747">
        <w:rPr>
          <w:rFonts w:ascii="Calibri" w:hAnsi="Calibri" w:cs="Calibri"/>
          <w:sz w:val="24"/>
          <w:szCs w:val="24"/>
        </w:rPr>
        <w:t xml:space="preserve"> от 3 декабря 2012 года N 230-ФЗ "О </w:t>
      </w:r>
      <w:proofErr w:type="gramStart"/>
      <w:r w:rsidRPr="00FC1747">
        <w:rPr>
          <w:rFonts w:ascii="Calibri" w:hAnsi="Calibri" w:cs="Calibri"/>
          <w:sz w:val="24"/>
          <w:szCs w:val="24"/>
        </w:rPr>
        <w:t>контроле за</w:t>
      </w:r>
      <w:proofErr w:type="gramEnd"/>
      <w:r w:rsidRPr="00FC1747">
        <w:rPr>
          <w:rFonts w:ascii="Calibri" w:hAnsi="Calibri" w:cs="Calibri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FC1747" w:rsidRDefault="00FC1747" w:rsidP="00FC174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bookmarkStart w:id="0" w:name="Par1"/>
      <w:bookmarkEnd w:id="0"/>
      <w:proofErr w:type="gramStart"/>
      <w:r w:rsidRPr="00FC1747">
        <w:rPr>
          <w:rFonts w:ascii="Calibri" w:hAnsi="Calibri" w:cs="Calibri"/>
          <w:sz w:val="24"/>
          <w:szCs w:val="24"/>
        </w:rPr>
        <w:lastRenderedPageBreak/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</w:t>
      </w:r>
      <w:proofErr w:type="gramEnd"/>
      <w:r w:rsidRPr="00FC1747">
        <w:rPr>
          <w:rFonts w:ascii="Calibri" w:hAnsi="Calibri" w:cs="Calibri"/>
          <w:sz w:val="24"/>
          <w:szCs w:val="24"/>
        </w:rPr>
        <w:t xml:space="preserve">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FC1747" w:rsidRPr="00FC1747" w:rsidRDefault="00FC1747" w:rsidP="00FC174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сведения об источниках получения средств, за счет которых совершены сделки, указанные в </w:t>
      </w:r>
      <w:hyperlink w:anchor="Par1" w:history="1">
        <w:r w:rsidRPr="00FC1747">
          <w:rPr>
            <w:rFonts w:ascii="Calibri" w:hAnsi="Calibri" w:cs="Calibri"/>
            <w:sz w:val="24"/>
            <w:szCs w:val="24"/>
          </w:rPr>
          <w:t>абзаце втором</w:t>
        </w:r>
      </w:hyperlink>
      <w:r w:rsidRPr="00FC1747">
        <w:rPr>
          <w:rFonts w:ascii="Calibri" w:hAnsi="Calibri" w:cs="Calibri"/>
          <w:sz w:val="24"/>
          <w:szCs w:val="24"/>
        </w:rPr>
        <w:t xml:space="preserve"> настоящей части.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(часть 2 в ред. </w:t>
      </w:r>
      <w:hyperlink r:id="rId24" w:history="1">
        <w:r w:rsidRPr="00FC1747">
          <w:rPr>
            <w:rFonts w:ascii="Calibri" w:hAnsi="Calibri" w:cs="Calibri"/>
            <w:sz w:val="24"/>
            <w:szCs w:val="24"/>
          </w:rPr>
          <w:t>Закона</w:t>
        </w:r>
      </w:hyperlink>
      <w:r w:rsidRPr="00FC1747">
        <w:rPr>
          <w:rFonts w:ascii="Calibri" w:hAnsi="Calibri" w:cs="Calibri"/>
          <w:sz w:val="24"/>
          <w:szCs w:val="24"/>
        </w:rPr>
        <w:t xml:space="preserve"> ЧР от 05.05.2015 N 13)</w:t>
      </w:r>
    </w:p>
    <w:p w:rsidR="003676B8" w:rsidRPr="00FC1747" w:rsidRDefault="003676B8" w:rsidP="00131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…</w:t>
      </w:r>
    </w:p>
    <w:p w:rsidR="00131298" w:rsidRPr="00FC1747" w:rsidRDefault="00131298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FC1747">
        <w:rPr>
          <w:rFonts w:ascii="Calibri" w:hAnsi="Calibri" w:cs="Calibri"/>
          <w:b/>
          <w:bCs/>
          <w:sz w:val="24"/>
          <w:szCs w:val="24"/>
        </w:rPr>
        <w:t>Статья 11. Досрочное прекращение полномочий Уполномоченного</w:t>
      </w:r>
    </w:p>
    <w:p w:rsidR="00131298" w:rsidRPr="00FC1747" w:rsidRDefault="00131298" w:rsidP="001312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…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>2. Уполномоченный досрочно освобождается от должности Государственным Советом Чувашской Республики большинством голосов от числа избранных депутатов Государственного Совета Чувашской Республики тайным голосованием по согласованию с Уполномоченным при Президенте Российской Федерации по правам ребенка.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C1747">
        <w:rPr>
          <w:rFonts w:ascii="Calibri" w:hAnsi="Calibri" w:cs="Calibri"/>
          <w:sz w:val="24"/>
          <w:szCs w:val="24"/>
        </w:rPr>
        <w:t xml:space="preserve">(в ред. Законов ЧР от 30.07.2013 </w:t>
      </w:r>
      <w:hyperlink r:id="rId25" w:history="1">
        <w:r w:rsidRPr="00FC1747">
          <w:rPr>
            <w:rFonts w:ascii="Calibri" w:hAnsi="Calibri" w:cs="Calibri"/>
            <w:sz w:val="24"/>
            <w:szCs w:val="24"/>
          </w:rPr>
          <w:t>N 37</w:t>
        </w:r>
      </w:hyperlink>
      <w:r w:rsidRPr="00FC1747">
        <w:rPr>
          <w:rFonts w:ascii="Calibri" w:hAnsi="Calibri" w:cs="Calibri"/>
          <w:sz w:val="24"/>
          <w:szCs w:val="24"/>
        </w:rPr>
        <w:t xml:space="preserve">, от 07.05.2019 </w:t>
      </w:r>
      <w:hyperlink r:id="rId26" w:history="1">
        <w:r w:rsidRPr="00FC1747">
          <w:rPr>
            <w:rFonts w:ascii="Calibri" w:hAnsi="Calibri" w:cs="Calibri"/>
            <w:sz w:val="24"/>
            <w:szCs w:val="24"/>
          </w:rPr>
          <w:t>N 34</w:t>
        </w:r>
      </w:hyperlink>
      <w:r w:rsidRPr="00FC1747">
        <w:rPr>
          <w:rFonts w:ascii="Calibri" w:hAnsi="Calibri" w:cs="Calibri"/>
          <w:sz w:val="24"/>
          <w:szCs w:val="24"/>
        </w:rPr>
        <w:t>)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Calibri" w:hAnsi="Calibri" w:cs="Calibri"/>
          <w:sz w:val="24"/>
          <w:szCs w:val="24"/>
        </w:rPr>
      </w:pPr>
      <w:bookmarkStart w:id="1" w:name="_GoBack"/>
      <w:bookmarkEnd w:id="1"/>
      <w:r w:rsidRPr="00FC1747">
        <w:rPr>
          <w:rFonts w:ascii="Calibri" w:hAnsi="Calibri" w:cs="Calibri"/>
          <w:sz w:val="24"/>
          <w:szCs w:val="24"/>
        </w:rPr>
        <w:t>…</w:t>
      </w:r>
    </w:p>
    <w:sectPr w:rsidR="00FC1747" w:rsidRPr="00FC1747" w:rsidSect="003676B8">
      <w:headerReference w:type="default" r:id="rId27"/>
      <w:headerReference w:type="first" r:id="rId28"/>
      <w:pgSz w:w="11905" w:h="16838"/>
      <w:pgMar w:top="567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A6" w:rsidRDefault="00AE1BA6" w:rsidP="003204DF">
      <w:pPr>
        <w:spacing w:after="0" w:line="240" w:lineRule="auto"/>
      </w:pPr>
      <w:r>
        <w:separator/>
      </w:r>
    </w:p>
  </w:endnote>
  <w:end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A6" w:rsidRDefault="00AE1BA6" w:rsidP="003204DF">
      <w:pPr>
        <w:spacing w:after="0" w:line="240" w:lineRule="auto"/>
      </w:pPr>
      <w:r>
        <w:separator/>
      </w:r>
    </w:p>
  </w:footnote>
  <w:foot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AA4134" w:rsidRDefault="00AA41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747">
          <w:rPr>
            <w:noProof/>
          </w:rPr>
          <w:t>2</w:t>
        </w:r>
        <w:r>
          <w:fldChar w:fldCharType="end"/>
        </w:r>
      </w:p>
    </w:sdtContent>
  </w:sdt>
  <w:p w:rsidR="00AA4134" w:rsidRDefault="00AA41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134" w:rsidRDefault="00AA4134">
    <w:pPr>
      <w:pStyle w:val="a3"/>
      <w:jc w:val="center"/>
    </w:pPr>
  </w:p>
  <w:p w:rsidR="00AA4134" w:rsidRDefault="00AA41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3129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676B8"/>
    <w:rsid w:val="003826AF"/>
    <w:rsid w:val="003A35CA"/>
    <w:rsid w:val="003B541F"/>
    <w:rsid w:val="003C35F4"/>
    <w:rsid w:val="003E17CA"/>
    <w:rsid w:val="004A52E6"/>
    <w:rsid w:val="004B6F7D"/>
    <w:rsid w:val="004F75A7"/>
    <w:rsid w:val="00506C3F"/>
    <w:rsid w:val="006711BE"/>
    <w:rsid w:val="00673086"/>
    <w:rsid w:val="00682AC1"/>
    <w:rsid w:val="00695B88"/>
    <w:rsid w:val="00711A75"/>
    <w:rsid w:val="007716DD"/>
    <w:rsid w:val="007734BC"/>
    <w:rsid w:val="008243EE"/>
    <w:rsid w:val="008E3ACE"/>
    <w:rsid w:val="00A81B78"/>
    <w:rsid w:val="00AA4134"/>
    <w:rsid w:val="00AB0793"/>
    <w:rsid w:val="00AB29CF"/>
    <w:rsid w:val="00AD7748"/>
    <w:rsid w:val="00AE182C"/>
    <w:rsid w:val="00AE1BA6"/>
    <w:rsid w:val="00B86F54"/>
    <w:rsid w:val="00BA3441"/>
    <w:rsid w:val="00BB73D6"/>
    <w:rsid w:val="00C13FEC"/>
    <w:rsid w:val="00D47F86"/>
    <w:rsid w:val="00D75C47"/>
    <w:rsid w:val="00DC11C8"/>
    <w:rsid w:val="00E66FEC"/>
    <w:rsid w:val="00E83286"/>
    <w:rsid w:val="00EA1AEF"/>
    <w:rsid w:val="00ED456D"/>
    <w:rsid w:val="00EF38FD"/>
    <w:rsid w:val="00F35D8E"/>
    <w:rsid w:val="00F436D2"/>
    <w:rsid w:val="00F83C82"/>
    <w:rsid w:val="00FC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1C29E7E691E5A3FBA57D1E00CEBDAEC4FC2008B99D4BF5E8A65BDBD66F621738E745772B2C79E27630A99F37936BF7408DA1BD9C1B4A8A1A3866O6S9G" TargetMode="External"/><Relationship Id="rId13" Type="http://schemas.openxmlformats.org/officeDocument/2006/relationships/hyperlink" Target="consultantplus://offline/ref=881C29E7E691E5A3FBA57D1E00CEBDAEC4FC2008B4974CF1E6A65BDBD66F621738E745772B2C79E27630A99837936BF7408DA1BD9C1B4A8A1A3866O6S9G" TargetMode="External"/><Relationship Id="rId18" Type="http://schemas.openxmlformats.org/officeDocument/2006/relationships/hyperlink" Target="consultantplus://offline/ref=881C29E7E691E5A3FBA57D1E00CEBDAEC4FC2008BD9648F6E3AD06D1DE366E153FE81A602C6575E37630AF9F38CC6EE251D5ACBB84044A95063A646BOES7G" TargetMode="External"/><Relationship Id="rId26" Type="http://schemas.openxmlformats.org/officeDocument/2006/relationships/hyperlink" Target="consultantplus://offline/ref=7E17F23E3F01847A85BB41C8F8DDCF270279F676646A93E477A517945C1834D77CA94CFDDB9B197D52997BD339F67F860AA0CBD456E083D2AC3C582Bs7W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0F5BAF3D9244554A7B16BE0E00CE5E6156123D3868E635E15A9CF002AC0DF67B9B899E944444AF4D213827FBFE3F29F742B353E96CD579437E75A5AU9T3G" TargetMode="External"/><Relationship Id="rId7" Type="http://schemas.openxmlformats.org/officeDocument/2006/relationships/hyperlink" Target="consultantplus://offline/ref=881C29E7E691E5A3FBA57D1E00CEBDAEC4FC2008B4974CF8E1A65BDBD66F621738E745772B2C79E27632AB9F37936BF7408DA1BD9C1B4A8A1A3866O6S9G" TargetMode="External"/><Relationship Id="rId12" Type="http://schemas.openxmlformats.org/officeDocument/2006/relationships/hyperlink" Target="consultantplus://offline/ref=881C29E7E691E5A3FBA57D1E00CEBDAEC4FC2008BB9248F5E8A65BDBD66F621738E745772B2C79E27630AA9537936BF7408DA1BD9C1B4A8A1A3866O6S9G" TargetMode="External"/><Relationship Id="rId17" Type="http://schemas.openxmlformats.org/officeDocument/2006/relationships/hyperlink" Target="consultantplus://offline/ref=881C29E7E691E5A3FBA57D1E00CEBDAEC4FC2008BD9548F8E5AA06D1DE366E153FE81A602C6575E37630AF9D34CC6EE251D5ACBB84044A95063A646BOES7G" TargetMode="External"/><Relationship Id="rId25" Type="http://schemas.openxmlformats.org/officeDocument/2006/relationships/hyperlink" Target="consultantplus://offline/ref=7E17F23E3F01847A85BB41C8F8DDCF270279F676606290E97AA94A9E544138D57BA613EADCD2157C52997DD735A97A931BF8C6D24EFF83CDB03E5As2W9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1C29E7E691E5A3FBA57D1E00CEBDAEC4FC2008BD954AF3E6AC06D1DE366E153FE81A602C6575E37630AF9E34CC6EE251D5ACBB84044A95063A646BOES7G" TargetMode="External"/><Relationship Id="rId20" Type="http://schemas.openxmlformats.org/officeDocument/2006/relationships/hyperlink" Target="consultantplus://offline/ref=70F5BAF3D9244554A7B16BE0E00CE5E6156123D38286605318A5920A2299D365BEB7C6FE430D46F5D2138479B7BCF78A657338388ED2578B2BE558U5T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1C29E7E691E5A3FBA57D1E00CEBDAEC4FC2008BB974BF5E3A65BDBD66F621738E745772B2C79E27630AE9A37936BF7408DA1BD9C1B4A8A1A3866O6S9G" TargetMode="External"/><Relationship Id="rId24" Type="http://schemas.openxmlformats.org/officeDocument/2006/relationships/hyperlink" Target="consultantplus://offline/ref=2A1367D8CD6EAC9B7FE389F60EA6456609B2665585A00A81702BCF5814FCE71B7C7FB1C960EAC983A8AF117979B7068BB4D3219AFE9B8F66E818ADoFV2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81C29E7E691E5A3FBA57D1E00CEBDAEC4FC2008BD944BF0E8A506D1DE366E153FE81A602C6575E37630AF993BCC6EE251D5ACBB84044A95063A646BOES7G" TargetMode="External"/><Relationship Id="rId23" Type="http://schemas.openxmlformats.org/officeDocument/2006/relationships/hyperlink" Target="consultantplus://offline/ref=2A1367D8CD6EAC9B7FE397FB18CA1B6203B0315D86A102D22474940543F5ED4C2930B08724E1D682A9B1167170oEV3G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881C29E7E691E5A3FBA57D1E00CEBDAEC4FC2008BA9C4EF9E5A65BDBD66F621738E745772B2C79E27630AC9437936BF7408DA1BD9C1B4A8A1A3866O6S9G" TargetMode="External"/><Relationship Id="rId19" Type="http://schemas.openxmlformats.org/officeDocument/2006/relationships/hyperlink" Target="consultantplus://offline/ref=70F5BAF3D9244554A7B16BE0E00CE5E6156123D3868C605710ACCF002AC0DF67B9B899E944444AF4D2138574BBE3F29F742B353E96CD579437E75A5AU9T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1C29E7E691E5A3FBA57D1E00CEBDAEC4FC2008B99D4BF7E1A65BDBD66F621738E745772B2C79E27630AE9D37936BF7408DA1BD9C1B4A8A1A3866O6S9G" TargetMode="External"/><Relationship Id="rId14" Type="http://schemas.openxmlformats.org/officeDocument/2006/relationships/hyperlink" Target="consultantplus://offline/ref=881C29E7E691E5A3FBA57D1E00CEBDAEC4FC2008B59742F6E6A65BDBD66F621738E745772B2C79E27630AF9537936BF7408DA1BD9C1B4A8A1A3866O6S9G" TargetMode="External"/><Relationship Id="rId22" Type="http://schemas.openxmlformats.org/officeDocument/2006/relationships/hyperlink" Target="consultantplus://offline/ref=9AA29B54528E23A046D5AE3C2D1E5F871DB8815CF5C7E701F433729C6202111CD743BB9BE58F19BF59909B62DAAC1BCE31A76397701393291CA23EOCV3G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4</cp:revision>
  <cp:lastPrinted>2019-11-20T07:23:00Z</cp:lastPrinted>
  <dcterms:created xsi:type="dcterms:W3CDTF">2020-09-11T11:28:00Z</dcterms:created>
  <dcterms:modified xsi:type="dcterms:W3CDTF">2020-11-06T06:25:00Z</dcterms:modified>
</cp:coreProperties>
</file>