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A3C" w:rsidRDefault="00422A3C" w:rsidP="00422A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422A3C" w:rsidRDefault="00422A3C" w:rsidP="00422A3C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bCs/>
          <w:sz w:val="28"/>
          <w:szCs w:val="28"/>
        </w:rPr>
        <w:t>к проекту закона Чувашской Республики "О внесении изменени</w:t>
      </w:r>
      <w:r w:rsidR="00730F65">
        <w:rPr>
          <w:b/>
          <w:bCs/>
          <w:sz w:val="28"/>
          <w:szCs w:val="28"/>
        </w:rPr>
        <w:t>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br/>
        <w:t xml:space="preserve">в статью 5 Закона Чувашской Республики "Об обеспечении </w:t>
      </w:r>
      <w:r>
        <w:rPr>
          <w:b/>
          <w:bCs/>
          <w:sz w:val="28"/>
          <w:szCs w:val="28"/>
        </w:rPr>
        <w:br/>
        <w:t xml:space="preserve">реализации права граждан Российской Федерации на проведение </w:t>
      </w:r>
      <w:r>
        <w:rPr>
          <w:b/>
          <w:bCs/>
          <w:sz w:val="28"/>
          <w:szCs w:val="28"/>
        </w:rPr>
        <w:br/>
        <w:t xml:space="preserve">в Чувашской Республике собраний, митингов, демонстраций, </w:t>
      </w:r>
      <w:r>
        <w:rPr>
          <w:b/>
          <w:bCs/>
          <w:sz w:val="28"/>
          <w:szCs w:val="28"/>
        </w:rPr>
        <w:br/>
        <w:t>шествий и пикетирований"</w:t>
      </w:r>
    </w:p>
    <w:p w:rsidR="00422A3C" w:rsidRDefault="00422A3C" w:rsidP="00422A3C">
      <w:pPr>
        <w:autoSpaceDE w:val="0"/>
        <w:autoSpaceDN w:val="0"/>
        <w:adjustRightInd w:val="0"/>
        <w:jc w:val="center"/>
        <w:rPr>
          <w:b/>
          <w:sz w:val="56"/>
          <w:szCs w:val="56"/>
        </w:rPr>
      </w:pPr>
    </w:p>
    <w:p w:rsidR="00422A3C" w:rsidRDefault="00422A3C" w:rsidP="00422A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закона Чувашской Республики "О внесении изменени</w:t>
      </w:r>
      <w:r w:rsidR="00730F65">
        <w:rPr>
          <w:sz w:val="28"/>
          <w:szCs w:val="28"/>
        </w:rPr>
        <w:t>й</w:t>
      </w:r>
      <w:r w:rsidR="00C91E10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в 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тью 5 Закона Чувашской Республики "Об обеспечении реализации права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дан Российской Федерации на проведение в Чувашской Республике собраний, митингов, демонстраций, шествий и пикетирований" не потребует финансир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из республиканского бюджета Чувашской Республики.</w:t>
      </w: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A3C" w:rsidRDefault="00422A3C">
      <w:r>
        <w:separator/>
      </w:r>
    </w:p>
  </w:endnote>
  <w:endnote w:type="continuationSeparator" w:id="0">
    <w:p w:rsidR="00422A3C" w:rsidRDefault="0042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A3C" w:rsidRDefault="00422A3C">
      <w:r>
        <w:separator/>
      </w:r>
    </w:p>
  </w:footnote>
  <w:footnote w:type="continuationSeparator" w:id="0">
    <w:p w:rsidR="00422A3C" w:rsidRDefault="00422A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A3C"/>
    <w:rsid w:val="00003BBE"/>
    <w:rsid w:val="00257C19"/>
    <w:rsid w:val="00422A3C"/>
    <w:rsid w:val="00730F65"/>
    <w:rsid w:val="00886528"/>
    <w:rsid w:val="00C91E10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A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0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560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2020-08-17T14:53:00Z</cp:lastPrinted>
  <dcterms:created xsi:type="dcterms:W3CDTF">2020-08-17T14:06:00Z</dcterms:created>
  <dcterms:modified xsi:type="dcterms:W3CDTF">2020-08-17T14:53:00Z</dcterms:modified>
</cp:coreProperties>
</file>