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415" w:rsidRPr="00AD464F" w:rsidRDefault="001E4415" w:rsidP="001E441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1E4415" w:rsidRDefault="001E4415" w:rsidP="001E441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1E4415" w:rsidRDefault="001E4415" w:rsidP="001E441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Pr="00C8111B">
        <w:rPr>
          <w:b/>
          <w:sz w:val="28"/>
          <w:szCs w:val="28"/>
        </w:rPr>
        <w:t xml:space="preserve"> </w:t>
      </w:r>
    </w:p>
    <w:p w:rsidR="001E4415" w:rsidRPr="00C8111B" w:rsidRDefault="001E4415" w:rsidP="001E4415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1E4415" w:rsidRDefault="001E4415" w:rsidP="001E44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550F1">
        <w:rPr>
          <w:b/>
          <w:sz w:val="28"/>
          <w:szCs w:val="28"/>
        </w:rPr>
        <w:t>закона Чувашской Республики</w:t>
      </w:r>
      <w:r w:rsidRPr="006374F4">
        <w:rPr>
          <w:b/>
          <w:sz w:val="28"/>
          <w:szCs w:val="28"/>
        </w:rPr>
        <w:t xml:space="preserve"> </w:t>
      </w:r>
      <w:r w:rsidRPr="00574458">
        <w:rPr>
          <w:b/>
          <w:sz w:val="28"/>
          <w:szCs w:val="28"/>
        </w:rPr>
        <w:t xml:space="preserve">"О внесении изменений в Закон </w:t>
      </w:r>
    </w:p>
    <w:p w:rsidR="001E4415" w:rsidRDefault="001E4415" w:rsidP="001E4415">
      <w:pPr>
        <w:autoSpaceDE w:val="0"/>
        <w:autoSpaceDN w:val="0"/>
        <w:adjustRightInd w:val="0"/>
        <w:jc w:val="center"/>
        <w:rPr>
          <w:b/>
          <w:bCs/>
          <w:spacing w:val="-4"/>
          <w:sz w:val="28"/>
          <w:szCs w:val="28"/>
        </w:rPr>
      </w:pPr>
      <w:r w:rsidRPr="00574458">
        <w:rPr>
          <w:b/>
          <w:sz w:val="28"/>
          <w:szCs w:val="28"/>
        </w:rPr>
        <w:t xml:space="preserve">Чувашской Республики </w:t>
      </w:r>
      <w:r w:rsidRPr="00574458">
        <w:rPr>
          <w:b/>
          <w:bCs/>
          <w:spacing w:val="-4"/>
          <w:sz w:val="28"/>
          <w:szCs w:val="28"/>
        </w:rPr>
        <w:t xml:space="preserve">"О порядке избрания членов квалификационной комиссии при Адвокатской палате Чувашской Республики – </w:t>
      </w:r>
    </w:p>
    <w:p w:rsidR="001E4415" w:rsidRPr="006374F4" w:rsidRDefault="001E4415" w:rsidP="001E441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4458">
        <w:rPr>
          <w:b/>
          <w:bCs/>
          <w:spacing w:val="-4"/>
          <w:sz w:val="28"/>
          <w:szCs w:val="28"/>
        </w:rPr>
        <w:t>представителей Государственного Совета Чувашской Республики"</w:t>
      </w:r>
    </w:p>
    <w:p w:rsidR="001E4415" w:rsidRPr="00EE183D" w:rsidRDefault="001E4415" w:rsidP="001E4415">
      <w:pPr>
        <w:jc w:val="both"/>
        <w:rPr>
          <w:sz w:val="56"/>
          <w:szCs w:val="56"/>
        </w:rPr>
      </w:pPr>
    </w:p>
    <w:p w:rsidR="001E4415" w:rsidRPr="000603B8" w:rsidRDefault="001E4415" w:rsidP="001E44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>В связи с принятием закона Чувашской Республики "О внесении измен</w:t>
      </w:r>
      <w:r w:rsidRPr="000603B8">
        <w:rPr>
          <w:sz w:val="28"/>
          <w:szCs w:val="28"/>
        </w:rPr>
        <w:t>е</w:t>
      </w:r>
      <w:r w:rsidRPr="000603B8">
        <w:rPr>
          <w:sz w:val="28"/>
          <w:szCs w:val="28"/>
        </w:rPr>
        <w:t>ни</w:t>
      </w:r>
      <w:r>
        <w:rPr>
          <w:sz w:val="28"/>
          <w:szCs w:val="28"/>
        </w:rPr>
        <w:t>й</w:t>
      </w:r>
      <w:r w:rsidRPr="000603B8">
        <w:rPr>
          <w:sz w:val="28"/>
          <w:szCs w:val="28"/>
        </w:rPr>
        <w:t xml:space="preserve"> в </w:t>
      </w:r>
      <w:bookmarkStart w:id="0" w:name="_GoBack"/>
      <w:bookmarkEnd w:id="0"/>
      <w:r w:rsidRPr="00AB3793">
        <w:rPr>
          <w:sz w:val="28"/>
          <w:szCs w:val="28"/>
        </w:rPr>
        <w:t xml:space="preserve">Закон Чувашской Республики </w:t>
      </w:r>
      <w:r w:rsidRPr="00DE4D8C">
        <w:rPr>
          <w:bCs/>
          <w:spacing w:val="-4"/>
          <w:sz w:val="28"/>
          <w:szCs w:val="28"/>
        </w:rPr>
        <w:t>"О порядке избрания членов квалификац</w:t>
      </w:r>
      <w:r w:rsidRPr="00DE4D8C">
        <w:rPr>
          <w:bCs/>
          <w:spacing w:val="-4"/>
          <w:sz w:val="28"/>
          <w:szCs w:val="28"/>
        </w:rPr>
        <w:t>и</w:t>
      </w:r>
      <w:r w:rsidRPr="00DE4D8C">
        <w:rPr>
          <w:bCs/>
          <w:spacing w:val="-4"/>
          <w:sz w:val="28"/>
          <w:szCs w:val="28"/>
        </w:rPr>
        <w:t>онной комиссии при Адвокатской палате Чувашской Республики – представит</w:t>
      </w:r>
      <w:r w:rsidRPr="00DE4D8C">
        <w:rPr>
          <w:bCs/>
          <w:spacing w:val="-4"/>
          <w:sz w:val="28"/>
          <w:szCs w:val="28"/>
        </w:rPr>
        <w:t>е</w:t>
      </w:r>
      <w:r w:rsidRPr="00DE4D8C">
        <w:rPr>
          <w:bCs/>
          <w:spacing w:val="-4"/>
          <w:sz w:val="28"/>
          <w:szCs w:val="28"/>
        </w:rPr>
        <w:t>лей Государственного Совета Чувашской Республики"</w:t>
      </w:r>
      <w:r>
        <w:rPr>
          <w:sz w:val="28"/>
          <w:szCs w:val="28"/>
        </w:rPr>
        <w:t xml:space="preserve"> </w:t>
      </w:r>
      <w:r w:rsidRPr="000603B8">
        <w:rPr>
          <w:sz w:val="28"/>
          <w:szCs w:val="28"/>
        </w:rPr>
        <w:t>не потребуе</w:t>
      </w:r>
      <w:r w:rsidRPr="000603B8">
        <w:rPr>
          <w:sz w:val="28"/>
          <w:szCs w:val="28"/>
        </w:rPr>
        <w:t>т</w:t>
      </w:r>
      <w:r w:rsidRPr="000603B8">
        <w:rPr>
          <w:sz w:val="28"/>
          <w:szCs w:val="28"/>
        </w:rPr>
        <w:t xml:space="preserve">ся признание </w:t>
      </w:r>
      <w:proofErr w:type="gramStart"/>
      <w:r w:rsidRPr="000603B8">
        <w:rPr>
          <w:sz w:val="28"/>
          <w:szCs w:val="28"/>
        </w:rPr>
        <w:t>утратившими</w:t>
      </w:r>
      <w:proofErr w:type="gramEnd"/>
      <w:r w:rsidRPr="000603B8">
        <w:rPr>
          <w:sz w:val="28"/>
          <w:szCs w:val="28"/>
        </w:rPr>
        <w:t xml:space="preserve"> силу, приостановление, изменение или принятие законов Чува</w:t>
      </w:r>
      <w:r w:rsidRPr="000603B8">
        <w:rPr>
          <w:sz w:val="28"/>
          <w:szCs w:val="28"/>
        </w:rPr>
        <w:t>ш</w:t>
      </w:r>
      <w:r w:rsidRPr="000603B8">
        <w:rPr>
          <w:sz w:val="28"/>
          <w:szCs w:val="28"/>
        </w:rPr>
        <w:t>ской Республики и иных нормативных правовых актов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415" w:rsidRDefault="001E4415">
      <w:r>
        <w:separator/>
      </w:r>
    </w:p>
  </w:endnote>
  <w:endnote w:type="continuationSeparator" w:id="0">
    <w:p w:rsidR="001E4415" w:rsidRDefault="001E4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415" w:rsidRDefault="001E4415">
      <w:r>
        <w:separator/>
      </w:r>
    </w:p>
  </w:footnote>
  <w:footnote w:type="continuationSeparator" w:id="0">
    <w:p w:rsidR="001E4415" w:rsidRDefault="001E44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15"/>
    <w:rsid w:val="00003BBE"/>
    <w:rsid w:val="001E4415"/>
    <w:rsid w:val="00257C19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767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</cp:revision>
  <dcterms:created xsi:type="dcterms:W3CDTF">2020-10-08T13:21:00Z</dcterms:created>
  <dcterms:modified xsi:type="dcterms:W3CDTF">2020-10-08T13:22:00Z</dcterms:modified>
</cp:coreProperties>
</file>