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052AE" w:rsidRDefault="00814E60" w:rsidP="00814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052AE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052AE" w:rsidRDefault="0081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4251" w:rsidRPr="00C052AE" w:rsidRDefault="00CF4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ЗАКОН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ЧУВАШСКОЙ РЕСПУБЛИКИ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A43CE7" w:rsidRPr="00C052AE" w:rsidRDefault="00316D8A" w:rsidP="00CF62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052AE">
        <w:rPr>
          <w:rFonts w:ascii="Times New Roman" w:hAnsi="Times New Roman"/>
          <w:b/>
          <w:sz w:val="32"/>
          <w:szCs w:val="32"/>
        </w:rPr>
        <w:t>О РЕГУЛИРОВАНИИ ЖИЛИЩНЫХ ОТНОШЕНИЙ</w:t>
      </w:r>
    </w:p>
    <w:p w:rsidR="00127BC0" w:rsidRPr="00C052AE" w:rsidRDefault="00127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proofErr w:type="gramStart"/>
      <w:r w:rsidRPr="00C052AE">
        <w:rPr>
          <w:rFonts w:ascii="Times New Roman" w:hAnsi="Times New Roman"/>
          <w:i/>
          <w:sz w:val="26"/>
          <w:szCs w:val="26"/>
        </w:rPr>
        <w:t>Принят</w:t>
      </w:r>
      <w:proofErr w:type="gramEnd"/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Государственным Советом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Чувашской Республики</w:t>
      </w:r>
    </w:p>
    <w:p w:rsidR="001F196F" w:rsidRPr="00C052AE" w:rsidRDefault="00316D8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27 сентября 2005 года</w:t>
      </w:r>
    </w:p>
    <w:p w:rsidR="00383CD4" w:rsidRPr="00C052AE" w:rsidRDefault="00383CD4" w:rsidP="00383CD4">
      <w:pPr>
        <w:pStyle w:val="ConsPlusNormal"/>
        <w:jc w:val="center"/>
        <w:rPr>
          <w:sz w:val="24"/>
          <w:szCs w:val="24"/>
        </w:rPr>
      </w:pPr>
    </w:p>
    <w:p w:rsidR="00CF6298" w:rsidRPr="00C052AE" w:rsidRDefault="00CF6298" w:rsidP="00383CD4">
      <w:pPr>
        <w:pStyle w:val="ConsPlusNormal"/>
        <w:jc w:val="center"/>
        <w:rPr>
          <w:sz w:val="24"/>
          <w:szCs w:val="24"/>
        </w:rPr>
      </w:pPr>
    </w:p>
    <w:p w:rsidR="002A10BD" w:rsidRPr="002A10BD" w:rsidRDefault="00643A7C" w:rsidP="002A10BD">
      <w:pPr>
        <w:pStyle w:val="ConsPlusNormal"/>
        <w:jc w:val="center"/>
        <w:rPr>
          <w:szCs w:val="28"/>
        </w:rPr>
      </w:pPr>
      <w:proofErr w:type="gramStart"/>
      <w:r w:rsidRPr="00C052AE">
        <w:rPr>
          <w:szCs w:val="28"/>
        </w:rPr>
        <w:t>(</w:t>
      </w:r>
      <w:r w:rsidR="002A10BD" w:rsidRPr="002A10BD">
        <w:rPr>
          <w:szCs w:val="28"/>
        </w:rPr>
        <w:t>в ред. Законов ЧР</w:t>
      </w:r>
      <w:proofErr w:type="gramEnd"/>
    </w:p>
    <w:p w:rsidR="002A10BD" w:rsidRPr="002A10BD" w:rsidRDefault="002A10BD" w:rsidP="002A10BD">
      <w:pPr>
        <w:pStyle w:val="ConsPlusNormal"/>
        <w:jc w:val="center"/>
        <w:rPr>
          <w:szCs w:val="28"/>
        </w:rPr>
      </w:pPr>
      <w:r w:rsidRPr="002A10BD">
        <w:rPr>
          <w:szCs w:val="28"/>
        </w:rPr>
        <w:t xml:space="preserve">от 30.08.2006 </w:t>
      </w:r>
      <w:r>
        <w:rPr>
          <w:szCs w:val="28"/>
        </w:rPr>
        <w:t>№</w:t>
      </w:r>
      <w:r w:rsidRPr="002A10BD">
        <w:rPr>
          <w:szCs w:val="28"/>
        </w:rPr>
        <w:t xml:space="preserve"> 41, от 19.07.2007 </w:t>
      </w:r>
      <w:r>
        <w:rPr>
          <w:szCs w:val="28"/>
        </w:rPr>
        <w:t>№</w:t>
      </w:r>
      <w:r w:rsidRPr="002A10BD">
        <w:rPr>
          <w:szCs w:val="28"/>
        </w:rPr>
        <w:t xml:space="preserve"> 42, от 04.02.2008 </w:t>
      </w:r>
      <w:r>
        <w:rPr>
          <w:szCs w:val="28"/>
        </w:rPr>
        <w:t>№</w:t>
      </w:r>
      <w:r w:rsidRPr="002A10BD">
        <w:rPr>
          <w:szCs w:val="28"/>
        </w:rPr>
        <w:t xml:space="preserve"> 5,</w:t>
      </w:r>
    </w:p>
    <w:p w:rsidR="002A10BD" w:rsidRPr="002A10BD" w:rsidRDefault="002A10BD" w:rsidP="002A10BD">
      <w:pPr>
        <w:pStyle w:val="ConsPlusNormal"/>
        <w:jc w:val="center"/>
        <w:rPr>
          <w:szCs w:val="28"/>
        </w:rPr>
      </w:pPr>
      <w:r w:rsidRPr="002A10BD">
        <w:rPr>
          <w:szCs w:val="28"/>
        </w:rPr>
        <w:t xml:space="preserve">от 23.09.2008 </w:t>
      </w:r>
      <w:r>
        <w:rPr>
          <w:szCs w:val="28"/>
        </w:rPr>
        <w:t>№</w:t>
      </w:r>
      <w:r w:rsidRPr="002A10BD">
        <w:rPr>
          <w:szCs w:val="28"/>
        </w:rPr>
        <w:t xml:space="preserve"> 40, от 19.10.2009 </w:t>
      </w:r>
      <w:r>
        <w:rPr>
          <w:szCs w:val="28"/>
        </w:rPr>
        <w:t>№</w:t>
      </w:r>
      <w:r w:rsidRPr="002A10BD">
        <w:rPr>
          <w:szCs w:val="28"/>
        </w:rPr>
        <w:t xml:space="preserve"> 50, от 27.02.2010 </w:t>
      </w:r>
      <w:r>
        <w:rPr>
          <w:szCs w:val="28"/>
        </w:rPr>
        <w:t>№</w:t>
      </w:r>
      <w:r w:rsidRPr="002A10BD">
        <w:rPr>
          <w:szCs w:val="28"/>
        </w:rPr>
        <w:t xml:space="preserve"> 4,</w:t>
      </w:r>
    </w:p>
    <w:p w:rsidR="002A10BD" w:rsidRPr="002A10BD" w:rsidRDefault="002A10BD" w:rsidP="002A10BD">
      <w:pPr>
        <w:pStyle w:val="ConsPlusNormal"/>
        <w:jc w:val="center"/>
        <w:rPr>
          <w:szCs w:val="28"/>
        </w:rPr>
      </w:pPr>
      <w:r w:rsidRPr="002A10BD">
        <w:rPr>
          <w:szCs w:val="28"/>
        </w:rPr>
        <w:t xml:space="preserve">от 15.07.2011 </w:t>
      </w:r>
      <w:r>
        <w:rPr>
          <w:szCs w:val="28"/>
        </w:rPr>
        <w:t>№</w:t>
      </w:r>
      <w:r w:rsidRPr="002A10BD">
        <w:rPr>
          <w:szCs w:val="28"/>
        </w:rPr>
        <w:t xml:space="preserve"> 39, от 25.11.2011 </w:t>
      </w:r>
      <w:r>
        <w:rPr>
          <w:szCs w:val="28"/>
        </w:rPr>
        <w:t>№</w:t>
      </w:r>
      <w:r w:rsidRPr="002A10BD">
        <w:rPr>
          <w:szCs w:val="28"/>
        </w:rPr>
        <w:t xml:space="preserve"> 72, от 05.06.2013 </w:t>
      </w:r>
      <w:r>
        <w:rPr>
          <w:szCs w:val="28"/>
        </w:rPr>
        <w:t>№</w:t>
      </w:r>
      <w:r w:rsidRPr="002A10BD">
        <w:rPr>
          <w:szCs w:val="28"/>
        </w:rPr>
        <w:t xml:space="preserve"> 27,</w:t>
      </w:r>
    </w:p>
    <w:p w:rsidR="002A10BD" w:rsidRPr="002A10BD" w:rsidRDefault="002A10BD" w:rsidP="002A10BD">
      <w:pPr>
        <w:pStyle w:val="ConsPlusNormal"/>
        <w:jc w:val="center"/>
        <w:rPr>
          <w:szCs w:val="28"/>
        </w:rPr>
      </w:pPr>
      <w:r w:rsidRPr="002A10BD">
        <w:rPr>
          <w:szCs w:val="28"/>
        </w:rPr>
        <w:t xml:space="preserve">от 22.06.2015 </w:t>
      </w:r>
      <w:r>
        <w:rPr>
          <w:szCs w:val="28"/>
        </w:rPr>
        <w:t>№</w:t>
      </w:r>
      <w:r w:rsidRPr="002A10BD">
        <w:rPr>
          <w:szCs w:val="28"/>
        </w:rPr>
        <w:t xml:space="preserve"> 33, от 18.04.2016 </w:t>
      </w:r>
      <w:r>
        <w:rPr>
          <w:szCs w:val="28"/>
        </w:rPr>
        <w:t>№</w:t>
      </w:r>
      <w:r w:rsidRPr="002A10BD">
        <w:rPr>
          <w:szCs w:val="28"/>
        </w:rPr>
        <w:t xml:space="preserve"> 22, от 27.10.2016 </w:t>
      </w:r>
      <w:r>
        <w:rPr>
          <w:szCs w:val="28"/>
        </w:rPr>
        <w:t>№</w:t>
      </w:r>
      <w:r w:rsidRPr="002A10BD">
        <w:rPr>
          <w:szCs w:val="28"/>
        </w:rPr>
        <w:t xml:space="preserve"> 72,</w:t>
      </w:r>
    </w:p>
    <w:p w:rsidR="002A10BD" w:rsidRPr="002A10BD" w:rsidRDefault="002A10BD" w:rsidP="002A10BD">
      <w:pPr>
        <w:pStyle w:val="ConsPlusNormal"/>
        <w:jc w:val="center"/>
        <w:rPr>
          <w:szCs w:val="28"/>
        </w:rPr>
      </w:pPr>
      <w:r w:rsidRPr="002A10BD">
        <w:rPr>
          <w:szCs w:val="28"/>
        </w:rPr>
        <w:t xml:space="preserve">от 29.08.2017 </w:t>
      </w:r>
      <w:r>
        <w:rPr>
          <w:szCs w:val="28"/>
        </w:rPr>
        <w:t>№</w:t>
      </w:r>
      <w:r w:rsidRPr="002A10BD">
        <w:rPr>
          <w:szCs w:val="28"/>
        </w:rPr>
        <w:t xml:space="preserve"> 47, от 28.04.2018 </w:t>
      </w:r>
      <w:r>
        <w:rPr>
          <w:szCs w:val="28"/>
        </w:rPr>
        <w:t>№</w:t>
      </w:r>
      <w:r w:rsidRPr="002A10BD">
        <w:rPr>
          <w:szCs w:val="28"/>
        </w:rPr>
        <w:t xml:space="preserve"> 28, от 01.03.2019 </w:t>
      </w:r>
      <w:r>
        <w:rPr>
          <w:szCs w:val="28"/>
        </w:rPr>
        <w:t>№</w:t>
      </w:r>
      <w:r w:rsidRPr="002A10BD">
        <w:rPr>
          <w:szCs w:val="28"/>
        </w:rPr>
        <w:t xml:space="preserve"> 11,</w:t>
      </w:r>
    </w:p>
    <w:p w:rsidR="00643A7C" w:rsidRPr="00C052AE" w:rsidRDefault="002A10BD" w:rsidP="002A10BD">
      <w:pPr>
        <w:pStyle w:val="ConsPlusNormal"/>
        <w:jc w:val="center"/>
        <w:rPr>
          <w:szCs w:val="28"/>
        </w:rPr>
      </w:pPr>
      <w:r w:rsidRPr="002A10BD">
        <w:rPr>
          <w:szCs w:val="28"/>
        </w:rPr>
        <w:t xml:space="preserve">от 07.03.2019 </w:t>
      </w:r>
      <w:r>
        <w:rPr>
          <w:szCs w:val="28"/>
        </w:rPr>
        <w:t>№</w:t>
      </w:r>
      <w:r w:rsidRPr="002A10BD">
        <w:rPr>
          <w:szCs w:val="28"/>
        </w:rPr>
        <w:t xml:space="preserve"> 22, от 07.05.2019 </w:t>
      </w:r>
      <w:r>
        <w:rPr>
          <w:szCs w:val="28"/>
        </w:rPr>
        <w:t>№</w:t>
      </w:r>
      <w:r w:rsidRPr="002A10BD">
        <w:rPr>
          <w:szCs w:val="28"/>
        </w:rPr>
        <w:t xml:space="preserve"> 33, от 23.12.2019 </w:t>
      </w:r>
      <w:r>
        <w:rPr>
          <w:szCs w:val="28"/>
        </w:rPr>
        <w:t>№</w:t>
      </w:r>
      <w:r w:rsidRPr="002A10BD">
        <w:rPr>
          <w:szCs w:val="28"/>
        </w:rPr>
        <w:t xml:space="preserve"> 91</w:t>
      </w:r>
      <w:r w:rsidR="00643A7C" w:rsidRPr="00C052AE">
        <w:rPr>
          <w:szCs w:val="28"/>
        </w:rPr>
        <w:t>)</w:t>
      </w:r>
    </w:p>
    <w:p w:rsidR="00643A7C" w:rsidRDefault="00643A7C" w:rsidP="002A10BD">
      <w:pPr>
        <w:pStyle w:val="ConsPlusNormal"/>
        <w:jc w:val="center"/>
        <w:rPr>
          <w:szCs w:val="28"/>
        </w:rPr>
      </w:pPr>
    </w:p>
    <w:p w:rsidR="002A10BD" w:rsidRDefault="002A10BD" w:rsidP="002A10BD">
      <w:pPr>
        <w:spacing w:after="0" w:line="240" w:lineRule="auto"/>
        <w:ind w:left="2072" w:hanging="1512"/>
        <w:jc w:val="both"/>
        <w:outlineLvl w:val="0"/>
      </w:pPr>
      <w:r>
        <w:rPr>
          <w:rFonts w:ascii="Times New Roman" w:hAnsi="Times New Roman"/>
          <w:b/>
          <w:sz w:val="28"/>
        </w:rPr>
        <w:t>Статья 21. Предоставление жилых помещений м</w:t>
      </w:r>
      <w:r>
        <w:rPr>
          <w:rFonts w:ascii="Times New Roman" w:hAnsi="Times New Roman"/>
          <w:b/>
          <w:sz w:val="28"/>
        </w:rPr>
        <w:t>а</w:t>
      </w:r>
      <w:r>
        <w:rPr>
          <w:rFonts w:ascii="Times New Roman" w:hAnsi="Times New Roman"/>
          <w:b/>
          <w:sz w:val="28"/>
        </w:rPr>
        <w:t>невренного фонда для временного проживания граждан</w:t>
      </w:r>
    </w:p>
    <w:p w:rsidR="002A10BD" w:rsidRDefault="002A10BD" w:rsidP="002A10BD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1. Жилые помещения маневренного фонда предназначены для временн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го проживания:</w:t>
      </w:r>
    </w:p>
    <w:p w:rsidR="002A10BD" w:rsidRDefault="002A10BD" w:rsidP="002A10BD">
      <w:pPr>
        <w:spacing w:after="0" w:line="240" w:lineRule="auto"/>
        <w:ind w:firstLine="540"/>
        <w:jc w:val="both"/>
      </w:pPr>
      <w:bookmarkStart w:id="0" w:name="P3"/>
      <w:bookmarkEnd w:id="0"/>
      <w:r>
        <w:rPr>
          <w:rFonts w:ascii="Times New Roman" w:hAnsi="Times New Roman"/>
          <w:sz w:val="28"/>
        </w:rPr>
        <w:t>1) граждан в связи с капитальным ремонтом или реконструкцией дома, в котором находятся жилые помещения, занимаемые ими по договорам соц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ального найма;</w:t>
      </w:r>
    </w:p>
    <w:p w:rsidR="002A10BD" w:rsidRDefault="002A10BD" w:rsidP="002A10BD">
      <w:pPr>
        <w:spacing w:after="0" w:line="240" w:lineRule="auto"/>
        <w:ind w:firstLine="540"/>
        <w:jc w:val="both"/>
      </w:pPr>
      <w:bookmarkStart w:id="1" w:name="P4"/>
      <w:bookmarkEnd w:id="1"/>
      <w:proofErr w:type="gramStart"/>
      <w:r>
        <w:rPr>
          <w:rFonts w:ascii="Times New Roman" w:hAnsi="Times New Roman"/>
          <w:sz w:val="28"/>
        </w:rPr>
        <w:t>2) граждан, утративших жилые помещения в результате обращения взыскания на эти жилые помещения, которые были приобретены за счет кр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мент обращения взыскания такие жилые помещения являются для них еди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ственными;</w:t>
      </w:r>
      <w:proofErr w:type="gramEnd"/>
    </w:p>
    <w:p w:rsidR="002A10BD" w:rsidRDefault="002A10BD" w:rsidP="002A10BD">
      <w:pPr>
        <w:spacing w:after="0" w:line="240" w:lineRule="auto"/>
        <w:ind w:firstLine="540"/>
        <w:jc w:val="both"/>
      </w:pPr>
      <w:bookmarkStart w:id="2" w:name="P5"/>
      <w:bookmarkEnd w:id="2"/>
      <w:r>
        <w:rPr>
          <w:rFonts w:ascii="Times New Roman" w:hAnsi="Times New Roman"/>
          <w:sz w:val="28"/>
        </w:rPr>
        <w:t>3) граждан, у которых единственное жилое помещение стало неприго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ным для проживания в результате чрезвычайных обстоятельств;</w:t>
      </w:r>
    </w:p>
    <w:p w:rsidR="002A10BD" w:rsidRDefault="002A10BD" w:rsidP="002A10BD">
      <w:pPr>
        <w:spacing w:after="0" w:line="240" w:lineRule="auto"/>
        <w:ind w:firstLine="540"/>
        <w:jc w:val="both"/>
      </w:pPr>
      <w:bookmarkStart w:id="3" w:name="P6"/>
      <w:bookmarkEnd w:id="3"/>
      <w:r>
        <w:rPr>
          <w:rFonts w:ascii="Times New Roman" w:hAnsi="Times New Roman"/>
          <w:sz w:val="28"/>
        </w:rPr>
        <w:t>4) иных граждан в случаях, предусмотренных законодательством.</w:t>
      </w:r>
    </w:p>
    <w:p w:rsidR="002A10BD" w:rsidRDefault="002A10BD" w:rsidP="002A10BD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2. Жилые помещения маневренного фонда предоставляются из расчета не менее шести квадратных метров жилой площади на одного человека.</w:t>
      </w:r>
    </w:p>
    <w:p w:rsidR="002A10BD" w:rsidRDefault="002A10BD" w:rsidP="002A10BD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3. Договор найма жилого помещения маневренного фонда заключается на период:</w:t>
      </w:r>
    </w:p>
    <w:p w:rsidR="002A10BD" w:rsidRDefault="002A10BD" w:rsidP="002A10BD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1) до завершения капитального ремонта или реконструкции дома (при заключении такого договора с гражданами, указанными </w:t>
      </w:r>
      <w:r w:rsidRPr="002A10BD">
        <w:rPr>
          <w:rFonts w:ascii="Times New Roman" w:hAnsi="Times New Roman"/>
          <w:sz w:val="28"/>
        </w:rPr>
        <w:t xml:space="preserve">в </w:t>
      </w:r>
      <w:hyperlink w:anchor="P3" w:history="1">
        <w:r w:rsidRPr="002A10BD">
          <w:rPr>
            <w:rFonts w:ascii="Times New Roman" w:hAnsi="Times New Roman"/>
            <w:sz w:val="28"/>
          </w:rPr>
          <w:t>пункте 1 части 1</w:t>
        </w:r>
      </w:hyperlink>
      <w:r>
        <w:rPr>
          <w:rFonts w:ascii="Times New Roman" w:hAnsi="Times New Roman"/>
          <w:sz w:val="28"/>
        </w:rPr>
        <w:t xml:space="preserve"> настоящей статьи);</w:t>
      </w:r>
    </w:p>
    <w:p w:rsidR="002A10BD" w:rsidRPr="002A10BD" w:rsidRDefault="002A10BD" w:rsidP="002A10BD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2) до завершения расчетов с гражданами, утратившими жилые помещ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ния в результате обращения взыскания на них, после продажи жилых        </w:t>
      </w:r>
      <w:bookmarkStart w:id="4" w:name="_GoBack"/>
      <w:bookmarkEnd w:id="4"/>
      <w:r>
        <w:rPr>
          <w:rFonts w:ascii="Times New Roman" w:hAnsi="Times New Roman"/>
          <w:sz w:val="28"/>
        </w:rPr>
        <w:t>помещений, на которые было обращено взыскание (при заключении такого 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говора с гражданами, указанными </w:t>
      </w:r>
      <w:r w:rsidRPr="002A10BD">
        <w:rPr>
          <w:rFonts w:ascii="Times New Roman" w:hAnsi="Times New Roman"/>
          <w:sz w:val="28"/>
        </w:rPr>
        <w:t xml:space="preserve">в </w:t>
      </w:r>
      <w:hyperlink w:anchor="P4" w:history="1">
        <w:r w:rsidRPr="002A10BD">
          <w:rPr>
            <w:rFonts w:ascii="Times New Roman" w:hAnsi="Times New Roman"/>
            <w:sz w:val="28"/>
          </w:rPr>
          <w:t>пункте 2 части 1</w:t>
        </w:r>
      </w:hyperlink>
      <w:r w:rsidRPr="002A10BD">
        <w:rPr>
          <w:rFonts w:ascii="Times New Roman" w:hAnsi="Times New Roman"/>
          <w:sz w:val="28"/>
        </w:rPr>
        <w:t xml:space="preserve"> настоящей статьи);</w:t>
      </w:r>
    </w:p>
    <w:p w:rsidR="002A10BD" w:rsidRPr="002A10BD" w:rsidRDefault="002A10BD" w:rsidP="002A10BD">
      <w:pPr>
        <w:spacing w:after="0" w:line="240" w:lineRule="auto"/>
        <w:ind w:firstLine="540"/>
        <w:jc w:val="both"/>
      </w:pPr>
      <w:proofErr w:type="gramStart"/>
      <w:r w:rsidRPr="002A10BD">
        <w:rPr>
          <w:rFonts w:ascii="Times New Roman" w:hAnsi="Times New Roman"/>
          <w:sz w:val="28"/>
        </w:rPr>
        <w:t>3) до завершения расчетов с гражданами, единственное жилое помещ</w:t>
      </w:r>
      <w:r w:rsidRPr="002A10BD">
        <w:rPr>
          <w:rFonts w:ascii="Times New Roman" w:hAnsi="Times New Roman"/>
          <w:sz w:val="28"/>
        </w:rPr>
        <w:t>е</w:t>
      </w:r>
      <w:r w:rsidRPr="002A10BD">
        <w:rPr>
          <w:rFonts w:ascii="Times New Roman" w:hAnsi="Times New Roman"/>
          <w:sz w:val="28"/>
        </w:rPr>
        <w:t xml:space="preserve">ние которых стало непригодным для проживания в результате чрезвычайных обстоятельств, в порядке, предусмотренном Жилищным </w:t>
      </w:r>
      <w:hyperlink r:id="rId7" w:history="1">
        <w:r w:rsidRPr="002A10BD">
          <w:rPr>
            <w:rFonts w:ascii="Times New Roman" w:hAnsi="Times New Roman"/>
            <w:sz w:val="28"/>
          </w:rPr>
          <w:t>кодексом</w:t>
        </w:r>
      </w:hyperlink>
      <w:r w:rsidRPr="002A10BD">
        <w:rPr>
          <w:rFonts w:ascii="Times New Roman" w:hAnsi="Times New Roman"/>
          <w:sz w:val="28"/>
        </w:rPr>
        <w:t xml:space="preserve"> Росси</w:t>
      </w:r>
      <w:r w:rsidRPr="002A10BD">
        <w:rPr>
          <w:rFonts w:ascii="Times New Roman" w:hAnsi="Times New Roman"/>
          <w:sz w:val="28"/>
        </w:rPr>
        <w:t>й</w:t>
      </w:r>
      <w:r w:rsidRPr="002A10BD">
        <w:rPr>
          <w:rFonts w:ascii="Times New Roman" w:hAnsi="Times New Roman"/>
          <w:sz w:val="28"/>
        </w:rPr>
        <w:t xml:space="preserve">ской Федерации, иными федеральными законами, либо до предоставления им жилых помещений государственного или муниципального жилищного фонда в случаях и в порядке, которые предусмотрены Жилищным </w:t>
      </w:r>
      <w:hyperlink r:id="rId8" w:history="1">
        <w:r w:rsidRPr="002A10BD">
          <w:rPr>
            <w:rFonts w:ascii="Times New Roman" w:hAnsi="Times New Roman"/>
            <w:sz w:val="28"/>
          </w:rPr>
          <w:t>кодексом</w:t>
        </w:r>
      </w:hyperlink>
      <w:r w:rsidRPr="002A10BD">
        <w:rPr>
          <w:rFonts w:ascii="Times New Roman" w:hAnsi="Times New Roman"/>
          <w:sz w:val="28"/>
        </w:rPr>
        <w:t xml:space="preserve"> Ро</w:t>
      </w:r>
      <w:r w:rsidRPr="002A10BD">
        <w:rPr>
          <w:rFonts w:ascii="Times New Roman" w:hAnsi="Times New Roman"/>
          <w:sz w:val="28"/>
        </w:rPr>
        <w:t>с</w:t>
      </w:r>
      <w:r w:rsidRPr="002A10BD">
        <w:rPr>
          <w:rFonts w:ascii="Times New Roman" w:hAnsi="Times New Roman"/>
          <w:sz w:val="28"/>
        </w:rPr>
        <w:t>сийской Федерации (при заключении такого договора с гражданами, указа</w:t>
      </w:r>
      <w:r w:rsidRPr="002A10BD">
        <w:rPr>
          <w:rFonts w:ascii="Times New Roman" w:hAnsi="Times New Roman"/>
          <w:sz w:val="28"/>
        </w:rPr>
        <w:t>н</w:t>
      </w:r>
      <w:r w:rsidRPr="002A10BD">
        <w:rPr>
          <w:rFonts w:ascii="Times New Roman" w:hAnsi="Times New Roman"/>
          <w:sz w:val="28"/>
        </w:rPr>
        <w:t xml:space="preserve">ными в </w:t>
      </w:r>
      <w:hyperlink w:anchor="P5" w:history="1">
        <w:r w:rsidRPr="002A10BD">
          <w:rPr>
            <w:rFonts w:ascii="Times New Roman" w:hAnsi="Times New Roman"/>
            <w:sz w:val="28"/>
          </w:rPr>
          <w:t>пункте 3</w:t>
        </w:r>
        <w:proofErr w:type="gramEnd"/>
        <w:r w:rsidRPr="002A10BD">
          <w:rPr>
            <w:rFonts w:ascii="Times New Roman" w:hAnsi="Times New Roman"/>
            <w:sz w:val="28"/>
          </w:rPr>
          <w:t xml:space="preserve"> части 1</w:t>
        </w:r>
      </w:hyperlink>
      <w:r w:rsidRPr="002A10BD">
        <w:rPr>
          <w:rFonts w:ascii="Times New Roman" w:hAnsi="Times New Roman"/>
          <w:sz w:val="28"/>
        </w:rPr>
        <w:t xml:space="preserve"> настоящей статьи);</w:t>
      </w:r>
    </w:p>
    <w:p w:rsidR="002A10BD" w:rsidRDefault="002A10BD" w:rsidP="002A10BD">
      <w:pPr>
        <w:spacing w:after="0" w:line="240" w:lineRule="auto"/>
        <w:ind w:firstLine="540"/>
        <w:jc w:val="both"/>
      </w:pPr>
      <w:r w:rsidRPr="002A10BD">
        <w:rPr>
          <w:rFonts w:ascii="Times New Roman" w:hAnsi="Times New Roman"/>
          <w:sz w:val="28"/>
        </w:rPr>
        <w:t xml:space="preserve">4) </w:t>
      </w:r>
      <w:proofErr w:type="gramStart"/>
      <w:r w:rsidRPr="002A10BD">
        <w:rPr>
          <w:rFonts w:ascii="Times New Roman" w:hAnsi="Times New Roman"/>
          <w:sz w:val="28"/>
        </w:rPr>
        <w:t>установленный</w:t>
      </w:r>
      <w:proofErr w:type="gramEnd"/>
      <w:r w:rsidRPr="002A10BD">
        <w:rPr>
          <w:rFonts w:ascii="Times New Roman" w:hAnsi="Times New Roman"/>
          <w:sz w:val="28"/>
        </w:rPr>
        <w:t xml:space="preserve"> законодательством (при заключении такого договора </w:t>
      </w:r>
      <w:r>
        <w:rPr>
          <w:rFonts w:ascii="Times New Roman" w:hAnsi="Times New Roman"/>
          <w:sz w:val="28"/>
        </w:rPr>
        <w:t xml:space="preserve"> </w:t>
      </w:r>
      <w:r w:rsidRPr="002A10BD">
        <w:rPr>
          <w:rFonts w:ascii="Times New Roman" w:hAnsi="Times New Roman"/>
          <w:sz w:val="28"/>
        </w:rPr>
        <w:t xml:space="preserve">с гражданами, указанными в </w:t>
      </w:r>
      <w:hyperlink w:anchor="P6" w:history="1">
        <w:r w:rsidRPr="002A10BD">
          <w:rPr>
            <w:rFonts w:ascii="Times New Roman" w:hAnsi="Times New Roman"/>
            <w:sz w:val="28"/>
          </w:rPr>
          <w:t>пункте 4 части 1</w:t>
        </w:r>
      </w:hyperlink>
      <w:r w:rsidRPr="002A10BD">
        <w:rPr>
          <w:rFonts w:ascii="Times New Roman" w:hAnsi="Times New Roman"/>
          <w:sz w:val="28"/>
        </w:rPr>
        <w:t xml:space="preserve"> настоящей </w:t>
      </w:r>
      <w:r>
        <w:rPr>
          <w:rFonts w:ascii="Times New Roman" w:hAnsi="Times New Roman"/>
          <w:sz w:val="28"/>
        </w:rPr>
        <w:t>статьи).</w:t>
      </w:r>
    </w:p>
    <w:p w:rsidR="002A10BD" w:rsidRDefault="002A10BD" w:rsidP="002A10BD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4. Истечение периода, на который заключен договор найма </w:t>
      </w:r>
      <w:proofErr w:type="gramStart"/>
      <w:r>
        <w:rPr>
          <w:rFonts w:ascii="Times New Roman" w:hAnsi="Times New Roman"/>
          <w:sz w:val="28"/>
        </w:rPr>
        <w:t>жилого</w:t>
      </w:r>
      <w:proofErr w:type="gramEnd"/>
      <w:r>
        <w:rPr>
          <w:rFonts w:ascii="Times New Roman" w:hAnsi="Times New Roman"/>
          <w:sz w:val="28"/>
        </w:rPr>
        <w:t xml:space="preserve">     помещения маневренного фонда, является основанием прекращения данного договора.</w:t>
      </w:r>
    </w:p>
    <w:p w:rsidR="002A10BD" w:rsidRDefault="002A10BD" w:rsidP="002A10BD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5. Маневренный фонд Чувашской Республики создается по решению Кабинета Министров Чувашской Республики.</w:t>
      </w:r>
    </w:p>
    <w:p w:rsidR="002A10BD" w:rsidRDefault="002A10BD" w:rsidP="002A10BD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6. Управление и учет маневренного фонда осуществляются органом    исполнительной власти Чувашской Республики, уполномоченным Кабинетом Министров Чувашской Республики.</w:t>
      </w:r>
    </w:p>
    <w:p w:rsidR="002A10BD" w:rsidRDefault="002A10BD" w:rsidP="002A10B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2A10BD" w:rsidRDefault="002A10BD" w:rsidP="002A10BD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Президент</w:t>
      </w:r>
    </w:p>
    <w:p w:rsidR="002A10BD" w:rsidRDefault="002A10BD" w:rsidP="002A10BD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Чувашской Республики</w:t>
      </w:r>
    </w:p>
    <w:p w:rsidR="002A10BD" w:rsidRDefault="002A10BD" w:rsidP="002A10BD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Н.ФЕДОРОВ</w:t>
      </w:r>
    </w:p>
    <w:p w:rsidR="002A10BD" w:rsidRDefault="002A10BD" w:rsidP="002A10BD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>г. Чебоксары</w:t>
      </w:r>
    </w:p>
    <w:p w:rsidR="002A10BD" w:rsidRDefault="002A10BD" w:rsidP="002A10BD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>17 октября 2005 года</w:t>
      </w:r>
    </w:p>
    <w:p w:rsidR="002A10BD" w:rsidRDefault="002A10BD" w:rsidP="002A10BD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>№ 42</w:t>
      </w:r>
    </w:p>
    <w:sectPr w:rsidR="002A10BD" w:rsidSect="002A10BD">
      <w:headerReference w:type="default" r:id="rId9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C0B" w:rsidRDefault="00A77C0B" w:rsidP="00FD6FD2">
      <w:pPr>
        <w:spacing w:after="0" w:line="240" w:lineRule="auto"/>
      </w:pPr>
      <w:r>
        <w:separator/>
      </w:r>
    </w:p>
  </w:endnote>
  <w:endnote w:type="continuationSeparator" w:id="0">
    <w:p w:rsidR="00A77C0B" w:rsidRDefault="00A77C0B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C0B" w:rsidRDefault="00A77C0B" w:rsidP="00FD6FD2">
      <w:pPr>
        <w:spacing w:after="0" w:line="240" w:lineRule="auto"/>
      </w:pPr>
      <w:r>
        <w:separator/>
      </w:r>
    </w:p>
  </w:footnote>
  <w:footnote w:type="continuationSeparator" w:id="0">
    <w:p w:rsidR="00A77C0B" w:rsidRDefault="00A77C0B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A61" w:rsidRPr="00466601" w:rsidRDefault="00751A61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2A10BD">
      <w:rPr>
        <w:rFonts w:ascii="Times New Roman" w:hAnsi="Times New Roman"/>
        <w:noProof/>
        <w:sz w:val="24"/>
        <w:szCs w:val="24"/>
      </w:rPr>
      <w:t>2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751A61" w:rsidRDefault="00751A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A1069"/>
    <w:rsid w:val="001F196F"/>
    <w:rsid w:val="002877CD"/>
    <w:rsid w:val="00293F33"/>
    <w:rsid w:val="002A0655"/>
    <w:rsid w:val="002A10BD"/>
    <w:rsid w:val="002A3941"/>
    <w:rsid w:val="002E4CF9"/>
    <w:rsid w:val="00316D8A"/>
    <w:rsid w:val="003637DE"/>
    <w:rsid w:val="00383CD4"/>
    <w:rsid w:val="003C6144"/>
    <w:rsid w:val="003D5DAA"/>
    <w:rsid w:val="00426FFE"/>
    <w:rsid w:val="00466601"/>
    <w:rsid w:val="004A2762"/>
    <w:rsid w:val="004C26DB"/>
    <w:rsid w:val="004F685D"/>
    <w:rsid w:val="00526FD1"/>
    <w:rsid w:val="00545561"/>
    <w:rsid w:val="00553631"/>
    <w:rsid w:val="005621E8"/>
    <w:rsid w:val="005834FD"/>
    <w:rsid w:val="00583AFA"/>
    <w:rsid w:val="005A42F6"/>
    <w:rsid w:val="005C1AC1"/>
    <w:rsid w:val="00643A7C"/>
    <w:rsid w:val="0067298F"/>
    <w:rsid w:val="00694B1B"/>
    <w:rsid w:val="006954D5"/>
    <w:rsid w:val="006C4980"/>
    <w:rsid w:val="006E1D4A"/>
    <w:rsid w:val="00751A61"/>
    <w:rsid w:val="00754E6C"/>
    <w:rsid w:val="00766F73"/>
    <w:rsid w:val="007E65A3"/>
    <w:rsid w:val="00814E60"/>
    <w:rsid w:val="00870A79"/>
    <w:rsid w:val="00874A54"/>
    <w:rsid w:val="00887A8A"/>
    <w:rsid w:val="00896642"/>
    <w:rsid w:val="008B3D32"/>
    <w:rsid w:val="008D0D04"/>
    <w:rsid w:val="0091668E"/>
    <w:rsid w:val="009207F3"/>
    <w:rsid w:val="009648A5"/>
    <w:rsid w:val="009A75AF"/>
    <w:rsid w:val="009C348B"/>
    <w:rsid w:val="009E48F0"/>
    <w:rsid w:val="00A43CE7"/>
    <w:rsid w:val="00A77C0B"/>
    <w:rsid w:val="00AD1C26"/>
    <w:rsid w:val="00AF08B1"/>
    <w:rsid w:val="00AF3FB5"/>
    <w:rsid w:val="00B01A29"/>
    <w:rsid w:val="00B05D22"/>
    <w:rsid w:val="00B87A4C"/>
    <w:rsid w:val="00B935A0"/>
    <w:rsid w:val="00BC1002"/>
    <w:rsid w:val="00BE08DB"/>
    <w:rsid w:val="00C052AE"/>
    <w:rsid w:val="00C113A1"/>
    <w:rsid w:val="00C45025"/>
    <w:rsid w:val="00C55DA1"/>
    <w:rsid w:val="00C76567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69D8"/>
    <w:rsid w:val="00DA38EA"/>
    <w:rsid w:val="00DA3CA3"/>
    <w:rsid w:val="00DC0296"/>
    <w:rsid w:val="00DC08CC"/>
    <w:rsid w:val="00E24DA7"/>
    <w:rsid w:val="00E702D7"/>
    <w:rsid w:val="00F60D5D"/>
    <w:rsid w:val="00FA1E28"/>
    <w:rsid w:val="00FC729D"/>
    <w:rsid w:val="00FD6FD2"/>
    <w:rsid w:val="00FE049F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2402FE1529617F72DFD28C81775BA9B1B85BEC9F4FD8AB05619F85E78BE3D49E2E9504636CFC27367101090A20FE3E3D7B55B7CDB2451EJ7t5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F2402FE1529617F72DFD28C81775BA9B1B85BEC9F4FD8AB05619F85E78BE3D49E2E9504636CFC27367101090A20FE3E3D7B55B7CDB2451EJ7t5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Links>
    <vt:vector size="24" baseType="variant">
      <vt:variant>
        <vt:i4>65619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consultantplus://offline/ref=6A489704281C327D3905E6B423CD1EEABA040371D5D463F4F261DFBF38C9FE02B7C15DFC0B441350EBBA29A9B99E7D168404CCC26BjCx5J</vt:lpwstr>
      </vt:variant>
      <vt:variant>
        <vt:lpwstr/>
      </vt:variant>
      <vt:variant>
        <vt:i4>65617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consultantplus://offline/ref=6A489704281C327D3905E6B423CD1EEABA040371D5D463F4F261DFBF38C9FE02B7C15DFC0B461350EBBA29A9B99E7D168404CCC26BjCx5J</vt:lpwstr>
      </vt:variant>
      <vt:variant>
        <vt:lpwstr/>
      </vt:variant>
      <vt:variant>
        <vt:i4>6291561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  <vt:variant>
        <vt:i4>6291561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2020-01-31T08:47:00Z</cp:lastPrinted>
  <dcterms:created xsi:type="dcterms:W3CDTF">2020-01-31T08:42:00Z</dcterms:created>
  <dcterms:modified xsi:type="dcterms:W3CDTF">2020-01-31T08:48:00Z</dcterms:modified>
</cp:coreProperties>
</file>