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3204DF" w:rsidRPr="00B13998" w:rsidTr="000C51D8">
        <w:tc>
          <w:tcPr>
            <w:tcW w:w="93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B13998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13998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B13998" w:rsidRPr="00B13998" w:rsidTr="00B13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77" w:type="dxa"/>
          </w:tcPr>
          <w:p w:rsidR="00B13998" w:rsidRPr="00B13998" w:rsidRDefault="00B1399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B13998">
              <w:rPr>
                <w:rFonts w:ascii="Calibri" w:hAnsi="Calibri" w:cs="Calibri"/>
                <w:bCs/>
                <w:sz w:val="24"/>
                <w:szCs w:val="24"/>
              </w:rPr>
              <w:t>21 декабря 2018 года</w:t>
            </w:r>
          </w:p>
        </w:tc>
        <w:tc>
          <w:tcPr>
            <w:tcW w:w="4677" w:type="dxa"/>
          </w:tcPr>
          <w:p w:rsidR="00B13998" w:rsidRPr="00B13998" w:rsidRDefault="00B1399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Cs/>
                <w:sz w:val="24"/>
                <w:szCs w:val="24"/>
              </w:rPr>
            </w:pPr>
            <w:r w:rsidRPr="00B13998">
              <w:rPr>
                <w:rFonts w:ascii="Calibri" w:hAnsi="Calibri" w:cs="Calibri"/>
                <w:bCs/>
                <w:sz w:val="24"/>
                <w:szCs w:val="24"/>
              </w:rPr>
              <w:t>N 97</w:t>
            </w:r>
          </w:p>
        </w:tc>
      </w:tr>
    </w:tbl>
    <w:p w:rsidR="00B13998" w:rsidRPr="00B13998" w:rsidRDefault="00B13998" w:rsidP="00B13998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bCs/>
          <w:sz w:val="24"/>
          <w:szCs w:val="24"/>
        </w:rPr>
      </w:pPr>
    </w:p>
    <w:p w:rsidR="00B13998" w:rsidRPr="00B13998" w:rsidRDefault="00B13998" w:rsidP="00B1399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  <w:b/>
          <w:bCs/>
          <w:sz w:val="24"/>
          <w:szCs w:val="24"/>
        </w:rPr>
      </w:pPr>
    </w:p>
    <w:p w:rsidR="00B13998" w:rsidRPr="00B13998" w:rsidRDefault="00B13998" w:rsidP="00B1399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B13998">
        <w:rPr>
          <w:rFonts w:ascii="Calibri" w:hAnsi="Calibri" w:cs="Calibri"/>
          <w:b/>
          <w:bCs/>
          <w:sz w:val="24"/>
          <w:szCs w:val="24"/>
        </w:rPr>
        <w:t>ЗАКОН</w:t>
      </w:r>
    </w:p>
    <w:p w:rsidR="00B13998" w:rsidRPr="00B13998" w:rsidRDefault="00B13998" w:rsidP="00B1399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:rsidR="00B13998" w:rsidRPr="00B13998" w:rsidRDefault="00B13998" w:rsidP="00B1399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B13998">
        <w:rPr>
          <w:rFonts w:ascii="Calibri" w:hAnsi="Calibri" w:cs="Calibri"/>
          <w:b/>
          <w:bCs/>
          <w:sz w:val="24"/>
          <w:szCs w:val="24"/>
        </w:rPr>
        <w:t>ЧУВАШСКОЙ РЕСПУБЛИКИ</w:t>
      </w:r>
    </w:p>
    <w:p w:rsidR="00B13998" w:rsidRPr="00B13998" w:rsidRDefault="00B13998" w:rsidP="00B1399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:rsidR="00B13998" w:rsidRPr="00B13998" w:rsidRDefault="00B13998" w:rsidP="00B1399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B13998">
        <w:rPr>
          <w:rFonts w:ascii="Calibri" w:hAnsi="Calibri" w:cs="Calibri"/>
          <w:b/>
          <w:bCs/>
          <w:sz w:val="24"/>
          <w:szCs w:val="24"/>
        </w:rPr>
        <w:t>ОБ ОГРАНИЧЕНИИ ПРОДАЖИ ЭЛЕКТРОННЫХ СИСТЕМ ДОСТАВКИ НИКОТИНА,</w:t>
      </w:r>
    </w:p>
    <w:p w:rsidR="00B13998" w:rsidRPr="00B13998" w:rsidRDefault="00B13998" w:rsidP="00B1399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B13998">
        <w:rPr>
          <w:rFonts w:ascii="Calibri" w:hAnsi="Calibri" w:cs="Calibri"/>
          <w:b/>
          <w:bCs/>
          <w:sz w:val="24"/>
          <w:szCs w:val="24"/>
        </w:rPr>
        <w:t>ЖИДКОСТЕЙ ДЛЯ ЭЛЕКТРОННЫХ СИСТЕМ ДОСТАВКИ НИКОТИНА</w:t>
      </w:r>
    </w:p>
    <w:p w:rsidR="00B13998" w:rsidRPr="00B13998" w:rsidRDefault="00B13998" w:rsidP="00B1399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B13998">
        <w:rPr>
          <w:rFonts w:ascii="Calibri" w:hAnsi="Calibri" w:cs="Calibri"/>
          <w:b/>
          <w:bCs/>
          <w:sz w:val="24"/>
          <w:szCs w:val="24"/>
        </w:rPr>
        <w:t>И БЕЗНИКОТИНОВЫХ ЖИДКОСТЕЙ ДЛЯ ЭЛЕКТРОННЫХ СИСТЕМ</w:t>
      </w:r>
    </w:p>
    <w:p w:rsidR="00B13998" w:rsidRPr="00B13998" w:rsidRDefault="00B13998" w:rsidP="00B1399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B13998">
        <w:rPr>
          <w:rFonts w:ascii="Calibri" w:hAnsi="Calibri" w:cs="Calibri"/>
          <w:b/>
          <w:bCs/>
          <w:sz w:val="24"/>
          <w:szCs w:val="24"/>
        </w:rPr>
        <w:t>ДОСТАВКИ НИКОТИНА НА ТЕРРИТОРИИ ЧУВАШСКОЙ РЕСПУБЛИКИ</w:t>
      </w:r>
    </w:p>
    <w:p w:rsidR="00B13998" w:rsidRPr="00B13998" w:rsidRDefault="00B13998" w:rsidP="00B1399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:rsidR="00B13998" w:rsidRPr="00B13998" w:rsidRDefault="00B13998" w:rsidP="00B13998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Cs/>
          <w:sz w:val="24"/>
          <w:szCs w:val="24"/>
        </w:rPr>
      </w:pPr>
      <w:proofErr w:type="gramStart"/>
      <w:r w:rsidRPr="00B13998">
        <w:rPr>
          <w:rFonts w:ascii="Calibri" w:hAnsi="Calibri" w:cs="Calibri"/>
          <w:bCs/>
          <w:sz w:val="24"/>
          <w:szCs w:val="24"/>
        </w:rPr>
        <w:t>Принят</w:t>
      </w:r>
      <w:proofErr w:type="gramEnd"/>
    </w:p>
    <w:p w:rsidR="00B13998" w:rsidRPr="00B13998" w:rsidRDefault="00B13998" w:rsidP="00B13998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Cs/>
          <w:sz w:val="24"/>
          <w:szCs w:val="24"/>
        </w:rPr>
      </w:pPr>
      <w:r w:rsidRPr="00B13998">
        <w:rPr>
          <w:rFonts w:ascii="Calibri" w:hAnsi="Calibri" w:cs="Calibri"/>
          <w:bCs/>
          <w:sz w:val="24"/>
          <w:szCs w:val="24"/>
        </w:rPr>
        <w:t>Государственным Советом</w:t>
      </w:r>
    </w:p>
    <w:p w:rsidR="00B13998" w:rsidRPr="00B13998" w:rsidRDefault="00B13998" w:rsidP="00B13998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Cs/>
          <w:sz w:val="24"/>
          <w:szCs w:val="24"/>
        </w:rPr>
      </w:pPr>
      <w:r w:rsidRPr="00B13998">
        <w:rPr>
          <w:rFonts w:ascii="Calibri" w:hAnsi="Calibri" w:cs="Calibri"/>
          <w:bCs/>
          <w:sz w:val="24"/>
          <w:szCs w:val="24"/>
        </w:rPr>
        <w:t>Чувашской Республики</w:t>
      </w:r>
    </w:p>
    <w:p w:rsidR="00B13998" w:rsidRPr="00B13998" w:rsidRDefault="00B13998" w:rsidP="00B13998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Cs/>
          <w:sz w:val="24"/>
          <w:szCs w:val="24"/>
        </w:rPr>
      </w:pPr>
      <w:r w:rsidRPr="00B13998">
        <w:rPr>
          <w:rFonts w:ascii="Calibri" w:hAnsi="Calibri" w:cs="Calibri"/>
          <w:bCs/>
          <w:sz w:val="24"/>
          <w:szCs w:val="24"/>
        </w:rPr>
        <w:t>18 декабря 2018 года</w:t>
      </w:r>
    </w:p>
    <w:p w:rsidR="003B541F" w:rsidRPr="00B13998" w:rsidRDefault="003B541F" w:rsidP="00D47F8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</w:p>
    <w:p w:rsidR="00B13998" w:rsidRPr="00B13998" w:rsidRDefault="00B13998" w:rsidP="00B1399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  <w:bCs/>
          <w:sz w:val="24"/>
          <w:szCs w:val="24"/>
        </w:rPr>
      </w:pPr>
      <w:r w:rsidRPr="00B13998">
        <w:rPr>
          <w:rFonts w:ascii="Calibri" w:hAnsi="Calibri" w:cs="Calibri"/>
          <w:bCs/>
          <w:sz w:val="24"/>
          <w:szCs w:val="24"/>
        </w:rPr>
        <w:t>Статья 1. Предмет регулирования настоящего Закона</w:t>
      </w:r>
    </w:p>
    <w:p w:rsidR="00B13998" w:rsidRPr="00B13998" w:rsidRDefault="00B13998" w:rsidP="00B1399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</w:p>
    <w:p w:rsidR="00B13998" w:rsidRPr="00B13998" w:rsidRDefault="00B13998" w:rsidP="00B139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bCs/>
          <w:sz w:val="24"/>
          <w:szCs w:val="24"/>
        </w:rPr>
      </w:pPr>
      <w:proofErr w:type="gramStart"/>
      <w:r w:rsidRPr="00B13998">
        <w:rPr>
          <w:rFonts w:ascii="Calibri" w:hAnsi="Calibri" w:cs="Calibri"/>
          <w:bCs/>
          <w:sz w:val="24"/>
          <w:szCs w:val="24"/>
        </w:rPr>
        <w:t xml:space="preserve">Настоящий Закон в соответствии с федеральными законами от 24 июля 1998 года </w:t>
      </w:r>
      <w:r>
        <w:rPr>
          <w:rFonts w:ascii="Calibri" w:hAnsi="Calibri" w:cs="Calibri"/>
          <w:bCs/>
          <w:sz w:val="24"/>
          <w:szCs w:val="24"/>
        </w:rPr>
        <w:br/>
      </w:r>
      <w:hyperlink r:id="rId7" w:history="1">
        <w:r w:rsidRPr="00B13998">
          <w:rPr>
            <w:rFonts w:ascii="Calibri" w:hAnsi="Calibri" w:cs="Calibri"/>
            <w:bCs/>
            <w:color w:val="0000FF"/>
            <w:sz w:val="24"/>
            <w:szCs w:val="24"/>
          </w:rPr>
          <w:t>N 124-ФЗ</w:t>
        </w:r>
      </w:hyperlink>
      <w:r w:rsidRPr="00B13998">
        <w:rPr>
          <w:rFonts w:ascii="Calibri" w:hAnsi="Calibri" w:cs="Calibri"/>
          <w:bCs/>
          <w:sz w:val="24"/>
          <w:szCs w:val="24"/>
        </w:rPr>
        <w:t xml:space="preserve"> "Об основных гарантиях прав ребенка в Российской Федерации" и от 21 ноября 2011 года </w:t>
      </w:r>
      <w:hyperlink r:id="rId8" w:history="1">
        <w:r w:rsidRPr="00B13998">
          <w:rPr>
            <w:rFonts w:ascii="Calibri" w:hAnsi="Calibri" w:cs="Calibri"/>
            <w:bCs/>
            <w:color w:val="0000FF"/>
            <w:sz w:val="24"/>
            <w:szCs w:val="24"/>
          </w:rPr>
          <w:t>N 323-ФЗ</w:t>
        </w:r>
      </w:hyperlink>
      <w:r w:rsidRPr="00B13998">
        <w:rPr>
          <w:rFonts w:ascii="Calibri" w:hAnsi="Calibri" w:cs="Calibri"/>
          <w:bCs/>
          <w:sz w:val="24"/>
          <w:szCs w:val="24"/>
        </w:rPr>
        <w:t xml:space="preserve"> "Об основах охраны здоровья граждан в Российской Федерации" в целях защиты жизни и здоровья лиц, не достигших возраста 18 лет (далее - несовершеннолетние), устанавливает ограничение продажи несовершеннолетним электронных систем доставки никотина</w:t>
      </w:r>
      <w:proofErr w:type="gramEnd"/>
      <w:r w:rsidRPr="00B13998">
        <w:rPr>
          <w:rFonts w:ascii="Calibri" w:hAnsi="Calibri" w:cs="Calibri"/>
          <w:bCs/>
          <w:sz w:val="24"/>
          <w:szCs w:val="24"/>
        </w:rPr>
        <w:t xml:space="preserve">, жидкостей для электронных систем доставки никотина (далее также - жидкости) и безникотиновых жидкостей для электронных систем доставки никотина (далее также - </w:t>
      </w:r>
      <w:proofErr w:type="spellStart"/>
      <w:r w:rsidRPr="00B13998">
        <w:rPr>
          <w:rFonts w:ascii="Calibri" w:hAnsi="Calibri" w:cs="Calibri"/>
          <w:bCs/>
          <w:sz w:val="24"/>
          <w:szCs w:val="24"/>
        </w:rPr>
        <w:t>безникотиновые</w:t>
      </w:r>
      <w:proofErr w:type="spellEnd"/>
      <w:r w:rsidRPr="00B13998">
        <w:rPr>
          <w:rFonts w:ascii="Calibri" w:hAnsi="Calibri" w:cs="Calibri"/>
          <w:bCs/>
          <w:sz w:val="24"/>
          <w:szCs w:val="24"/>
        </w:rPr>
        <w:t xml:space="preserve"> жидкости) на территории Чувашской Республики.</w:t>
      </w:r>
    </w:p>
    <w:p w:rsidR="00B13998" w:rsidRPr="00B13998" w:rsidRDefault="00B13998" w:rsidP="00B1399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</w:p>
    <w:p w:rsidR="00B13998" w:rsidRPr="00B13998" w:rsidRDefault="00B13998" w:rsidP="00B1399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  <w:bCs/>
          <w:sz w:val="24"/>
          <w:szCs w:val="24"/>
        </w:rPr>
      </w:pPr>
      <w:r w:rsidRPr="00B13998">
        <w:rPr>
          <w:rFonts w:ascii="Calibri" w:hAnsi="Calibri" w:cs="Calibri"/>
          <w:bCs/>
          <w:sz w:val="24"/>
          <w:szCs w:val="24"/>
        </w:rPr>
        <w:t>Статья 2. Понятия, используемые в настоящем Законе</w:t>
      </w:r>
    </w:p>
    <w:p w:rsidR="00B13998" w:rsidRPr="00B13998" w:rsidRDefault="00B13998" w:rsidP="00B1399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</w:p>
    <w:p w:rsidR="00B13998" w:rsidRPr="00B13998" w:rsidRDefault="00B13998" w:rsidP="00B139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bCs/>
          <w:sz w:val="24"/>
          <w:szCs w:val="24"/>
        </w:rPr>
      </w:pPr>
      <w:r w:rsidRPr="00B13998">
        <w:rPr>
          <w:rFonts w:ascii="Calibri" w:hAnsi="Calibri" w:cs="Calibri"/>
          <w:bCs/>
          <w:sz w:val="24"/>
          <w:szCs w:val="24"/>
        </w:rPr>
        <w:t>Для целей настоящего Закона используются следующие понятия:</w:t>
      </w:r>
    </w:p>
    <w:p w:rsidR="00B13998" w:rsidRPr="00B13998" w:rsidRDefault="00B13998" w:rsidP="00B1399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  <w:bCs/>
          <w:sz w:val="24"/>
          <w:szCs w:val="24"/>
        </w:rPr>
      </w:pPr>
      <w:r w:rsidRPr="00B13998">
        <w:rPr>
          <w:rFonts w:ascii="Calibri" w:hAnsi="Calibri" w:cs="Calibri"/>
          <w:bCs/>
          <w:sz w:val="24"/>
          <w:szCs w:val="24"/>
        </w:rPr>
        <w:t>1) электронные системы доставки никотина - одноразовые или многоразовые электронные устройства, продуцирующие аэрозоль, пар или дым путем нагревания жидкости в целях вдыхания пользователем (за исключением медицинских изделий, зарегистрированных в порядке, установленном законодательством Российской Федерации);</w:t>
      </w:r>
    </w:p>
    <w:p w:rsidR="00B13998" w:rsidRPr="00B13998" w:rsidRDefault="00B13998" w:rsidP="00B1399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  <w:bCs/>
          <w:sz w:val="24"/>
          <w:szCs w:val="24"/>
        </w:rPr>
      </w:pPr>
      <w:r w:rsidRPr="00B13998">
        <w:rPr>
          <w:rFonts w:ascii="Calibri" w:hAnsi="Calibri" w:cs="Calibri"/>
          <w:bCs/>
          <w:sz w:val="24"/>
          <w:szCs w:val="24"/>
        </w:rPr>
        <w:t>2) жидкость для электронных систем доставки никотина - любая жидкость с содержанием жидкого никотина в объеме от 0,1 мг/мл, предназначенная для использования в электронных системах доставки никотина;</w:t>
      </w:r>
    </w:p>
    <w:p w:rsidR="00B13998" w:rsidRPr="00B13998" w:rsidRDefault="00B13998" w:rsidP="00B1399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  <w:bCs/>
          <w:sz w:val="24"/>
          <w:szCs w:val="24"/>
        </w:rPr>
      </w:pPr>
      <w:r w:rsidRPr="00B13998">
        <w:rPr>
          <w:rFonts w:ascii="Calibri" w:hAnsi="Calibri" w:cs="Calibri"/>
          <w:bCs/>
          <w:sz w:val="24"/>
          <w:szCs w:val="24"/>
        </w:rPr>
        <w:t xml:space="preserve">3) </w:t>
      </w:r>
      <w:proofErr w:type="spellStart"/>
      <w:r w:rsidRPr="00B13998">
        <w:rPr>
          <w:rFonts w:ascii="Calibri" w:hAnsi="Calibri" w:cs="Calibri"/>
          <w:bCs/>
          <w:sz w:val="24"/>
          <w:szCs w:val="24"/>
        </w:rPr>
        <w:t>безникотиновая</w:t>
      </w:r>
      <w:proofErr w:type="spellEnd"/>
      <w:r w:rsidRPr="00B13998">
        <w:rPr>
          <w:rFonts w:ascii="Calibri" w:hAnsi="Calibri" w:cs="Calibri"/>
          <w:bCs/>
          <w:sz w:val="24"/>
          <w:szCs w:val="24"/>
        </w:rPr>
        <w:t xml:space="preserve"> жидкость для электронных систем доставки никотина - любая жидкость с содержанием жидкого никотина в объеме до 0,1 мг/мл или не содержащая жидкого никотина, предназначенная для использования в электронных системах доставки никотина.</w:t>
      </w:r>
    </w:p>
    <w:p w:rsidR="00B13998" w:rsidRPr="00B13998" w:rsidRDefault="00B13998" w:rsidP="00B1399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</w:p>
    <w:p w:rsidR="00B13998" w:rsidRDefault="00B13998" w:rsidP="00B1399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  <w:bCs/>
          <w:sz w:val="24"/>
          <w:szCs w:val="24"/>
        </w:rPr>
      </w:pPr>
    </w:p>
    <w:p w:rsidR="00B13998" w:rsidRDefault="00B13998" w:rsidP="00B1399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  <w:bCs/>
          <w:sz w:val="24"/>
          <w:szCs w:val="24"/>
        </w:rPr>
      </w:pPr>
    </w:p>
    <w:p w:rsidR="00B13998" w:rsidRPr="00B13998" w:rsidRDefault="00B13998" w:rsidP="00B1399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  <w:bCs/>
          <w:sz w:val="24"/>
          <w:szCs w:val="24"/>
        </w:rPr>
      </w:pPr>
      <w:bookmarkStart w:id="0" w:name="_GoBack"/>
      <w:bookmarkEnd w:id="0"/>
      <w:r w:rsidRPr="00B13998">
        <w:rPr>
          <w:rFonts w:ascii="Calibri" w:hAnsi="Calibri" w:cs="Calibri"/>
          <w:bCs/>
          <w:sz w:val="24"/>
          <w:szCs w:val="24"/>
        </w:rPr>
        <w:lastRenderedPageBreak/>
        <w:t>Статья 3. Ограничение продажи электронных систем доставки никотина, жидкостей и безникотиновых жидкостей на территории Чувашской Республики</w:t>
      </w:r>
    </w:p>
    <w:p w:rsidR="00B13998" w:rsidRPr="00B13998" w:rsidRDefault="00B13998" w:rsidP="00B1399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</w:p>
    <w:p w:rsidR="00B13998" w:rsidRPr="00B13998" w:rsidRDefault="00B13998" w:rsidP="00B139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bCs/>
          <w:sz w:val="24"/>
          <w:szCs w:val="24"/>
        </w:rPr>
      </w:pPr>
      <w:r w:rsidRPr="00B13998">
        <w:rPr>
          <w:rFonts w:ascii="Calibri" w:hAnsi="Calibri" w:cs="Calibri"/>
          <w:bCs/>
          <w:sz w:val="24"/>
          <w:szCs w:val="24"/>
        </w:rPr>
        <w:t>1. На территории Чувашской Республики не допускается продажа несовершеннолетним электронных систем доставки никотина, жидкостей и безникотиновых жидкостей.</w:t>
      </w:r>
    </w:p>
    <w:p w:rsidR="00B13998" w:rsidRPr="00B13998" w:rsidRDefault="00B13998" w:rsidP="00B1399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  <w:bCs/>
          <w:sz w:val="24"/>
          <w:szCs w:val="24"/>
        </w:rPr>
      </w:pPr>
      <w:r w:rsidRPr="00B13998">
        <w:rPr>
          <w:rFonts w:ascii="Calibri" w:hAnsi="Calibri" w:cs="Calibri"/>
          <w:bCs/>
          <w:sz w:val="24"/>
          <w:szCs w:val="24"/>
        </w:rPr>
        <w:t>2. В случае возникновения у лица, непосредственно осуществляющего продажу электронных систем доставки никотина, жидкостей и безникотиновых жидкостей, сомнения в достижении покупателем совершеннолетия оно обязано потребовать у покупателя документ, удостоверяющий его личность и позволяющий установить возраст покупателя.</w:t>
      </w:r>
    </w:p>
    <w:p w:rsidR="00B13998" w:rsidRPr="00B13998" w:rsidRDefault="00B13998" w:rsidP="00B1399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</w:p>
    <w:p w:rsidR="00B13998" w:rsidRPr="00B13998" w:rsidRDefault="00B13998" w:rsidP="00B1399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  <w:bCs/>
          <w:sz w:val="24"/>
          <w:szCs w:val="24"/>
        </w:rPr>
      </w:pPr>
      <w:r w:rsidRPr="00B13998">
        <w:rPr>
          <w:rFonts w:ascii="Calibri" w:hAnsi="Calibri" w:cs="Calibri"/>
          <w:bCs/>
          <w:sz w:val="24"/>
          <w:szCs w:val="24"/>
        </w:rPr>
        <w:t>Статья 4. Ответственность за нарушение настоящего Закона</w:t>
      </w:r>
    </w:p>
    <w:p w:rsidR="00B13998" w:rsidRPr="00B13998" w:rsidRDefault="00B13998" w:rsidP="00B1399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</w:p>
    <w:p w:rsidR="00B13998" w:rsidRPr="00B13998" w:rsidRDefault="00B13998" w:rsidP="00B139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bCs/>
          <w:sz w:val="24"/>
          <w:szCs w:val="24"/>
        </w:rPr>
      </w:pPr>
      <w:r w:rsidRPr="00B13998">
        <w:rPr>
          <w:rFonts w:ascii="Calibri" w:hAnsi="Calibri" w:cs="Calibri"/>
          <w:bCs/>
          <w:sz w:val="24"/>
          <w:szCs w:val="24"/>
        </w:rPr>
        <w:t xml:space="preserve">Нарушение установленного настоящим Законом ограничения влечет административную ответственность в соответствии с </w:t>
      </w:r>
      <w:hyperlink r:id="rId9" w:history="1">
        <w:r w:rsidRPr="00B13998">
          <w:rPr>
            <w:rFonts w:ascii="Calibri" w:hAnsi="Calibri" w:cs="Calibri"/>
            <w:bCs/>
            <w:color w:val="0000FF"/>
            <w:sz w:val="24"/>
            <w:szCs w:val="24"/>
          </w:rPr>
          <w:t>Законом</w:t>
        </w:r>
      </w:hyperlink>
      <w:r w:rsidRPr="00B13998">
        <w:rPr>
          <w:rFonts w:ascii="Calibri" w:hAnsi="Calibri" w:cs="Calibri"/>
          <w:bCs/>
          <w:sz w:val="24"/>
          <w:szCs w:val="24"/>
        </w:rPr>
        <w:t xml:space="preserve"> Чувашской Республики от 23 июля 2003 года N 22 "Об административных правонарушениях в Чувашской Республике".</w:t>
      </w:r>
    </w:p>
    <w:p w:rsidR="008243EE" w:rsidRPr="00B13998" w:rsidRDefault="008243E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  <w:sz w:val="24"/>
          <w:szCs w:val="24"/>
        </w:rPr>
      </w:pPr>
    </w:p>
    <w:sectPr w:rsidR="008243EE" w:rsidRPr="00B13998" w:rsidSect="00DC11C8">
      <w:headerReference w:type="default" r:id="rId10"/>
      <w:headerReference w:type="first" r:id="rId11"/>
      <w:pgSz w:w="11905" w:h="16838"/>
      <w:pgMar w:top="851" w:right="850" w:bottom="568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5B88" w:rsidRDefault="00695B88" w:rsidP="003204DF">
      <w:pPr>
        <w:spacing w:after="0" w:line="240" w:lineRule="auto"/>
      </w:pPr>
      <w:r>
        <w:separator/>
      </w:r>
    </w:p>
  </w:endnote>
  <w:endnote w:type="continuationSeparator" w:id="0">
    <w:p w:rsidR="00695B88" w:rsidRDefault="00695B88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5B88" w:rsidRDefault="00695B88" w:rsidP="003204DF">
      <w:pPr>
        <w:spacing w:after="0" w:line="240" w:lineRule="auto"/>
      </w:pPr>
      <w:r>
        <w:separator/>
      </w:r>
    </w:p>
  </w:footnote>
  <w:footnote w:type="continuationSeparator" w:id="0">
    <w:p w:rsidR="00695B88" w:rsidRDefault="00695B88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3204DF" w:rsidRDefault="003204D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3998">
          <w:rPr>
            <w:noProof/>
          </w:rPr>
          <w:t>2</w:t>
        </w:r>
        <w:r>
          <w:fldChar w:fldCharType="end"/>
        </w:r>
      </w:p>
    </w:sdtContent>
  </w:sdt>
  <w:p w:rsidR="003204DF" w:rsidRDefault="003204D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17CA" w:rsidRDefault="003E17CA">
    <w:pPr>
      <w:pStyle w:val="a3"/>
      <w:jc w:val="center"/>
    </w:pPr>
  </w:p>
  <w:p w:rsidR="003E17CA" w:rsidRDefault="003E17C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C51D8"/>
    <w:rsid w:val="001F066F"/>
    <w:rsid w:val="001F6899"/>
    <w:rsid w:val="00202BEF"/>
    <w:rsid w:val="00217165"/>
    <w:rsid w:val="002601A7"/>
    <w:rsid w:val="002752B1"/>
    <w:rsid w:val="003204DF"/>
    <w:rsid w:val="00331D0F"/>
    <w:rsid w:val="003826AF"/>
    <w:rsid w:val="003A35CA"/>
    <w:rsid w:val="003B541F"/>
    <w:rsid w:val="003C35F4"/>
    <w:rsid w:val="003E17CA"/>
    <w:rsid w:val="004B6F7D"/>
    <w:rsid w:val="00506C3F"/>
    <w:rsid w:val="006711BE"/>
    <w:rsid w:val="00682AC1"/>
    <w:rsid w:val="00695B88"/>
    <w:rsid w:val="00711A75"/>
    <w:rsid w:val="007716DD"/>
    <w:rsid w:val="007734BC"/>
    <w:rsid w:val="008243EE"/>
    <w:rsid w:val="00A81B78"/>
    <w:rsid w:val="00AB0793"/>
    <w:rsid w:val="00AB29CF"/>
    <w:rsid w:val="00AD7748"/>
    <w:rsid w:val="00AE182C"/>
    <w:rsid w:val="00B13998"/>
    <w:rsid w:val="00B86F54"/>
    <w:rsid w:val="00BA3441"/>
    <w:rsid w:val="00BB73D6"/>
    <w:rsid w:val="00D47F86"/>
    <w:rsid w:val="00D75C47"/>
    <w:rsid w:val="00DC11C8"/>
    <w:rsid w:val="00E66FEC"/>
    <w:rsid w:val="00E83286"/>
    <w:rsid w:val="00ED456D"/>
    <w:rsid w:val="00F35D8E"/>
    <w:rsid w:val="00F43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FA21AF3D3C177E7B6D8191D59CD29C70A73A4E57C608FB4EB8CC998CFFF5BBEE72F8A22947FF89194F5C972B1E319391FC4ADA9010570DDBAZ8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FA21AF3D3C177E7B6D8191D59CD29C70A73A7EE78648FB4EB8CC998CFFF5BBEE72F8A22947FFA9595F5C972B1E319391FC4ADA9010570DDBAZ8I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FA21AF3D3C177E7B6D807104FA177C3017CF8EA796281E4B7D1CFCF90AF5DEBA76F8C77C53BAD9895FA8323F4A8163819BDZ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</cp:lastModifiedBy>
  <cp:revision>15</cp:revision>
  <cp:lastPrinted>2019-11-20T07:23:00Z</cp:lastPrinted>
  <dcterms:created xsi:type="dcterms:W3CDTF">2017-05-25T10:32:00Z</dcterms:created>
  <dcterms:modified xsi:type="dcterms:W3CDTF">2020-01-14T08:26:00Z</dcterms:modified>
</cp:coreProperties>
</file>