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AD3" w:rsidRDefault="004F4AD3" w:rsidP="004F4AD3">
      <w:pPr>
        <w:widowControl w:val="0"/>
        <w:overflowPunct/>
        <w:spacing w:line="312" w:lineRule="auto"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4F4AD3" w:rsidRPr="00136125" w:rsidRDefault="004F4AD3" w:rsidP="004F4AD3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4F4AD3" w:rsidRPr="00F9039F" w:rsidRDefault="004F4AD3" w:rsidP="004F4AD3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4F4AD3" w:rsidRPr="00F9039F" w:rsidRDefault="004F4AD3" w:rsidP="004F4AD3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4F4AD3" w:rsidRPr="00F9039F" w:rsidRDefault="004F4AD3" w:rsidP="004F4AD3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4F4AD3" w:rsidRDefault="004F4AD3" w:rsidP="004F4AD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83506">
        <w:rPr>
          <w:b/>
          <w:bCs/>
          <w:sz w:val="28"/>
          <w:szCs w:val="28"/>
        </w:rPr>
        <w:t>О внесении изменени</w:t>
      </w:r>
      <w:r w:rsidR="00626F3C">
        <w:rPr>
          <w:b/>
          <w:bCs/>
          <w:sz w:val="28"/>
          <w:szCs w:val="28"/>
        </w:rPr>
        <w:t>й</w:t>
      </w:r>
      <w:r w:rsidRPr="00A83506">
        <w:rPr>
          <w:b/>
          <w:bCs/>
          <w:sz w:val="28"/>
          <w:szCs w:val="28"/>
        </w:rPr>
        <w:t xml:space="preserve"> в состав </w:t>
      </w:r>
      <w:r>
        <w:rPr>
          <w:b/>
          <w:bCs/>
          <w:sz w:val="28"/>
          <w:szCs w:val="28"/>
        </w:rPr>
        <w:t>П</w:t>
      </w:r>
      <w:r w:rsidRPr="00A83506">
        <w:rPr>
          <w:b/>
          <w:bCs/>
          <w:sz w:val="28"/>
          <w:szCs w:val="28"/>
        </w:rPr>
        <w:t>резидиума</w:t>
      </w:r>
      <w:r>
        <w:rPr>
          <w:b/>
          <w:bCs/>
          <w:sz w:val="28"/>
          <w:szCs w:val="28"/>
        </w:rPr>
        <w:t xml:space="preserve"> </w:t>
      </w:r>
    </w:p>
    <w:p w:rsidR="004F4AD3" w:rsidRPr="00B242CF" w:rsidRDefault="004F4AD3" w:rsidP="004F4AD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83506">
        <w:rPr>
          <w:b/>
          <w:bCs/>
          <w:sz w:val="28"/>
          <w:szCs w:val="28"/>
        </w:rPr>
        <w:t xml:space="preserve">Государственного </w:t>
      </w:r>
      <w:r>
        <w:rPr>
          <w:b/>
          <w:bCs/>
          <w:sz w:val="28"/>
          <w:szCs w:val="28"/>
        </w:rPr>
        <w:t>С</w:t>
      </w:r>
      <w:r w:rsidRPr="00A83506">
        <w:rPr>
          <w:b/>
          <w:bCs/>
          <w:sz w:val="28"/>
          <w:szCs w:val="28"/>
        </w:rPr>
        <w:t xml:space="preserve">овета </w:t>
      </w:r>
      <w:r>
        <w:rPr>
          <w:b/>
          <w:bCs/>
          <w:sz w:val="28"/>
          <w:szCs w:val="28"/>
        </w:rPr>
        <w:t>Ч</w:t>
      </w:r>
      <w:r w:rsidRPr="00A83506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A83506">
        <w:rPr>
          <w:b/>
          <w:bCs/>
          <w:sz w:val="28"/>
          <w:szCs w:val="28"/>
        </w:rPr>
        <w:t>еспублики шестого созыва</w:t>
      </w:r>
    </w:p>
    <w:p w:rsidR="004F4AD3" w:rsidRPr="00B242CF" w:rsidRDefault="004F4AD3" w:rsidP="004F4AD3">
      <w:pPr>
        <w:overflowPunct/>
        <w:ind w:firstLine="709"/>
        <w:jc w:val="both"/>
        <w:textAlignment w:val="auto"/>
        <w:rPr>
          <w:sz w:val="56"/>
          <w:szCs w:val="56"/>
        </w:rPr>
      </w:pPr>
    </w:p>
    <w:p w:rsidR="004F4AD3" w:rsidRPr="00F428B4" w:rsidRDefault="004F4AD3" w:rsidP="004F4AD3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428B4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F428B4">
        <w:rPr>
          <w:spacing w:val="-4"/>
          <w:sz w:val="28"/>
          <w:szCs w:val="28"/>
        </w:rPr>
        <w:t>п</w:t>
      </w:r>
      <w:proofErr w:type="gramEnd"/>
      <w:r w:rsidRPr="00F428B4">
        <w:rPr>
          <w:spacing w:val="-4"/>
          <w:sz w:val="28"/>
          <w:szCs w:val="28"/>
        </w:rPr>
        <w:t xml:space="preserve"> о с т а н о в л я е т:</w:t>
      </w:r>
    </w:p>
    <w:p w:rsidR="004F4AD3" w:rsidRPr="00F428B4" w:rsidRDefault="004F4AD3" w:rsidP="004F4AD3">
      <w:pPr>
        <w:overflowPunct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6B625E" w:rsidRDefault="004F4AD3" w:rsidP="004F4AD3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1702">
        <w:rPr>
          <w:sz w:val="28"/>
          <w:szCs w:val="28"/>
        </w:rPr>
        <w:t xml:space="preserve">1. </w:t>
      </w:r>
      <w:r w:rsidR="006B625E">
        <w:rPr>
          <w:sz w:val="28"/>
          <w:szCs w:val="28"/>
        </w:rPr>
        <w:t xml:space="preserve">Внести в состав </w:t>
      </w:r>
      <w:r w:rsidR="006B625E" w:rsidRPr="007F7F51">
        <w:rPr>
          <w:sz w:val="28"/>
          <w:szCs w:val="28"/>
        </w:rPr>
        <w:t xml:space="preserve">Президиума Государственного Совета Чувашской Республики шестого созыва, </w:t>
      </w:r>
      <w:r w:rsidR="006B625E" w:rsidRPr="00EC1702">
        <w:rPr>
          <w:sz w:val="28"/>
          <w:szCs w:val="28"/>
        </w:rPr>
        <w:t>утвержденн</w:t>
      </w:r>
      <w:r w:rsidR="006B625E">
        <w:rPr>
          <w:sz w:val="28"/>
          <w:szCs w:val="28"/>
        </w:rPr>
        <w:t>ый</w:t>
      </w:r>
      <w:r w:rsidR="006B625E" w:rsidRPr="00EC1702">
        <w:rPr>
          <w:sz w:val="28"/>
          <w:szCs w:val="28"/>
        </w:rPr>
        <w:t xml:space="preserve"> постановлением Государстве</w:t>
      </w:r>
      <w:r w:rsidR="006B625E" w:rsidRPr="00EC1702">
        <w:rPr>
          <w:sz w:val="28"/>
          <w:szCs w:val="28"/>
        </w:rPr>
        <w:t>н</w:t>
      </w:r>
      <w:r w:rsidR="006B625E" w:rsidRPr="00EC1702">
        <w:rPr>
          <w:sz w:val="28"/>
          <w:szCs w:val="28"/>
        </w:rPr>
        <w:t>ного Совета Чувашской Республики от 29 сентября 2016 года № 16 (газета "Ре</w:t>
      </w:r>
      <w:r w:rsidR="006B625E" w:rsidRPr="00EC1702">
        <w:rPr>
          <w:sz w:val="28"/>
          <w:szCs w:val="28"/>
        </w:rPr>
        <w:t>с</w:t>
      </w:r>
      <w:r w:rsidR="006B625E" w:rsidRPr="00EC1702">
        <w:rPr>
          <w:sz w:val="28"/>
          <w:szCs w:val="28"/>
        </w:rPr>
        <w:t>публика", 2016, 30 сентября; 2017, 12 апреля, 28 июня</w:t>
      </w:r>
      <w:r w:rsidR="006B625E">
        <w:rPr>
          <w:sz w:val="28"/>
          <w:szCs w:val="28"/>
        </w:rPr>
        <w:t xml:space="preserve">, 31 августа; 2018, </w:t>
      </w:r>
      <w:r w:rsidR="006B625E">
        <w:rPr>
          <w:sz w:val="28"/>
          <w:szCs w:val="28"/>
        </w:rPr>
        <w:br/>
        <w:t>24 октября; 2019, 15 февраля, 6 марта</w:t>
      </w:r>
      <w:r w:rsidR="006B625E" w:rsidRPr="00EC1702">
        <w:rPr>
          <w:sz w:val="28"/>
          <w:szCs w:val="28"/>
        </w:rPr>
        <w:t>)</w:t>
      </w:r>
      <w:r w:rsidR="006B625E">
        <w:rPr>
          <w:sz w:val="28"/>
          <w:szCs w:val="28"/>
        </w:rPr>
        <w:t xml:space="preserve">, </w:t>
      </w:r>
      <w:r w:rsidR="006B625E">
        <w:rPr>
          <w:sz w:val="28"/>
          <w:szCs w:val="28"/>
        </w:rPr>
        <w:t>следующие изменения:</w:t>
      </w:r>
    </w:p>
    <w:p w:rsidR="006B625E" w:rsidRDefault="006B625E" w:rsidP="004F4AD3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1) в</w:t>
      </w:r>
      <w:r w:rsidR="00626F3C" w:rsidRPr="00626F3C">
        <w:rPr>
          <w:sz w:val="28"/>
          <w:szCs w:val="28"/>
        </w:rPr>
        <w:t>ывести</w:t>
      </w:r>
      <w:r w:rsidR="00626F3C">
        <w:rPr>
          <w:sz w:val="28"/>
          <w:szCs w:val="28"/>
        </w:rPr>
        <w:t xml:space="preserve"> </w:t>
      </w:r>
      <w:proofErr w:type="spellStart"/>
      <w:r w:rsidR="00626F3C">
        <w:rPr>
          <w:sz w:val="28"/>
          <w:szCs w:val="28"/>
        </w:rPr>
        <w:t>Белобаева</w:t>
      </w:r>
      <w:proofErr w:type="spellEnd"/>
      <w:r w:rsidR="00626F3C">
        <w:rPr>
          <w:sz w:val="28"/>
          <w:szCs w:val="28"/>
        </w:rPr>
        <w:t xml:space="preserve"> Сергея Александровича </w:t>
      </w:r>
      <w:r w:rsidR="00B54654">
        <w:rPr>
          <w:sz w:val="28"/>
          <w:szCs w:val="28"/>
        </w:rPr>
        <w:t xml:space="preserve">и </w:t>
      </w:r>
      <w:proofErr w:type="spellStart"/>
      <w:r w:rsidR="00B54654">
        <w:rPr>
          <w:sz w:val="28"/>
          <w:szCs w:val="28"/>
        </w:rPr>
        <w:t>Молякова</w:t>
      </w:r>
      <w:proofErr w:type="spellEnd"/>
      <w:r w:rsidR="00B54654">
        <w:rPr>
          <w:sz w:val="28"/>
          <w:szCs w:val="28"/>
        </w:rPr>
        <w:t xml:space="preserve"> Игоря Юрь</w:t>
      </w:r>
      <w:r w:rsidR="00B54654">
        <w:rPr>
          <w:sz w:val="28"/>
          <w:szCs w:val="28"/>
        </w:rPr>
        <w:t>е</w:t>
      </w:r>
      <w:r w:rsidR="00B54654">
        <w:rPr>
          <w:sz w:val="28"/>
          <w:szCs w:val="28"/>
        </w:rPr>
        <w:t>вича</w:t>
      </w:r>
      <w:r>
        <w:rPr>
          <w:sz w:val="28"/>
          <w:szCs w:val="28"/>
        </w:rPr>
        <w:t>;</w:t>
      </w:r>
      <w:bookmarkStart w:id="0" w:name="_GoBack"/>
      <w:bookmarkEnd w:id="0"/>
    </w:p>
    <w:p w:rsidR="004F4AD3" w:rsidRDefault="006B625E" w:rsidP="004F4AD3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26F3C">
        <w:rPr>
          <w:sz w:val="28"/>
          <w:szCs w:val="28"/>
        </w:rPr>
        <w:t>в</w:t>
      </w:r>
      <w:r w:rsidR="004F4AD3" w:rsidRPr="007F7F51">
        <w:rPr>
          <w:sz w:val="28"/>
          <w:szCs w:val="28"/>
        </w:rPr>
        <w:t xml:space="preserve">вести </w:t>
      </w:r>
      <w:r w:rsidR="00626F3C">
        <w:rPr>
          <w:sz w:val="28"/>
          <w:szCs w:val="28"/>
        </w:rPr>
        <w:t>Степанова Константина Олеговича</w:t>
      </w:r>
      <w:r w:rsidR="004F4AD3">
        <w:rPr>
          <w:sz w:val="28"/>
          <w:szCs w:val="28"/>
        </w:rPr>
        <w:t xml:space="preserve">, руководителя </w:t>
      </w:r>
      <w:r w:rsidR="00626F3C" w:rsidRPr="00626F3C">
        <w:rPr>
          <w:sz w:val="28"/>
          <w:szCs w:val="28"/>
        </w:rPr>
        <w:t>фракции ЛДПР</w:t>
      </w:r>
      <w:r w:rsidR="00B54654">
        <w:rPr>
          <w:sz w:val="28"/>
          <w:szCs w:val="28"/>
        </w:rPr>
        <w:t xml:space="preserve"> </w:t>
      </w:r>
      <w:r w:rsidR="00626F3C" w:rsidRPr="00626F3C">
        <w:rPr>
          <w:sz w:val="28"/>
          <w:szCs w:val="28"/>
        </w:rPr>
        <w:t>в Государственном Сов</w:t>
      </w:r>
      <w:r w:rsidR="00626F3C" w:rsidRPr="00626F3C">
        <w:rPr>
          <w:sz w:val="28"/>
          <w:szCs w:val="28"/>
        </w:rPr>
        <w:t>е</w:t>
      </w:r>
      <w:r w:rsidR="00626F3C" w:rsidRPr="00626F3C">
        <w:rPr>
          <w:sz w:val="28"/>
          <w:szCs w:val="28"/>
        </w:rPr>
        <w:t>те Чувашской Республики</w:t>
      </w:r>
      <w:r w:rsidR="004F4AD3">
        <w:rPr>
          <w:sz w:val="28"/>
          <w:szCs w:val="28"/>
        </w:rPr>
        <w:t>.</w:t>
      </w:r>
    </w:p>
    <w:p w:rsidR="004F4AD3" w:rsidRPr="00EC1702" w:rsidRDefault="004F4AD3" w:rsidP="004F4AD3">
      <w:pPr>
        <w:overflowPunct/>
        <w:autoSpaceDE/>
        <w:adjustRightInd/>
        <w:spacing w:line="312" w:lineRule="auto"/>
        <w:ind w:firstLine="709"/>
        <w:jc w:val="both"/>
        <w:textAlignment w:val="auto"/>
        <w:rPr>
          <w:sz w:val="28"/>
          <w:szCs w:val="24"/>
        </w:rPr>
      </w:pPr>
      <w:r w:rsidRPr="00EC1702">
        <w:rPr>
          <w:sz w:val="28"/>
          <w:szCs w:val="24"/>
        </w:rPr>
        <w:t>2. Настоящее постановление вступает в силу со дня его принятия.</w:t>
      </w:r>
    </w:p>
    <w:p w:rsidR="004F4AD3" w:rsidRDefault="004F4AD3" w:rsidP="004F4AD3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510"/>
        <w:gridCol w:w="2697"/>
        <w:gridCol w:w="3369"/>
      </w:tblGrid>
      <w:tr w:rsidR="004F4AD3" w:rsidTr="00537C7E">
        <w:tc>
          <w:tcPr>
            <w:tcW w:w="3510" w:type="dxa"/>
            <w:vAlign w:val="bottom"/>
            <w:hideMark/>
          </w:tcPr>
          <w:p w:rsidR="004F4AD3" w:rsidRDefault="004F4AD3" w:rsidP="00537C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4F4AD3" w:rsidRDefault="004F4AD3" w:rsidP="00537C7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4F4AD3" w:rsidRDefault="004F4AD3" w:rsidP="00537C7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697" w:type="dxa"/>
            <w:vAlign w:val="bottom"/>
          </w:tcPr>
          <w:p w:rsidR="004F4AD3" w:rsidRDefault="004F4AD3" w:rsidP="00537C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</w:tcPr>
          <w:p w:rsidR="004F4AD3" w:rsidRDefault="004F4AD3" w:rsidP="00537C7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4F4AD3" w:rsidRDefault="004F4AD3" w:rsidP="004F4AD3"/>
    <w:p w:rsidR="004F4AD3" w:rsidRDefault="004F4AD3" w:rsidP="004F4AD3"/>
    <w:p w:rsidR="004F4AD3" w:rsidRDefault="004F4AD3" w:rsidP="004F4AD3"/>
    <w:p w:rsidR="004F4AD3" w:rsidRDefault="004F4AD3" w:rsidP="004F4AD3"/>
    <w:p w:rsidR="00243F03" w:rsidRDefault="00243F03"/>
    <w:sectPr w:rsidR="00243F03" w:rsidSect="00537C7E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C7E" w:rsidRDefault="00537C7E" w:rsidP="00626F3C">
      <w:r>
        <w:separator/>
      </w:r>
    </w:p>
  </w:endnote>
  <w:endnote w:type="continuationSeparator" w:id="0">
    <w:p w:rsidR="00537C7E" w:rsidRDefault="00537C7E" w:rsidP="0062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C7E" w:rsidRDefault="00537C7E" w:rsidP="00626F3C">
      <w:r>
        <w:separator/>
      </w:r>
    </w:p>
  </w:footnote>
  <w:footnote w:type="continuationSeparator" w:id="0">
    <w:p w:rsidR="00537C7E" w:rsidRDefault="00537C7E" w:rsidP="00626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C7E" w:rsidRDefault="00537C7E">
    <w:pPr>
      <w:pStyle w:val="a3"/>
      <w:jc w:val="center"/>
    </w:pPr>
  </w:p>
  <w:p w:rsidR="00537C7E" w:rsidRDefault="00537C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C7E" w:rsidRDefault="00537C7E">
    <w:pPr>
      <w:pStyle w:val="a3"/>
      <w:jc w:val="center"/>
    </w:pPr>
  </w:p>
  <w:p w:rsidR="00537C7E" w:rsidRDefault="00537C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D3"/>
    <w:rsid w:val="00243F03"/>
    <w:rsid w:val="004F4AD3"/>
    <w:rsid w:val="00537C7E"/>
    <w:rsid w:val="00626F3C"/>
    <w:rsid w:val="006B625E"/>
    <w:rsid w:val="00792CA7"/>
    <w:rsid w:val="00B5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A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4A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6F3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26F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6F3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A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4A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6F3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26F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6F3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5</cp:revision>
  <cp:lastPrinted>2019-12-25T08:24:00Z</cp:lastPrinted>
  <dcterms:created xsi:type="dcterms:W3CDTF">2019-12-25T07:24:00Z</dcterms:created>
  <dcterms:modified xsi:type="dcterms:W3CDTF">2020-02-06T06:33:00Z</dcterms:modified>
</cp:coreProperties>
</file>