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A62999">
        <w:trPr>
          <w:cantSplit/>
          <w:trHeight w:val="420"/>
        </w:trPr>
        <w:tc>
          <w:tcPr>
            <w:tcW w:w="4248" w:type="dxa"/>
          </w:tcPr>
          <w:p w:rsidR="00A62999" w:rsidRDefault="00053A4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5E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A62999" w:rsidRDefault="00A62999">
            <w:pPr>
              <w:jc w:val="center"/>
            </w:pPr>
          </w:p>
        </w:tc>
        <w:tc>
          <w:tcPr>
            <w:tcW w:w="4220" w:type="dxa"/>
          </w:tcPr>
          <w:p w:rsidR="00A62999" w:rsidRDefault="00A6299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2999" w:rsidRDefault="00A6299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A62999" w:rsidRDefault="00A6299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A62999">
        <w:trPr>
          <w:cantSplit/>
          <w:trHeight w:val="2472"/>
        </w:trPr>
        <w:tc>
          <w:tcPr>
            <w:tcW w:w="4248" w:type="dxa"/>
          </w:tcPr>
          <w:p w:rsidR="00A62999" w:rsidRDefault="00A6299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A62999" w:rsidRDefault="00A6299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A62999" w:rsidRDefault="00A6299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A62999" w:rsidRDefault="00A62999"/>
          <w:p w:rsidR="00397A2C" w:rsidRPr="0001158F" w:rsidRDefault="00233EC7" w:rsidP="00397A2C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9511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9511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7A2C" w:rsidRPr="0001158F">
              <w:rPr>
                <w:noProof/>
                <w:color w:val="000000"/>
                <w:sz w:val="24"/>
                <w:szCs w:val="24"/>
              </w:rPr>
              <w:t>ç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521</w:t>
            </w:r>
            <w:r w:rsidR="003B2EC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62999" w:rsidRPr="00896DD1" w:rsidRDefault="00F9724E" w:rsidP="00F9724E">
            <w:pPr>
              <w:pStyle w:val="ad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</w:t>
            </w:r>
            <w:r w:rsidR="00397A2C" w:rsidRPr="00896DD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A62999" w:rsidRDefault="00A62999"/>
        </w:tc>
        <w:tc>
          <w:tcPr>
            <w:tcW w:w="4220" w:type="dxa"/>
          </w:tcPr>
          <w:p w:rsidR="00A62999" w:rsidRDefault="00A6299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A62999" w:rsidRDefault="00A6299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62999" w:rsidRDefault="00A62999"/>
          <w:p w:rsidR="00A62999" w:rsidRDefault="00A6299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A62999" w:rsidRDefault="00A62999"/>
          <w:p w:rsidR="00C62755" w:rsidRPr="0001158F" w:rsidRDefault="00233EC7" w:rsidP="00C627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51150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 w:rsidR="0095115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521</w:t>
            </w:r>
          </w:p>
          <w:p w:rsidR="00A62999" w:rsidRDefault="00C62755" w:rsidP="00C62755">
            <w:pPr>
              <w:ind w:left="148"/>
              <w:jc w:val="center"/>
            </w:pPr>
            <w:r w:rsidRPr="0001158F">
              <w:rPr>
                <w:noProof/>
                <w:color w:val="000000"/>
              </w:rPr>
              <w:t>поселок Ибреси</w:t>
            </w:r>
          </w:p>
        </w:tc>
      </w:tr>
    </w:tbl>
    <w:p w:rsidR="00A62999" w:rsidRDefault="00A62999">
      <w:pPr>
        <w:rPr>
          <w:b/>
          <w:bCs/>
          <w:sz w:val="26"/>
          <w:szCs w:val="20"/>
        </w:rPr>
      </w:pPr>
    </w:p>
    <w:p w:rsidR="00ED3168" w:rsidRPr="00E14433" w:rsidRDefault="00ED3168" w:rsidP="00E14433">
      <w:pPr>
        <w:ind w:right="3967"/>
        <w:jc w:val="both"/>
        <w:rPr>
          <w:b/>
          <w:bCs/>
        </w:rPr>
      </w:pPr>
      <w:r w:rsidRPr="00FE36FA">
        <w:rPr>
          <w:b/>
          <w:bCs/>
        </w:rPr>
        <w:t>О внесении изменений в постановление</w:t>
      </w:r>
      <w:r w:rsidR="00C726A3" w:rsidRPr="00FE36FA">
        <w:rPr>
          <w:b/>
          <w:bCs/>
        </w:rPr>
        <w:t xml:space="preserve">                                              </w:t>
      </w:r>
      <w:r w:rsidR="00E14433">
        <w:rPr>
          <w:b/>
          <w:bCs/>
        </w:rPr>
        <w:t xml:space="preserve"> </w:t>
      </w:r>
      <w:r w:rsidRPr="00FE36FA">
        <w:rPr>
          <w:b/>
          <w:bCs/>
        </w:rPr>
        <w:t>администрации Ибресинского</w:t>
      </w:r>
      <w:r w:rsidR="00581099" w:rsidRPr="00FE36FA">
        <w:rPr>
          <w:b/>
          <w:bCs/>
        </w:rPr>
        <w:t xml:space="preserve"> </w:t>
      </w:r>
      <w:r w:rsidR="0093100F" w:rsidRPr="00FE36FA">
        <w:rPr>
          <w:b/>
          <w:bCs/>
        </w:rPr>
        <w:t>района</w:t>
      </w:r>
      <w:r w:rsidR="00E14433">
        <w:rPr>
          <w:b/>
          <w:bCs/>
        </w:rPr>
        <w:t xml:space="preserve"> </w:t>
      </w:r>
      <w:r w:rsidR="0093100F" w:rsidRPr="00FE36FA">
        <w:rPr>
          <w:b/>
          <w:bCs/>
        </w:rPr>
        <w:t xml:space="preserve">Чувашской Республики </w:t>
      </w:r>
      <w:r w:rsidR="00C62755" w:rsidRPr="00FE36FA">
        <w:rPr>
          <w:b/>
          <w:bCs/>
        </w:rPr>
        <w:t>22</w:t>
      </w:r>
      <w:r w:rsidR="0039005A" w:rsidRPr="00FE36FA">
        <w:rPr>
          <w:b/>
          <w:bCs/>
        </w:rPr>
        <w:t>.0</w:t>
      </w:r>
      <w:r w:rsidR="00C62755" w:rsidRPr="00FE36FA">
        <w:rPr>
          <w:b/>
          <w:bCs/>
        </w:rPr>
        <w:t>5</w:t>
      </w:r>
      <w:r w:rsidR="0039005A" w:rsidRPr="00FE36FA">
        <w:rPr>
          <w:b/>
          <w:bCs/>
        </w:rPr>
        <w:t>.201</w:t>
      </w:r>
      <w:r w:rsidR="00EE375F" w:rsidRPr="00FE36FA">
        <w:rPr>
          <w:b/>
          <w:bCs/>
        </w:rPr>
        <w:t>5</w:t>
      </w:r>
      <w:r w:rsidR="0039005A" w:rsidRPr="00FE36FA">
        <w:rPr>
          <w:b/>
          <w:bCs/>
        </w:rPr>
        <w:t xml:space="preserve"> </w:t>
      </w:r>
      <w:r w:rsidR="00581099" w:rsidRPr="00FE36FA">
        <w:rPr>
          <w:b/>
          <w:bCs/>
        </w:rPr>
        <w:t xml:space="preserve">г. </w:t>
      </w:r>
      <w:r w:rsidRPr="00FE36FA">
        <w:rPr>
          <w:b/>
          <w:bCs/>
        </w:rPr>
        <w:t xml:space="preserve"> №</w:t>
      </w:r>
      <w:r w:rsidR="0039005A" w:rsidRPr="00FE36FA">
        <w:rPr>
          <w:b/>
          <w:bCs/>
        </w:rPr>
        <w:t xml:space="preserve"> </w:t>
      </w:r>
      <w:r w:rsidR="00EE375F" w:rsidRPr="00FE36FA">
        <w:rPr>
          <w:b/>
          <w:bCs/>
        </w:rPr>
        <w:t>287</w:t>
      </w:r>
      <w:r w:rsidR="006019BC" w:rsidRPr="00FE36FA">
        <w:rPr>
          <w:b/>
          <w:bCs/>
        </w:rPr>
        <w:t xml:space="preserve">                                   </w:t>
      </w:r>
      <w:r w:rsidR="00E14433">
        <w:rPr>
          <w:b/>
          <w:bCs/>
        </w:rPr>
        <w:t xml:space="preserve"> </w:t>
      </w:r>
      <w:r w:rsidRPr="00FE36FA">
        <w:rPr>
          <w:b/>
          <w:bCs/>
        </w:rPr>
        <w:t>«</w:t>
      </w:r>
      <w:r w:rsidR="00581099" w:rsidRPr="00FE36FA">
        <w:rPr>
          <w:b/>
        </w:rPr>
        <w:t xml:space="preserve">Об  утверждении  </w:t>
      </w:r>
      <w:r w:rsidR="00EE375F" w:rsidRPr="00FE36FA">
        <w:rPr>
          <w:b/>
        </w:rPr>
        <w:t>А</w:t>
      </w:r>
      <w:r w:rsidR="00485525" w:rsidRPr="00FE36FA">
        <w:rPr>
          <w:b/>
        </w:rPr>
        <w:t xml:space="preserve">дминистративного </w:t>
      </w:r>
      <w:r w:rsidR="00EE375F" w:rsidRPr="00FE36FA">
        <w:rPr>
          <w:b/>
        </w:rPr>
        <w:t>Р</w:t>
      </w:r>
      <w:r w:rsidR="00485525" w:rsidRPr="00FE36FA">
        <w:rPr>
          <w:b/>
        </w:rPr>
        <w:t xml:space="preserve">егламента </w:t>
      </w:r>
      <w:r w:rsidR="0093100F" w:rsidRPr="00FE36FA">
        <w:rPr>
          <w:b/>
        </w:rPr>
        <w:t>о</w:t>
      </w:r>
      <w:r w:rsidR="00EE375F" w:rsidRPr="00FE36FA">
        <w:rPr>
          <w:b/>
        </w:rPr>
        <w:t>существления</w:t>
      </w:r>
      <w:r w:rsidR="0093100F" w:rsidRPr="00FE36FA">
        <w:rPr>
          <w:b/>
        </w:rPr>
        <w:t xml:space="preserve"> </w:t>
      </w:r>
      <w:r w:rsidR="00EE375F" w:rsidRPr="00FE36FA">
        <w:rPr>
          <w:b/>
        </w:rPr>
        <w:t xml:space="preserve">муниципального контроля в области </w:t>
      </w:r>
      <w:r w:rsidR="00E14433">
        <w:rPr>
          <w:b/>
        </w:rPr>
        <w:t xml:space="preserve"> </w:t>
      </w:r>
      <w:r w:rsidR="00B15FE5" w:rsidRPr="00FE36FA">
        <w:rPr>
          <w:b/>
        </w:rPr>
        <w:t>торговой деятельности на территории</w:t>
      </w:r>
      <w:r w:rsidR="00E14433">
        <w:rPr>
          <w:b/>
        </w:rPr>
        <w:t xml:space="preserve"> </w:t>
      </w:r>
      <w:r w:rsidR="00485525" w:rsidRPr="00FE36FA">
        <w:rPr>
          <w:b/>
        </w:rPr>
        <w:t xml:space="preserve">Ибресинского района </w:t>
      </w:r>
      <w:r w:rsidR="00B15FE5" w:rsidRPr="00FE36FA">
        <w:rPr>
          <w:b/>
        </w:rPr>
        <w:t>Чувашской Республики</w:t>
      </w:r>
      <w:r w:rsidRPr="00FE36FA">
        <w:rPr>
          <w:b/>
          <w:bCs/>
        </w:rPr>
        <w:t>»</w:t>
      </w:r>
    </w:p>
    <w:p w:rsidR="008E049E" w:rsidRPr="00FE36FA" w:rsidRDefault="008E049E" w:rsidP="0039005A">
      <w:pPr>
        <w:jc w:val="both"/>
        <w:rPr>
          <w:rFonts w:ascii="Lucida Sans Unicode" w:hAnsi="Lucida Sans Unicode" w:cs="Lucida Sans Unicode"/>
          <w:b/>
          <w:bCs/>
          <w:color w:val="37433F"/>
        </w:rPr>
      </w:pPr>
    </w:p>
    <w:p w:rsidR="00ED3168" w:rsidRPr="00FE36FA" w:rsidRDefault="00ED3168" w:rsidP="0039005A">
      <w:pPr>
        <w:jc w:val="both"/>
        <w:rPr>
          <w:b/>
          <w:bCs/>
        </w:rPr>
      </w:pPr>
      <w:r w:rsidRPr="00FE36FA">
        <w:rPr>
          <w:b/>
          <w:bCs/>
        </w:rPr>
        <w:t> </w:t>
      </w:r>
    </w:p>
    <w:p w:rsidR="00B15FE5" w:rsidRPr="00FE36FA" w:rsidRDefault="00B15FE5" w:rsidP="00B15FE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E36FA">
        <w:rPr>
          <w:sz w:val="24"/>
          <w:szCs w:val="24"/>
        </w:rPr>
        <w:t>В соответствии с Федеральным закон</w:t>
      </w:r>
      <w:r w:rsidR="006019BC" w:rsidRPr="00FE36FA">
        <w:rPr>
          <w:sz w:val="24"/>
          <w:szCs w:val="24"/>
        </w:rPr>
        <w:t>ом</w:t>
      </w:r>
      <w:r w:rsidRPr="00FE36FA">
        <w:rPr>
          <w:sz w:val="24"/>
          <w:szCs w:val="24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Ибресинского района Чувашской Республики, администрация Ибресинского района Чувашской Республики </w:t>
      </w:r>
      <w:r w:rsidR="00E86B9A" w:rsidRPr="00FE36FA">
        <w:rPr>
          <w:b/>
          <w:sz w:val="24"/>
          <w:szCs w:val="24"/>
        </w:rPr>
        <w:t>постановляет</w:t>
      </w:r>
      <w:r w:rsidRPr="00FE36FA">
        <w:rPr>
          <w:sz w:val="24"/>
          <w:szCs w:val="24"/>
        </w:rPr>
        <w:t>:</w:t>
      </w:r>
    </w:p>
    <w:p w:rsidR="004178D8" w:rsidRPr="00FE36FA" w:rsidRDefault="00B92FAB" w:rsidP="004178D8">
      <w:pPr>
        <w:pStyle w:val="ad"/>
        <w:ind w:left="0" w:firstLine="709"/>
        <w:jc w:val="both"/>
      </w:pPr>
      <w:r w:rsidRPr="00FE36FA">
        <w:rPr>
          <w:color w:val="202020"/>
        </w:rPr>
        <w:t>1</w:t>
      </w:r>
      <w:r w:rsidR="00ED3168" w:rsidRPr="00FE36FA">
        <w:rPr>
          <w:color w:val="202020"/>
        </w:rPr>
        <w:t xml:space="preserve">. </w:t>
      </w:r>
      <w:proofErr w:type="gramStart"/>
      <w:r w:rsidR="004178D8" w:rsidRPr="00FE36FA">
        <w:rPr>
          <w:color w:val="202020"/>
        </w:rPr>
        <w:t xml:space="preserve">Внести в постановление администрации Ибресинского района Чувашской Республики от 22.05.2015г. №287 «Об утверждении Административного Регламента осуществления муниципального контроля в области торговой деятельности на территории Ибресинского района Чувашской Республики» </w:t>
      </w:r>
      <w:r w:rsidR="004178D8" w:rsidRPr="00FE36FA">
        <w:t>(с изменениями, внесенными постановлени</w:t>
      </w:r>
      <w:r w:rsidR="00F40472">
        <w:t>ями</w:t>
      </w:r>
      <w:r w:rsidR="004178D8" w:rsidRPr="00FE36FA">
        <w:t xml:space="preserve">  администрации Ибресинского района Чувашской Республики от 4 марта 2016 г. №119</w:t>
      </w:r>
      <w:r w:rsidR="00F40472">
        <w:t>, 1 декабря 2016 г. №654</w:t>
      </w:r>
      <w:r w:rsidR="004178D8" w:rsidRPr="00FE36FA">
        <w:t>) следующие изменения:</w:t>
      </w:r>
      <w:proofErr w:type="gramEnd"/>
    </w:p>
    <w:p w:rsidR="00B150D3" w:rsidRPr="00FE36FA" w:rsidRDefault="00B150D3" w:rsidP="00B150D3">
      <w:pPr>
        <w:numPr>
          <w:ilvl w:val="1"/>
          <w:numId w:val="5"/>
        </w:numPr>
        <w:ind w:left="1134" w:hanging="425"/>
        <w:jc w:val="both"/>
      </w:pPr>
      <w:bookmarkStart w:id="0" w:name="sub_1321"/>
      <w:bookmarkStart w:id="1" w:name="sub_2122"/>
      <w:r w:rsidRPr="00FE36FA">
        <w:rPr>
          <w:bCs/>
          <w:color w:val="202020"/>
        </w:rPr>
        <w:t xml:space="preserve">Подпункт </w:t>
      </w:r>
      <w:r w:rsidR="008E2CC3" w:rsidRPr="00FE36FA">
        <w:rPr>
          <w:bCs/>
          <w:color w:val="202020"/>
        </w:rPr>
        <w:t>3.3.2.</w:t>
      </w:r>
      <w:r w:rsidRPr="00FE36FA">
        <w:rPr>
          <w:bCs/>
          <w:color w:val="202020"/>
        </w:rPr>
        <w:t xml:space="preserve"> пункта </w:t>
      </w:r>
      <w:r w:rsidR="00FA4E73" w:rsidRPr="00FE36FA">
        <w:rPr>
          <w:bCs/>
          <w:color w:val="202020"/>
        </w:rPr>
        <w:t>3.3</w:t>
      </w:r>
      <w:r w:rsidRPr="00FE36FA">
        <w:rPr>
          <w:bCs/>
          <w:color w:val="202020"/>
        </w:rPr>
        <w:t>. изложить в новой редакции:</w:t>
      </w:r>
    </w:p>
    <w:p w:rsidR="004F5263" w:rsidRPr="00FE36FA" w:rsidRDefault="004F5263" w:rsidP="004F5263">
      <w:pPr>
        <w:autoSpaceDE w:val="0"/>
        <w:autoSpaceDN w:val="0"/>
        <w:adjustRightInd w:val="0"/>
        <w:ind w:firstLine="720"/>
        <w:jc w:val="both"/>
        <w:outlineLvl w:val="2"/>
      </w:pPr>
      <w:r w:rsidRPr="00FE36FA">
        <w:t>«3.3.2. Основанием для проведения внеплановой проверки является:</w:t>
      </w:r>
    </w:p>
    <w:p w:rsidR="004F5263" w:rsidRPr="00FE36FA" w:rsidRDefault="004F5263" w:rsidP="004F5263">
      <w:pPr>
        <w:autoSpaceDE w:val="0"/>
        <w:autoSpaceDN w:val="0"/>
        <w:adjustRightInd w:val="0"/>
        <w:ind w:firstLine="720"/>
        <w:jc w:val="both"/>
        <w:outlineLvl w:val="2"/>
      </w:pPr>
      <w:r w:rsidRPr="00FE36FA"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F08D6" w:rsidRPr="00DF08D6" w:rsidRDefault="00DF08D6" w:rsidP="00DF08D6">
      <w:pPr>
        <w:ind w:firstLine="709"/>
        <w:jc w:val="both"/>
      </w:pPr>
      <w:proofErr w:type="gramStart"/>
      <w:r>
        <w:t>2</w:t>
      </w:r>
      <w:r w:rsidRPr="00DF08D6">
        <w:t>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4F5263" w:rsidRPr="00FE36FA" w:rsidRDefault="004F5263" w:rsidP="004F5263">
      <w:pPr>
        <w:ind w:firstLine="709"/>
        <w:jc w:val="both"/>
      </w:pPr>
      <w:proofErr w:type="gramStart"/>
      <w:r w:rsidRPr="00FE36FA"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</w:t>
      </w:r>
      <w:r w:rsidRPr="00FE36FA">
        <w:lastRenderedPageBreak/>
        <w:t>состав национального библиотечного фонда, безопасности</w:t>
      </w:r>
      <w:proofErr w:type="gramEnd"/>
      <w:r w:rsidRPr="00FE36FA">
        <w:t xml:space="preserve"> государства, а также угрозы чрезвычайных ситуаций природного и техногенного характера;</w:t>
      </w:r>
    </w:p>
    <w:p w:rsidR="004F5263" w:rsidRPr="00FE36FA" w:rsidRDefault="004F5263" w:rsidP="004F5263">
      <w:pPr>
        <w:ind w:firstLine="709"/>
        <w:jc w:val="both"/>
      </w:pPr>
      <w:proofErr w:type="gramStart"/>
      <w:r w:rsidRPr="00FE36FA"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FE36FA">
        <w:t xml:space="preserve"> также возникновение чрезвычайных ситуаций природного и техногенного характера;</w:t>
      </w:r>
    </w:p>
    <w:p w:rsidR="00B57116" w:rsidRDefault="004F5263" w:rsidP="00B57116">
      <w:pPr>
        <w:ind w:firstLine="709"/>
        <w:jc w:val="both"/>
      </w:pPr>
      <w:r w:rsidRPr="00B57116">
        <w:t xml:space="preserve">в) </w:t>
      </w:r>
      <w:r w:rsidR="00B57116" w:rsidRPr="00B57116"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B57116" w:rsidRDefault="00B57116" w:rsidP="00B57116">
      <w:pPr>
        <w:autoSpaceDE w:val="0"/>
        <w:autoSpaceDN w:val="0"/>
        <w:adjustRightInd w:val="0"/>
        <w:ind w:firstLine="720"/>
        <w:jc w:val="both"/>
      </w:pPr>
      <w:r w:rsidRPr="00B57116">
        <w:t>г) нарушение требований к маркировке товаров;</w:t>
      </w:r>
    </w:p>
    <w:p w:rsidR="00B57116" w:rsidRPr="00B57116" w:rsidRDefault="00B57116" w:rsidP="00B57116">
      <w:pPr>
        <w:autoSpaceDE w:val="0"/>
        <w:autoSpaceDN w:val="0"/>
        <w:adjustRightInd w:val="0"/>
        <w:ind w:firstLine="720"/>
        <w:jc w:val="both"/>
      </w:pPr>
      <w:proofErr w:type="gramStart"/>
      <w:r w:rsidRPr="00B57116">
        <w:t>3)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B57116">
        <w:t xml:space="preserve"> </w:t>
      </w:r>
      <w:proofErr w:type="gramStart"/>
      <w:r w:rsidRPr="00B57116">
        <w:t>положении</w:t>
      </w:r>
      <w:proofErr w:type="gramEnd"/>
      <w:r w:rsidRPr="00B57116">
        <w:t xml:space="preserve"> о виде федерального государственного контроля (надзора);</w:t>
      </w:r>
    </w:p>
    <w:p w:rsidR="007904E7" w:rsidRPr="00FE36FA" w:rsidRDefault="00B57116" w:rsidP="000A5252">
      <w:pPr>
        <w:autoSpaceDE w:val="0"/>
        <w:autoSpaceDN w:val="0"/>
        <w:adjustRightInd w:val="0"/>
        <w:ind w:firstLine="720"/>
        <w:jc w:val="both"/>
        <w:outlineLvl w:val="2"/>
      </w:pPr>
      <w:r>
        <w:t>4</w:t>
      </w:r>
      <w:r w:rsidR="004F5263" w:rsidRPr="00FE36FA">
        <w:t xml:space="preserve">) распоряжение руководителя органа государственного  контроля (надзора), </w:t>
      </w:r>
      <w:proofErr w:type="gramStart"/>
      <w:r w:rsidR="004F5263" w:rsidRPr="00FE36FA">
        <w:t>изданный</w:t>
      </w:r>
      <w:proofErr w:type="gramEnd"/>
      <w:r w:rsidR="004F5263" w:rsidRPr="00FE36FA"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обращениям.».</w:t>
      </w:r>
      <w:bookmarkEnd w:id="0"/>
    </w:p>
    <w:bookmarkEnd w:id="1"/>
    <w:p w:rsidR="005228AA" w:rsidRPr="00FE36FA" w:rsidRDefault="00037EE4" w:rsidP="00B8396E">
      <w:pPr>
        <w:ind w:firstLine="709"/>
        <w:jc w:val="both"/>
        <w:rPr>
          <w:rFonts w:ascii="Lucida Sans Unicode" w:hAnsi="Lucida Sans Unicode" w:cs="Lucida Sans Unicode"/>
          <w:color w:val="37433F"/>
        </w:rPr>
      </w:pPr>
      <w:r w:rsidRPr="00FE36FA">
        <w:t>2</w:t>
      </w:r>
      <w:r w:rsidR="005228AA" w:rsidRPr="00FE36FA">
        <w:t xml:space="preserve">. Настоящее постановление вступает в силу </w:t>
      </w:r>
      <w:r w:rsidR="00F9724E">
        <w:t>после</w:t>
      </w:r>
      <w:r w:rsidR="000A5252" w:rsidRPr="00FE36FA">
        <w:t xml:space="preserve"> его</w:t>
      </w:r>
      <w:r w:rsidR="005228AA" w:rsidRPr="00FE36FA">
        <w:t xml:space="preserve"> официального опубликования.</w:t>
      </w:r>
    </w:p>
    <w:p w:rsidR="00ED3168" w:rsidRPr="00FE36FA" w:rsidRDefault="00ED3168" w:rsidP="00B8396E">
      <w:pPr>
        <w:ind w:firstLine="709"/>
        <w:jc w:val="both"/>
        <w:rPr>
          <w:color w:val="202020"/>
        </w:rPr>
      </w:pPr>
    </w:p>
    <w:p w:rsidR="00ED3168" w:rsidRPr="00FE36FA" w:rsidRDefault="00ED3168" w:rsidP="00ED3168">
      <w:pPr>
        <w:ind w:right="-425"/>
        <w:jc w:val="both"/>
        <w:rPr>
          <w:color w:val="202020"/>
        </w:rPr>
      </w:pPr>
    </w:p>
    <w:p w:rsidR="00E86B9A" w:rsidRPr="00FE36FA" w:rsidRDefault="00E86B9A" w:rsidP="00ED3168">
      <w:pPr>
        <w:ind w:right="-425"/>
        <w:jc w:val="both"/>
        <w:rPr>
          <w:color w:val="202020"/>
        </w:rPr>
      </w:pPr>
    </w:p>
    <w:p w:rsidR="00ED3168" w:rsidRPr="00FE36FA" w:rsidRDefault="00B57116" w:rsidP="00ED3168">
      <w:pPr>
        <w:ind w:right="-425"/>
        <w:jc w:val="both"/>
      </w:pPr>
      <w:r>
        <w:t>Г</w:t>
      </w:r>
      <w:r w:rsidR="005228AA" w:rsidRPr="00FE36FA">
        <w:t>лав</w:t>
      </w:r>
      <w:r>
        <w:t>а</w:t>
      </w:r>
      <w:r w:rsidR="00ED3168" w:rsidRPr="00FE36FA">
        <w:t xml:space="preserve"> администрации</w:t>
      </w:r>
    </w:p>
    <w:p w:rsidR="00ED3168" w:rsidRPr="00FE36FA" w:rsidRDefault="00ED3168" w:rsidP="008A7A63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</w:rPr>
      </w:pPr>
      <w:r w:rsidRPr="00FE36FA">
        <w:t xml:space="preserve">Ибресинского района                                             </w:t>
      </w:r>
      <w:r w:rsidR="008A7A63" w:rsidRPr="00FE36FA">
        <w:t xml:space="preserve">   </w:t>
      </w:r>
      <w:r w:rsidRPr="00FE36FA">
        <w:t xml:space="preserve">   </w:t>
      </w:r>
      <w:r w:rsidR="008A7A63" w:rsidRPr="00FE36FA">
        <w:t xml:space="preserve">                      </w:t>
      </w:r>
      <w:r w:rsidR="00F25C75">
        <w:t xml:space="preserve">         </w:t>
      </w:r>
      <w:r w:rsidR="008A7A63" w:rsidRPr="00FE36FA">
        <w:t xml:space="preserve">  </w:t>
      </w:r>
      <w:r w:rsidR="00F25C75">
        <w:t xml:space="preserve">      </w:t>
      </w:r>
      <w:r w:rsidR="00DA7395">
        <w:t>С.В. Горбунов</w:t>
      </w:r>
    </w:p>
    <w:p w:rsidR="00ED3168" w:rsidRPr="00FE36FA" w:rsidRDefault="00ED3168" w:rsidP="00ED3168">
      <w:pPr>
        <w:spacing w:after="131"/>
        <w:ind w:left="131" w:right="-425"/>
        <w:jc w:val="both"/>
        <w:rPr>
          <w:color w:val="202020"/>
        </w:rPr>
      </w:pPr>
    </w:p>
    <w:p w:rsidR="008A7A63" w:rsidRPr="00FE36FA" w:rsidRDefault="008A7A63" w:rsidP="00ED3168">
      <w:pPr>
        <w:spacing w:after="131"/>
        <w:ind w:left="131" w:right="-425"/>
        <w:jc w:val="both"/>
        <w:rPr>
          <w:color w:val="202020"/>
        </w:rPr>
      </w:pPr>
    </w:p>
    <w:p w:rsidR="008A7A63" w:rsidRPr="00FE36FA" w:rsidRDefault="008A7A63" w:rsidP="00ED3168">
      <w:pPr>
        <w:spacing w:after="131"/>
        <w:ind w:left="131" w:right="-425"/>
        <w:jc w:val="both"/>
        <w:rPr>
          <w:color w:val="202020"/>
        </w:rPr>
      </w:pPr>
    </w:p>
    <w:p w:rsidR="008A7A63" w:rsidRDefault="008A7A63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E36FA" w:rsidRDefault="00FE36F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E36FA" w:rsidRDefault="00FE36F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25C75" w:rsidRDefault="00F25C75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585882" w:rsidRDefault="00B57116" w:rsidP="00E86B9A">
      <w:pPr>
        <w:jc w:val="both"/>
        <w:rPr>
          <w:sz w:val="20"/>
          <w:szCs w:val="20"/>
        </w:rPr>
      </w:pPr>
      <w:r>
        <w:rPr>
          <w:sz w:val="20"/>
          <w:szCs w:val="20"/>
        </w:rPr>
        <w:t>Филиппова Т.И.</w:t>
      </w:r>
    </w:p>
    <w:p w:rsidR="00A62999" w:rsidRPr="008A7A63" w:rsidRDefault="00E86B9A" w:rsidP="00B57116">
      <w:pPr>
        <w:jc w:val="both"/>
        <w:rPr>
          <w:b/>
          <w:bCs/>
          <w:sz w:val="16"/>
          <w:szCs w:val="16"/>
        </w:rPr>
      </w:pPr>
      <w:r w:rsidRPr="0001158F">
        <w:rPr>
          <w:sz w:val="20"/>
          <w:szCs w:val="20"/>
        </w:rPr>
        <w:t>8 (83538) 2-</w:t>
      </w:r>
      <w:r w:rsidR="00B57116">
        <w:rPr>
          <w:sz w:val="20"/>
          <w:szCs w:val="20"/>
        </w:rPr>
        <w:t>25-7</w:t>
      </w:r>
      <w:r w:rsidR="00F9724E">
        <w:rPr>
          <w:sz w:val="20"/>
          <w:szCs w:val="20"/>
        </w:rPr>
        <w:t>1</w:t>
      </w:r>
    </w:p>
    <w:sectPr w:rsidR="00A62999" w:rsidRPr="008A7A63" w:rsidSect="00C25EE8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43C04"/>
    <w:rsid w:val="00015EDF"/>
    <w:rsid w:val="00026E02"/>
    <w:rsid w:val="00037EE4"/>
    <w:rsid w:val="00053A40"/>
    <w:rsid w:val="000708F6"/>
    <w:rsid w:val="000765B1"/>
    <w:rsid w:val="000903C9"/>
    <w:rsid w:val="000A499C"/>
    <w:rsid w:val="000A5252"/>
    <w:rsid w:val="000B2193"/>
    <w:rsid w:val="000D2630"/>
    <w:rsid w:val="000E4E8E"/>
    <w:rsid w:val="00105827"/>
    <w:rsid w:val="00113C7F"/>
    <w:rsid w:val="00133A8A"/>
    <w:rsid w:val="0015600B"/>
    <w:rsid w:val="0015636C"/>
    <w:rsid w:val="00181BF6"/>
    <w:rsid w:val="00216815"/>
    <w:rsid w:val="00233EC7"/>
    <w:rsid w:val="00247328"/>
    <w:rsid w:val="0029288E"/>
    <w:rsid w:val="0033249F"/>
    <w:rsid w:val="00343C04"/>
    <w:rsid w:val="0039005A"/>
    <w:rsid w:val="00397A2C"/>
    <w:rsid w:val="003B2ECA"/>
    <w:rsid w:val="003B79AE"/>
    <w:rsid w:val="004132E8"/>
    <w:rsid w:val="004178D8"/>
    <w:rsid w:val="0043200C"/>
    <w:rsid w:val="004478B7"/>
    <w:rsid w:val="00485525"/>
    <w:rsid w:val="004D3ABB"/>
    <w:rsid w:val="004E0DD2"/>
    <w:rsid w:val="004F5263"/>
    <w:rsid w:val="005079D0"/>
    <w:rsid w:val="00515ECF"/>
    <w:rsid w:val="005228AA"/>
    <w:rsid w:val="00526FAB"/>
    <w:rsid w:val="00565243"/>
    <w:rsid w:val="00581099"/>
    <w:rsid w:val="0058285E"/>
    <w:rsid w:val="00585882"/>
    <w:rsid w:val="005B6905"/>
    <w:rsid w:val="005D7524"/>
    <w:rsid w:val="005E23D1"/>
    <w:rsid w:val="006019BC"/>
    <w:rsid w:val="006C5A86"/>
    <w:rsid w:val="006E3DDE"/>
    <w:rsid w:val="007904E7"/>
    <w:rsid w:val="007A3DAF"/>
    <w:rsid w:val="007E66C8"/>
    <w:rsid w:val="00800EA1"/>
    <w:rsid w:val="00844CBD"/>
    <w:rsid w:val="00895DB3"/>
    <w:rsid w:val="00896DD1"/>
    <w:rsid w:val="008A7A63"/>
    <w:rsid w:val="008C06F8"/>
    <w:rsid w:val="008E049E"/>
    <w:rsid w:val="008E2CC3"/>
    <w:rsid w:val="0093100F"/>
    <w:rsid w:val="00951150"/>
    <w:rsid w:val="009932D8"/>
    <w:rsid w:val="00994B67"/>
    <w:rsid w:val="00A3461E"/>
    <w:rsid w:val="00A62999"/>
    <w:rsid w:val="00AF0EFC"/>
    <w:rsid w:val="00B01D82"/>
    <w:rsid w:val="00B13CA4"/>
    <w:rsid w:val="00B150D3"/>
    <w:rsid w:val="00B15FE5"/>
    <w:rsid w:val="00B43EF9"/>
    <w:rsid w:val="00B441FF"/>
    <w:rsid w:val="00B57116"/>
    <w:rsid w:val="00B8396E"/>
    <w:rsid w:val="00B92FAB"/>
    <w:rsid w:val="00C25EE8"/>
    <w:rsid w:val="00C62755"/>
    <w:rsid w:val="00C726A3"/>
    <w:rsid w:val="00C7568B"/>
    <w:rsid w:val="00CA15D4"/>
    <w:rsid w:val="00CF1378"/>
    <w:rsid w:val="00D663AB"/>
    <w:rsid w:val="00D818F3"/>
    <w:rsid w:val="00D82621"/>
    <w:rsid w:val="00DA7395"/>
    <w:rsid w:val="00DF08D6"/>
    <w:rsid w:val="00E14433"/>
    <w:rsid w:val="00E43121"/>
    <w:rsid w:val="00E86B9A"/>
    <w:rsid w:val="00EA63B6"/>
    <w:rsid w:val="00ED3168"/>
    <w:rsid w:val="00ED4E63"/>
    <w:rsid w:val="00EE375F"/>
    <w:rsid w:val="00F25C75"/>
    <w:rsid w:val="00F40472"/>
    <w:rsid w:val="00F70CDA"/>
    <w:rsid w:val="00F9724E"/>
    <w:rsid w:val="00FA1F5C"/>
    <w:rsid w:val="00FA4E73"/>
    <w:rsid w:val="00F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560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5600B"/>
    <w:rPr>
      <w:b/>
      <w:bCs/>
      <w:color w:val="000080"/>
    </w:rPr>
  </w:style>
  <w:style w:type="paragraph" w:styleId="2">
    <w:name w:val="Body Text 2"/>
    <w:basedOn w:val="a"/>
    <w:rsid w:val="0015600B"/>
    <w:pPr>
      <w:jc w:val="both"/>
    </w:pPr>
    <w:rPr>
      <w:sz w:val="28"/>
    </w:rPr>
  </w:style>
  <w:style w:type="paragraph" w:styleId="a5">
    <w:name w:val="Body Text Indent"/>
    <w:basedOn w:val="a"/>
    <w:rsid w:val="0015600B"/>
    <w:pPr>
      <w:ind w:firstLine="709"/>
    </w:pPr>
  </w:style>
  <w:style w:type="paragraph" w:styleId="20">
    <w:name w:val="Body Text Indent 2"/>
    <w:basedOn w:val="a"/>
    <w:rsid w:val="0015600B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15600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5600B"/>
    <w:pPr>
      <w:jc w:val="both"/>
    </w:pPr>
    <w:rPr>
      <w:bCs/>
      <w:sz w:val="26"/>
      <w:szCs w:val="20"/>
    </w:rPr>
  </w:style>
  <w:style w:type="character" w:customStyle="1" w:styleId="articleseparator">
    <w:name w:val="article_separator"/>
    <w:basedOn w:val="a0"/>
    <w:rsid w:val="00ED3168"/>
    <w:rPr>
      <w:vanish/>
      <w:webHidden w:val="0"/>
    </w:rPr>
  </w:style>
  <w:style w:type="character" w:styleId="a8">
    <w:name w:val="Strong"/>
    <w:basedOn w:val="a0"/>
    <w:qFormat/>
    <w:rsid w:val="00ED3168"/>
    <w:rPr>
      <w:b/>
      <w:bCs/>
    </w:rPr>
  </w:style>
  <w:style w:type="paragraph" w:styleId="a9">
    <w:name w:val="Block Text"/>
    <w:basedOn w:val="a"/>
    <w:rsid w:val="00B92FAB"/>
    <w:pPr>
      <w:spacing w:after="131"/>
      <w:ind w:left="131" w:right="131" w:firstLine="397"/>
      <w:jc w:val="both"/>
    </w:pPr>
    <w:rPr>
      <w:color w:val="202020"/>
      <w:szCs w:val="20"/>
    </w:rPr>
  </w:style>
  <w:style w:type="character" w:customStyle="1" w:styleId="aa">
    <w:name w:val="Гипертекстовая ссылка"/>
    <w:basedOn w:val="a4"/>
    <w:uiPriority w:val="99"/>
    <w:rsid w:val="00D663A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708F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708F6"/>
    <w:pPr>
      <w:spacing w:before="0"/>
    </w:pPr>
    <w:rPr>
      <w:i/>
      <w:iCs/>
    </w:rPr>
  </w:style>
  <w:style w:type="paragraph" w:customStyle="1" w:styleId="western">
    <w:name w:val="western"/>
    <w:basedOn w:val="a"/>
    <w:rsid w:val="0048552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15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5FE5"/>
    <w:rPr>
      <w:sz w:val="16"/>
      <w:szCs w:val="16"/>
    </w:rPr>
  </w:style>
  <w:style w:type="paragraph" w:styleId="ad">
    <w:name w:val="List Paragraph"/>
    <w:basedOn w:val="a"/>
    <w:uiPriority w:val="34"/>
    <w:qFormat/>
    <w:rsid w:val="004178D8"/>
    <w:pPr>
      <w:ind w:left="720"/>
      <w:contextualSpacing/>
    </w:pPr>
  </w:style>
  <w:style w:type="character" w:styleId="ae">
    <w:name w:val="Emphasis"/>
    <w:basedOn w:val="a0"/>
    <w:qFormat/>
    <w:rsid w:val="00E431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36E48-2F5A-4F37-9E86-CD13D9B3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5197</CharactersWithSpaces>
  <SharedDoc>false</SharedDoc>
  <HLinks>
    <vt:vector size="72" baseType="variant">
      <vt:variant>
        <vt:i4>2818067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4521991</vt:i4>
      </vt:variant>
      <vt:variant>
        <vt:i4>30</vt:i4>
      </vt:variant>
      <vt:variant>
        <vt:i4>0</vt:i4>
      </vt:variant>
      <vt:variant>
        <vt:i4>5</vt:i4>
      </vt:variant>
      <vt:variant>
        <vt:lpwstr>garantf1://71165128.1000/</vt:lpwstr>
      </vt:variant>
      <vt:variant>
        <vt:lpwstr/>
      </vt:variant>
      <vt:variant>
        <vt:i4>1966120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1179688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7733310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garantf1://12025267.30/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sub_26101</vt:lpwstr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garantf1://12071128.1000/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ibrecon3</cp:lastModifiedBy>
  <cp:revision>4</cp:revision>
  <cp:lastPrinted>2018-09-27T12:50:00Z</cp:lastPrinted>
  <dcterms:created xsi:type="dcterms:W3CDTF">2018-09-27T11:45:00Z</dcterms:created>
  <dcterms:modified xsi:type="dcterms:W3CDTF">2018-09-28T14:13:00Z</dcterms:modified>
</cp:coreProperties>
</file>