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AB32B8"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A706BB">
              <w:rPr>
                <w:rFonts w:ascii="Times New Roman" w:hAnsi="Times New Roman" w:cs="Times New Roman"/>
                <w:color w:val="000000"/>
                <w:sz w:val="26"/>
              </w:rPr>
              <w:t>.07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AB32B8">
              <w:rPr>
                <w:rFonts w:ascii="Times New Roman" w:hAnsi="Times New Roman" w:cs="Times New Roman"/>
                <w:color w:val="000000"/>
                <w:sz w:val="26"/>
              </w:rPr>
              <w:t>331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B32B8" w:rsidP="00597D34">
            <w:pPr>
              <w:jc w:val="center"/>
            </w:pPr>
            <w:r>
              <w:t>03</w:t>
            </w:r>
            <w:r w:rsidR="00D93FCE">
              <w:t>.</w:t>
            </w:r>
            <w:r w:rsidR="00A706BB">
              <w:t>07</w:t>
            </w:r>
            <w:r w:rsidR="00D93FCE">
              <w:t xml:space="preserve">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331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706BB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A706BB">
              <w:rPr>
                <w:b/>
                <w:bCs/>
                <w:sz w:val="24"/>
              </w:rPr>
              <w:t>Айбечского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A706BB">
        <w:rPr>
          <w:bCs/>
          <w:sz w:val="24"/>
        </w:rPr>
        <w:t>Айбечского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A706BB">
        <w:rPr>
          <w:bCs/>
          <w:sz w:val="24"/>
        </w:rPr>
        <w:t>081303</w:t>
      </w:r>
      <w:r w:rsidR="005F6208">
        <w:rPr>
          <w:bCs/>
          <w:sz w:val="24"/>
        </w:rPr>
        <w:t>:</w:t>
      </w:r>
      <w:r w:rsidR="00A706BB">
        <w:rPr>
          <w:bCs/>
          <w:sz w:val="24"/>
        </w:rPr>
        <w:t>160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A706BB">
        <w:rPr>
          <w:bCs/>
          <w:sz w:val="24"/>
        </w:rPr>
        <w:t>1 661</w:t>
      </w:r>
      <w:r w:rsidR="002F45FF"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 (</w:t>
      </w:r>
      <w:r w:rsidR="00EC2986">
        <w:rPr>
          <w:bCs/>
          <w:sz w:val="24"/>
        </w:rPr>
        <w:t xml:space="preserve">приусадебный земельный участок 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</w:t>
      </w:r>
      <w:r w:rsidR="002F45FF" w:rsidRPr="002F45FF">
        <w:rPr>
          <w:bCs/>
          <w:sz w:val="24"/>
        </w:rPr>
        <w:t>)</w:t>
      </w:r>
      <w:r w:rsidR="00EC2986">
        <w:rPr>
          <w:bCs/>
          <w:sz w:val="24"/>
        </w:rPr>
        <w:t>)</w:t>
      </w:r>
      <w:r w:rsidR="002F45FF" w:rsidRPr="002F45FF">
        <w:rPr>
          <w:bCs/>
          <w:sz w:val="24"/>
        </w:rPr>
        <w:t xml:space="preserve">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r w:rsidR="00A706BB">
        <w:rPr>
          <w:bCs/>
          <w:sz w:val="24"/>
        </w:rPr>
        <w:t>Айбечское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512299">
        <w:rPr>
          <w:bCs/>
          <w:sz w:val="24"/>
        </w:rPr>
        <w:t xml:space="preserve">дер. </w:t>
      </w:r>
      <w:r w:rsidR="007036C1">
        <w:rPr>
          <w:bCs/>
          <w:sz w:val="24"/>
        </w:rPr>
        <w:t>Айбечи, ул. Московская, д. 26 б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036C1" w:rsidP="00F2228A">
      <w:pPr>
        <w:jc w:val="both"/>
        <w:rPr>
          <w:sz w:val="24"/>
        </w:rPr>
      </w:pPr>
      <w:r>
        <w:rPr>
          <w:sz w:val="24"/>
        </w:rPr>
        <w:t>Г</w:t>
      </w:r>
      <w:r w:rsidR="004A5399" w:rsidRPr="00433BC9">
        <w:rPr>
          <w:sz w:val="24"/>
        </w:rPr>
        <w:t>лав</w:t>
      </w:r>
      <w:r>
        <w:rPr>
          <w:sz w:val="24"/>
        </w:rPr>
        <w:t>а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7036C1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7036C1">
        <w:rPr>
          <w:sz w:val="24"/>
        </w:rPr>
        <w:t xml:space="preserve">                                                                                             С.В. Горбунов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7036C1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2" name="Рисунок 2" descr="X:\ЗЕМЛЯ\2020\схемы расположения\в черте НП\Айбечи Московская 26 б 1661\Схема Айбечи Московская 26 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Айбечи Московская 26 б 1661\Схема Айбечи Московская 26 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4A8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6C1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1B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6B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2B8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2020-07-03T14:07:00Z</cp:lastPrinted>
  <dcterms:created xsi:type="dcterms:W3CDTF">2020-07-03T14:10:00Z</dcterms:created>
  <dcterms:modified xsi:type="dcterms:W3CDTF">2020-07-06T08:11:00Z</dcterms:modified>
</cp:coreProperties>
</file>