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1E" w:rsidRPr="00DD2688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итогах деятельности в социальной сфере за 2019 год и задачи на 2020 год»</w:t>
      </w:r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система дошкольного образования представлена 19 дошкольными образовательными организациями и 17 дошкольными группами в 13 общеобразовательных организациях. По состоянию на 1 января 2020 года в них воспитываются 1521 дошколят, что составляет 56,0 % детей в возрасте от 1 до 6,5 лет. В очереди на получение места в дошкольные образовательные организации по состоянию на 1 января 2020 года зарегистрированы 165 детей в возрасте</w:t>
      </w:r>
      <w:r w:rsidRPr="00DE1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0 до 2-х лет.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Очередность старше 2-х лет ликвидирована</w:t>
      </w:r>
    </w:p>
    <w:p w:rsid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функционируют 29 общеобразовательных организаций, в которых обучаются 3098 учащихся (в 2018 г - 3137 учащихся; в 2015 г. – 30 школ и 3267 обучающихся соответственно). </w:t>
      </w:r>
    </w:p>
    <w:p w:rsidR="00DD2688" w:rsidRPr="00DE1D1E" w:rsidRDefault="00DD2688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функционируют 27 школьных автобусов, на содержание  одного школьного автобуса в 2019 г в среднем выделено около 167 тыс. рублей, в том числе на ГСМ- 135 тыс.</w:t>
      </w:r>
    </w:p>
    <w:p w:rsidR="00DE1D1E" w:rsidRPr="00DE1D1E" w:rsidRDefault="00DE1D1E" w:rsidP="00DE1D1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района горячим питанием охвачено 100 процентов учащихся. В 2019-2020 учебном году предоставлены льготы 209 учащимся из малообеспеченных семей (6,7 % от общего количества), обеспечены бесплатным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вухразовым питанием 81 обучающий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ограниченными возможностями здоровья (100%).</w:t>
      </w:r>
    </w:p>
    <w:p w:rsidR="00DE1D1E" w:rsidRPr="00DE1D1E" w:rsidRDefault="00DE1D1E" w:rsidP="00DE1D1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качества образования является итоговая аттестация выпускников. Об этом свидетельствуют результаты единого государственного экзамена.       В 2019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о среднем общем образовании получили 100 %  учащихся. 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после дополнительного сентябрьского периода экзаменов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выпускника 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9 классов не смогли получить аттестаты об основном общем образовании. </w:t>
      </w:r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развивается кадетское движение в МБОУ «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Янгличская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РФ Н.Ф. Гаврилова» (42 кадетов), МБОУ «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Ухманская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(61 кадета), в МБОУ «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Тобурдановская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А. И. 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Миттова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(26 кадетов). Кадетским движением </w:t>
      </w:r>
      <w:proofErr w:type="gramStart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  129</w:t>
      </w:r>
      <w:proofErr w:type="gramEnd"/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(4,2%).</w:t>
      </w:r>
    </w:p>
    <w:p w:rsidR="00DE1D1E" w:rsidRPr="00DE1D1E" w:rsidRDefault="00DE1D1E" w:rsidP="00DE1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 сентября </w:t>
      </w:r>
      <w:proofErr w:type="gramStart"/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 г.</w:t>
      </w:r>
      <w:proofErr w:type="gramEnd"/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2 школ учатся в </w:t>
      </w:r>
      <w:proofErr w:type="spellStart"/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агроклассах</w:t>
      </w:r>
      <w:proofErr w:type="spellEnd"/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E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Шорка</w:t>
      </w:r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синская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ООШ, </w:t>
      </w:r>
      <w:proofErr w:type="spellStart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Малокибечская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ООШ), в МБОУ «</w:t>
      </w:r>
      <w:proofErr w:type="spellStart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Шихазанская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им. М. </w:t>
      </w:r>
      <w:proofErr w:type="spellStart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Сеспеля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открыт медицинский класс, в МБОУ «</w:t>
      </w:r>
      <w:proofErr w:type="spellStart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Среднетатмышская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организована работа </w:t>
      </w:r>
      <w:proofErr w:type="spellStart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педагогическогокласса</w:t>
      </w:r>
      <w:proofErr w:type="spellEnd"/>
      <w:r w:rsidR="00E57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особую творческую устремленность в 2020 году </w:t>
      </w:r>
      <w:r w:rsidRPr="00DE1D1E">
        <w:rPr>
          <w:rFonts w:ascii="Times New Roman" w:eastAsia="Calibri" w:hAnsi="Times New Roman" w:cs="Times New Roman"/>
          <w:sz w:val="24"/>
          <w:szCs w:val="24"/>
          <w:lang w:eastAsia="ru-RU"/>
        </w:rPr>
        <w:t>11 представителей молодежи Канашского района удостоены специальной стипендии Главы Чувашской Республики, из них являются обучающимися школ (в 2019 г. – 10, 2018 г. -16 учащихся и 3 учителя)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24 учащихся – стипендии главы администрации Канашского района в размере 200 руб. ежемесячно. </w:t>
      </w:r>
    </w:p>
    <w:p w:rsidR="00DD2688" w:rsidRDefault="00DD2688" w:rsidP="00DE1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5 муниципальных учреждениях дополнительного образования обучаются  </w:t>
      </w:r>
      <w:r w:rsidR="00E57C9A">
        <w:rPr>
          <w:rFonts w:ascii="Times New Roman" w:eastAsia="Calibri" w:hAnsi="Times New Roman" w:cs="Times New Roman"/>
          <w:sz w:val="24"/>
          <w:szCs w:val="24"/>
          <w:lang w:eastAsia="ru-RU"/>
        </w:rPr>
        <w:t>3637  детей (73,8%)</w:t>
      </w:r>
    </w:p>
    <w:p w:rsidR="00DE1D1E" w:rsidRPr="00DE1D1E" w:rsidRDefault="00DE1D1E" w:rsidP="00DE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позитивная динамика устройства детей-сирот и детей, оставшихся без попечения родителей, в семьи. На 1 января 2020 года в районе проживает 87 детей, оставшихся без попечения родителей: 70 – в приемных семьях, 17 – в добровольных семьях, 17 детей воспитываются в замещающих семьях на безвозмездной основе</w:t>
      </w:r>
      <w:r w:rsidRPr="00DE1D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возврата детей из замещающих семей организовано их комплексное психолого-педагогическое сопровождение, действует совет замещающих родителей. По итогам года выявлено 7 детей, оставшихся без попечения родителей: 4 ребенка переданы родителям, 3 – в приемные семьи. </w:t>
      </w:r>
    </w:p>
    <w:p w:rsidR="00DE1D1E" w:rsidRPr="00DE1D1E" w:rsidRDefault="00DE1D1E" w:rsidP="00DE1D1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районе уделяется профилактике правонарушений среди несовершеннолетних. На 1 января 2020 года на учете в комиссии по делам несовершеннолетних и защите их прав состоит 24 подростка (в 2018 г. – 35 подростков). 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январь -  декабрь 2019 года  на территории Канашского района несовершеннолетними и при их участии совершено 8 преступлений (за  аналогичный период 2019 г - 5).  </w:t>
      </w:r>
    </w:p>
    <w:p w:rsidR="00E57C9A" w:rsidRDefault="00C44B26" w:rsidP="00DE1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укрепления материально-технической базы  дошкольные учреждения получили оборудование для пищеблоков на общую сумму -12 800, 0 тыс.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робототехнику – более 4 млн. рублей, школы в ближайшее время должны получить компьютеры на 16 276,0 тыс.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</w:p>
    <w:p w:rsidR="00DE1D1E" w:rsidRPr="00DE1D1E" w:rsidRDefault="00DE1D1E" w:rsidP="00DE1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В рамках инициативного бюджетирования в 2019 году  выполнена работа  по замене окон  в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Малокибечская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ООШ им. А. Я. Яковлева»  на сумму 431 435,58 руб. и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Вутабосинская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 на сумму 121 369,30 руб.</w:t>
      </w:r>
    </w:p>
    <w:p w:rsidR="00DE1D1E" w:rsidRPr="00DE1D1E" w:rsidRDefault="00DE1D1E" w:rsidP="00DE1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В рамках регионального  проекта «Успех каждого ребенка» в 2019 г. отремонтировано  3  спортзала в: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Ухманская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Среднекибечская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 и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Чагась</w:t>
      </w:r>
      <w:r w:rsidR="00C44B26">
        <w:rPr>
          <w:rFonts w:ascii="Times New Roman" w:eastAsia="Calibri" w:hAnsi="Times New Roman" w:cs="Times New Roman"/>
          <w:sz w:val="24"/>
          <w:szCs w:val="24"/>
        </w:rPr>
        <w:t>с</w:t>
      </w:r>
      <w:r w:rsidRPr="00DE1D1E">
        <w:rPr>
          <w:rFonts w:ascii="Times New Roman" w:eastAsia="Calibri" w:hAnsi="Times New Roman" w:cs="Times New Roman"/>
          <w:sz w:val="24"/>
          <w:szCs w:val="24"/>
        </w:rPr>
        <w:t>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ОСШ» на общую сумму 3 009,6 тыс. руб.</w:t>
      </w:r>
    </w:p>
    <w:p w:rsidR="00DE1D1E" w:rsidRPr="00DE1D1E" w:rsidRDefault="00DE1D1E" w:rsidP="00DE1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Завершено строительство 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пристроя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спортивного зала  с пищеблоком к школе в д. Новое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Урюмово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. Объем финансирования из республиканского бюджета составляет 26 566,1 тыс. руб., из местного бюджета – 1 398,2 тыс. руб. Выполнена работа и освоено финансирование на 27 964,3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E1D1E" w:rsidRPr="00DE1D1E" w:rsidRDefault="00C44B26" w:rsidP="00DE1D1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техническое</w:t>
      </w:r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перевооружению сети </w:t>
      </w:r>
      <w:proofErr w:type="spellStart"/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 МБДОУ «</w:t>
      </w:r>
      <w:proofErr w:type="spellStart"/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Малобикшихский</w:t>
      </w:r>
      <w:proofErr w:type="spellEnd"/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 (сумма контракта 1746,364 тыс. руб.), МБОУ «</w:t>
      </w:r>
      <w:proofErr w:type="spellStart"/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Малобикшихская</w:t>
      </w:r>
      <w:proofErr w:type="spellEnd"/>
      <w:r w:rsidR="00DE1D1E" w:rsidRPr="00DE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(сумма контракта 2289,326 тыс. руб.)</w:t>
      </w:r>
    </w:p>
    <w:p w:rsidR="00DE1D1E" w:rsidRPr="00DE1D1E" w:rsidRDefault="00DE1D1E" w:rsidP="00DE1D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В 2020 г  планируется: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57C9A">
        <w:rPr>
          <w:rFonts w:ascii="Times New Roman" w:eastAsia="Calibri" w:hAnsi="Times New Roman" w:cs="Times New Roman"/>
          <w:b/>
          <w:sz w:val="24"/>
          <w:szCs w:val="24"/>
        </w:rPr>
        <w:t>отремонтировать спортивные зал</w:t>
      </w:r>
      <w:r w:rsidRPr="00DE1D1E">
        <w:rPr>
          <w:rFonts w:ascii="Times New Roman" w:eastAsia="Calibri" w:hAnsi="Times New Roman" w:cs="Times New Roman"/>
          <w:sz w:val="24"/>
          <w:szCs w:val="24"/>
        </w:rPr>
        <w:t>ы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Байгильдинская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Большебикшихская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Малокибечская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ООШ им. А. Я. Яковлева» на сумму 3 901,5 тыс. (</w:t>
      </w:r>
      <w:r w:rsidRPr="00DE1D1E">
        <w:rPr>
          <w:rFonts w:ascii="Times New Roman" w:eastAsia="Calibri" w:hAnsi="Times New Roman" w:cs="Times New Roman"/>
          <w:i/>
          <w:sz w:val="24"/>
          <w:szCs w:val="24"/>
        </w:rPr>
        <w:t>3720, 91 тыс. руб. - из федерального бюджета; 90, 295 тыс. руб. - из республиканского бюджета; 90, 295 тыс. руб.- из местного бюджета</w:t>
      </w:r>
      <w:r w:rsidRPr="00DE1D1E">
        <w:rPr>
          <w:rFonts w:ascii="Times New Roman" w:eastAsia="Calibri" w:hAnsi="Times New Roman" w:cs="Times New Roman"/>
          <w:sz w:val="24"/>
          <w:szCs w:val="24"/>
        </w:rPr>
        <w:t>). Сметная документация находится на экспертизе, планируемый срок объявления аукциона – февраль 2020 года.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9A">
        <w:rPr>
          <w:rFonts w:ascii="Times New Roman" w:eastAsia="Calibri" w:hAnsi="Times New Roman" w:cs="Times New Roman"/>
          <w:b/>
          <w:sz w:val="24"/>
          <w:szCs w:val="24"/>
        </w:rPr>
        <w:t>- капитальный ремонт зданий, имеющий износ 50</w:t>
      </w: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%, на общую сумму 39655,1 тыс.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1)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Шоркасинская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СОШ» на общую сумму 18 599,7 тыс.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E1D1E">
        <w:rPr>
          <w:rFonts w:ascii="Times New Roman" w:eastAsia="Calibri" w:hAnsi="Times New Roman" w:cs="Times New Roman"/>
          <w:i/>
          <w:sz w:val="24"/>
          <w:szCs w:val="24"/>
        </w:rPr>
        <w:t>17 669,7 тыс. руб.-  из республиканского бюджета, 930, 0 тыс. руб. - из местного бюджета)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2) МБОУ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Тобурдановская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А.И.Миттова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>»</w:t>
      </w:r>
      <w:r w:rsidRPr="00DE1D1E">
        <w:rPr>
          <w:rFonts w:ascii="Times New Roman" w:eastAsia="Calibri" w:hAnsi="Times New Roman" w:cs="Times New Roman"/>
          <w:i/>
          <w:sz w:val="24"/>
          <w:szCs w:val="24"/>
        </w:rPr>
        <w:t xml:space="preserve"> на общую сумму 21 055,4 (20 002,6 тыс. руб.-  из республиканского бюджета, 1 052, 8 тыс. руб. - из местного бюджета)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Положительное заключение АУ ЧР «Центр экспертизы и ценообразования в строительстве Чувашской Республики» по данным объектам имеется, планируемый срок объявления аукциона – февраль 2020 года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57C9A">
        <w:rPr>
          <w:rFonts w:ascii="Times New Roman" w:eastAsia="Calibri" w:hAnsi="Times New Roman" w:cs="Times New Roman"/>
          <w:b/>
          <w:sz w:val="24"/>
          <w:szCs w:val="24"/>
        </w:rPr>
        <w:t xml:space="preserve">капитальный ремонт дошкольных учреждений </w:t>
      </w: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на общую сумму 21 052, 60 тыс. 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1) МБДОУ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Ухманский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детский сад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Рябинушка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>» (</w:t>
      </w:r>
      <w:r w:rsidRPr="00DE1D1E">
        <w:rPr>
          <w:rFonts w:ascii="Times New Roman" w:eastAsia="Calibri" w:hAnsi="Times New Roman" w:cs="Times New Roman"/>
          <w:i/>
          <w:sz w:val="24"/>
          <w:szCs w:val="24"/>
        </w:rPr>
        <w:t>10 000,0 тыс. руб.-  из республиканского бюджета; 526, 300 тыс. руб. - из местного бюджета)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1D1E">
        <w:rPr>
          <w:rFonts w:ascii="Times New Roman" w:eastAsia="Calibri" w:hAnsi="Times New Roman" w:cs="Times New Roman"/>
          <w:i/>
          <w:sz w:val="24"/>
          <w:szCs w:val="24"/>
        </w:rPr>
        <w:t xml:space="preserve">2) </w:t>
      </w:r>
      <w:r w:rsidRPr="00DE1D1E">
        <w:rPr>
          <w:rFonts w:ascii="Times New Roman" w:eastAsia="Calibri" w:hAnsi="Times New Roman" w:cs="Times New Roman"/>
          <w:sz w:val="24"/>
          <w:szCs w:val="24"/>
        </w:rPr>
        <w:t>МБДОУ «</w:t>
      </w:r>
      <w:proofErr w:type="spellStart"/>
      <w:r w:rsidRPr="00DE1D1E">
        <w:rPr>
          <w:rFonts w:ascii="Times New Roman" w:eastAsia="Calibri" w:hAnsi="Times New Roman" w:cs="Times New Roman"/>
          <w:sz w:val="24"/>
          <w:szCs w:val="24"/>
        </w:rPr>
        <w:t>Вутабосинский</w:t>
      </w:r>
      <w:proofErr w:type="spellEnd"/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детский сад «Колокольчик»</w:t>
      </w:r>
      <w:r w:rsidRPr="00DE1D1E">
        <w:rPr>
          <w:rFonts w:ascii="Times New Roman" w:eastAsia="Calibri" w:hAnsi="Times New Roman" w:cs="Times New Roman"/>
          <w:i/>
          <w:sz w:val="24"/>
          <w:szCs w:val="24"/>
        </w:rPr>
        <w:t xml:space="preserve"> (10 000,0 тыс. руб.-  из республиканского бюджета; 526, 300 тыс. руб. - из местного бюджета).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Готовится проектно-сметная документация, срок получения положительного заключения АУ ЧР «Центр экспертизы и ценообразования в строительстве Чувашской Республики» - 20 февраля 2020 г, планируемый срок объявления аукциона –  в конце февраля 2020 года</w:t>
      </w:r>
    </w:p>
    <w:p w:rsidR="00DE1D1E" w:rsidRPr="00DE1D1E" w:rsidRDefault="00DE1D1E" w:rsidP="00DE1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D1E" w:rsidRPr="00DE1D1E" w:rsidRDefault="00DE1D1E" w:rsidP="00DE1D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E1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замена окон в общеобразовательных учреждениях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из 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>. бюджета -17385,0 тыс</w:t>
      </w:r>
      <w:r w:rsidR="003770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местного бюджета – 915 тыс. </w:t>
      </w:r>
      <w:proofErr w:type="spellStart"/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Сметная документация по ОУ загружена на прохождение экспертизы</w:t>
      </w:r>
      <w:r w:rsidRPr="00DE1D1E">
        <w:rPr>
          <w:rFonts w:ascii="Times New Roman" w:eastAsia="Calibri" w:hAnsi="Times New Roman" w:cs="Times New Roman"/>
          <w:sz w:val="24"/>
          <w:szCs w:val="24"/>
        </w:rPr>
        <w:t xml:space="preserve"> АУ ЧР «Центр экспертизы и ценообразования в строительстве Чувашской Республики», планируемый срок объявления аукциона –  конец февраля 2020 года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1E">
        <w:rPr>
          <w:rFonts w:ascii="Times New Roman" w:eastAsia="Calibri" w:hAnsi="Times New Roman" w:cs="Times New Roman"/>
          <w:sz w:val="24"/>
          <w:szCs w:val="24"/>
        </w:rPr>
        <w:t>- капитальный ремонт АО ДО «ДОЛ «Космонавт» им. А. Г. Николаева» на общую сумму на общую сумму 10 526,3 тыс. руб. (10 000,0 - из республиканского бюджета, 526,3 тыс. руб. – из местного бюджета). Проектно - сметная документация проходит экспертизу АУ ЧР «Центр экспертизы и ценообразования в строительстве Чувашской Республики» с 10 декабря 2019 г. Планируемый срок объявления аукциона – февраль 2020 года.</w:t>
      </w:r>
    </w:p>
    <w:p w:rsidR="00DE1D1E" w:rsidRPr="00DE1D1E" w:rsidRDefault="00DE1D1E" w:rsidP="00DE1D1E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C9A" w:rsidRDefault="00E57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A95D5F" w:rsidRPr="00E57C9A" w:rsidRDefault="00197F73" w:rsidP="00DD2688">
      <w:pPr>
        <w:jc w:val="both"/>
        <w:rPr>
          <w:rFonts w:ascii="Times New Roman" w:hAnsi="Times New Roman" w:cs="Times New Roman"/>
          <w:sz w:val="24"/>
          <w:szCs w:val="24"/>
        </w:rPr>
      </w:pPr>
      <w:r w:rsidRPr="00E57C9A">
        <w:rPr>
          <w:rFonts w:ascii="Times New Roman" w:hAnsi="Times New Roman" w:cs="Times New Roman"/>
          <w:sz w:val="24"/>
          <w:szCs w:val="24"/>
        </w:rPr>
        <w:t xml:space="preserve">В целях укрепления  материально-технической базы  спортивных школ Канашского района  в 2019 год  выделено и освоено  более 5 млн. рублей (5 004 154 </w:t>
      </w:r>
      <w:proofErr w:type="spellStart"/>
      <w:r w:rsidRPr="00E57C9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57C9A">
        <w:rPr>
          <w:rFonts w:ascii="Times New Roman" w:hAnsi="Times New Roman" w:cs="Times New Roman"/>
          <w:sz w:val="24"/>
          <w:szCs w:val="24"/>
        </w:rPr>
        <w:t>):</w:t>
      </w:r>
    </w:p>
    <w:p w:rsidR="00197F73" w:rsidRPr="00E57C9A" w:rsidRDefault="00945DB7" w:rsidP="00DD2688">
      <w:pPr>
        <w:jc w:val="both"/>
        <w:rPr>
          <w:rFonts w:ascii="Times New Roman" w:hAnsi="Times New Roman" w:cs="Times New Roman"/>
          <w:sz w:val="24"/>
          <w:szCs w:val="24"/>
        </w:rPr>
      </w:pPr>
      <w:r w:rsidRPr="00E57C9A">
        <w:rPr>
          <w:rFonts w:ascii="Times New Roman" w:hAnsi="Times New Roman" w:cs="Times New Roman"/>
          <w:sz w:val="24"/>
          <w:szCs w:val="24"/>
        </w:rPr>
        <w:t xml:space="preserve">В МБО ДО «ДЮСШ им. Г.Н. Смирнова» </w:t>
      </w:r>
      <w:proofErr w:type="gramStart"/>
      <w:r w:rsidRPr="00E57C9A">
        <w:rPr>
          <w:rFonts w:ascii="Times New Roman" w:hAnsi="Times New Roman" w:cs="Times New Roman"/>
          <w:sz w:val="24"/>
          <w:szCs w:val="24"/>
        </w:rPr>
        <w:t>проведен  к</w:t>
      </w:r>
      <w:r w:rsidR="00695D37" w:rsidRPr="00E57C9A">
        <w:rPr>
          <w:rFonts w:ascii="Times New Roman" w:hAnsi="Times New Roman" w:cs="Times New Roman"/>
          <w:sz w:val="24"/>
          <w:szCs w:val="24"/>
        </w:rPr>
        <w:t>апитальный</w:t>
      </w:r>
      <w:proofErr w:type="gramEnd"/>
      <w:r w:rsidR="00695D37" w:rsidRPr="00E57C9A">
        <w:rPr>
          <w:rFonts w:ascii="Times New Roman" w:hAnsi="Times New Roman" w:cs="Times New Roman"/>
          <w:sz w:val="24"/>
          <w:szCs w:val="24"/>
        </w:rPr>
        <w:t xml:space="preserve"> ремонт кровли здания</w:t>
      </w:r>
      <w:r w:rsidRPr="00E57C9A">
        <w:rPr>
          <w:rFonts w:ascii="Times New Roman" w:hAnsi="Times New Roman" w:cs="Times New Roman"/>
          <w:sz w:val="24"/>
          <w:szCs w:val="24"/>
        </w:rPr>
        <w:t>, т</w:t>
      </w:r>
      <w:r w:rsidR="00197F73" w:rsidRPr="00E57C9A">
        <w:rPr>
          <w:rFonts w:ascii="Times New Roman" w:hAnsi="Times New Roman" w:cs="Times New Roman"/>
          <w:sz w:val="24"/>
          <w:szCs w:val="24"/>
        </w:rPr>
        <w:t xml:space="preserve">екущий ремонт внутренних стен здания </w:t>
      </w:r>
      <w:r w:rsidRPr="00E57C9A">
        <w:rPr>
          <w:rFonts w:ascii="Times New Roman" w:hAnsi="Times New Roman" w:cs="Times New Roman"/>
          <w:sz w:val="24"/>
          <w:szCs w:val="24"/>
        </w:rPr>
        <w:t>, м</w:t>
      </w:r>
      <w:r w:rsidR="00197F73" w:rsidRPr="00E57C9A">
        <w:rPr>
          <w:rFonts w:ascii="Times New Roman" w:hAnsi="Times New Roman" w:cs="Times New Roman"/>
          <w:sz w:val="24"/>
          <w:szCs w:val="24"/>
        </w:rPr>
        <w:t xml:space="preserve">онтаж средств пожарной сигнализации здания </w:t>
      </w:r>
      <w:r w:rsidRPr="00E57C9A">
        <w:rPr>
          <w:rFonts w:ascii="Times New Roman" w:hAnsi="Times New Roman" w:cs="Times New Roman"/>
          <w:sz w:val="24"/>
          <w:szCs w:val="24"/>
        </w:rPr>
        <w:t xml:space="preserve">, </w:t>
      </w:r>
      <w:r w:rsidR="00197F73" w:rsidRPr="00E57C9A">
        <w:rPr>
          <w:rFonts w:ascii="Times New Roman" w:hAnsi="Times New Roman" w:cs="Times New Roman"/>
          <w:sz w:val="24"/>
          <w:szCs w:val="24"/>
        </w:rPr>
        <w:t>демонтаж и монтаж дверей</w:t>
      </w:r>
      <w:r w:rsidRPr="00E57C9A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695D37" w:rsidRPr="00E57C9A" w:rsidRDefault="00945DB7" w:rsidP="00DD2688">
      <w:pPr>
        <w:jc w:val="both"/>
        <w:rPr>
          <w:rFonts w:ascii="Times New Roman" w:hAnsi="Times New Roman" w:cs="Times New Roman"/>
          <w:sz w:val="24"/>
          <w:szCs w:val="24"/>
        </w:rPr>
      </w:pPr>
      <w:r w:rsidRPr="00E57C9A">
        <w:rPr>
          <w:rFonts w:ascii="Times New Roman" w:hAnsi="Times New Roman" w:cs="Times New Roman"/>
          <w:sz w:val="24"/>
          <w:szCs w:val="24"/>
        </w:rPr>
        <w:t>В АОУ ДО «Импульс» провели к</w:t>
      </w:r>
      <w:r w:rsidR="00695D37" w:rsidRPr="00E57C9A">
        <w:rPr>
          <w:rFonts w:ascii="Times New Roman" w:hAnsi="Times New Roman" w:cs="Times New Roman"/>
          <w:sz w:val="24"/>
          <w:szCs w:val="24"/>
        </w:rPr>
        <w:t>апитальный ремонт канализационной сети к зданию</w:t>
      </w:r>
      <w:r w:rsidRPr="00E57C9A">
        <w:rPr>
          <w:rFonts w:ascii="Times New Roman" w:hAnsi="Times New Roman" w:cs="Times New Roman"/>
          <w:sz w:val="24"/>
          <w:szCs w:val="24"/>
        </w:rPr>
        <w:t>,</w:t>
      </w:r>
      <w:r w:rsidR="00E57C9A">
        <w:rPr>
          <w:rFonts w:ascii="Times New Roman" w:hAnsi="Times New Roman" w:cs="Times New Roman"/>
          <w:sz w:val="24"/>
          <w:szCs w:val="24"/>
        </w:rPr>
        <w:t xml:space="preserve"> </w:t>
      </w:r>
      <w:r w:rsidRPr="00E57C9A">
        <w:rPr>
          <w:rFonts w:ascii="Times New Roman" w:hAnsi="Times New Roman" w:cs="Times New Roman"/>
          <w:sz w:val="24"/>
          <w:szCs w:val="24"/>
        </w:rPr>
        <w:t>к</w:t>
      </w:r>
      <w:r w:rsidR="00695D37" w:rsidRPr="00E57C9A">
        <w:rPr>
          <w:rFonts w:ascii="Times New Roman" w:hAnsi="Times New Roman" w:cs="Times New Roman"/>
          <w:sz w:val="24"/>
          <w:szCs w:val="24"/>
        </w:rPr>
        <w:t>апитальный ремонт пола спортзала</w:t>
      </w:r>
      <w:r w:rsidRPr="00E57C9A">
        <w:rPr>
          <w:rFonts w:ascii="Times New Roman" w:hAnsi="Times New Roman" w:cs="Times New Roman"/>
          <w:sz w:val="24"/>
          <w:szCs w:val="24"/>
        </w:rPr>
        <w:t>, т</w:t>
      </w:r>
      <w:r w:rsidR="00695D37" w:rsidRPr="00E57C9A">
        <w:rPr>
          <w:rFonts w:ascii="Times New Roman" w:hAnsi="Times New Roman" w:cs="Times New Roman"/>
          <w:sz w:val="24"/>
          <w:szCs w:val="24"/>
        </w:rPr>
        <w:t xml:space="preserve">екущий ремонт лестничных ограждений и поручней плавательного бассейна </w:t>
      </w:r>
    </w:p>
    <w:p w:rsidR="00695D37" w:rsidRPr="00E57C9A" w:rsidRDefault="00945DB7" w:rsidP="00DD2688">
      <w:pPr>
        <w:jc w:val="both"/>
        <w:rPr>
          <w:rFonts w:ascii="Times New Roman" w:hAnsi="Times New Roman" w:cs="Times New Roman"/>
          <w:sz w:val="24"/>
          <w:szCs w:val="24"/>
        </w:rPr>
      </w:pPr>
      <w:r w:rsidRPr="00E57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95D37" w:rsidRPr="00E57C9A">
        <w:rPr>
          <w:rFonts w:ascii="Times New Roman" w:hAnsi="Times New Roman" w:cs="Times New Roman"/>
          <w:b/>
          <w:sz w:val="24"/>
          <w:szCs w:val="24"/>
        </w:rPr>
        <w:t>2020 год планируется</w:t>
      </w:r>
      <w:r w:rsidRPr="00E57C9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695D37" w:rsidRPr="00E57C9A">
        <w:rPr>
          <w:rFonts w:ascii="Times New Roman" w:hAnsi="Times New Roman" w:cs="Times New Roman"/>
          <w:sz w:val="24"/>
          <w:szCs w:val="24"/>
        </w:rPr>
        <w:t>апитальный ремонт здания МБО ДО «ДЮСШ им. Г.Н. Смирнова»</w:t>
      </w:r>
      <w:r w:rsidRPr="00E57C9A">
        <w:rPr>
          <w:rFonts w:ascii="Times New Roman" w:hAnsi="Times New Roman" w:cs="Times New Roman"/>
          <w:sz w:val="24"/>
          <w:szCs w:val="24"/>
        </w:rPr>
        <w:t xml:space="preserve"> на общую </w:t>
      </w:r>
      <w:r w:rsidR="00695D37" w:rsidRPr="00E57C9A">
        <w:rPr>
          <w:rFonts w:ascii="Times New Roman" w:hAnsi="Times New Roman" w:cs="Times New Roman"/>
          <w:sz w:val="24"/>
          <w:szCs w:val="24"/>
        </w:rPr>
        <w:t xml:space="preserve"> сумм</w:t>
      </w:r>
      <w:r w:rsidRPr="00E57C9A">
        <w:rPr>
          <w:rFonts w:ascii="Times New Roman" w:hAnsi="Times New Roman" w:cs="Times New Roman"/>
          <w:sz w:val="24"/>
          <w:szCs w:val="24"/>
        </w:rPr>
        <w:t xml:space="preserve">у </w:t>
      </w:r>
      <w:r w:rsidR="00695D37" w:rsidRPr="00E57C9A">
        <w:rPr>
          <w:rFonts w:ascii="Times New Roman" w:hAnsi="Times New Roman" w:cs="Times New Roman"/>
          <w:sz w:val="24"/>
          <w:szCs w:val="24"/>
        </w:rPr>
        <w:t>4</w:t>
      </w:r>
      <w:r w:rsidRPr="00E57C9A">
        <w:rPr>
          <w:rFonts w:ascii="Times New Roman" w:hAnsi="Times New Roman" w:cs="Times New Roman"/>
          <w:sz w:val="24"/>
          <w:szCs w:val="24"/>
        </w:rPr>
        <w:t xml:space="preserve"> </w:t>
      </w:r>
      <w:r w:rsidR="00695D37" w:rsidRPr="00E57C9A">
        <w:rPr>
          <w:rFonts w:ascii="Times New Roman" w:hAnsi="Times New Roman" w:cs="Times New Roman"/>
          <w:sz w:val="24"/>
          <w:szCs w:val="24"/>
        </w:rPr>
        <w:t>500</w:t>
      </w:r>
      <w:r w:rsidRPr="00E57C9A">
        <w:rPr>
          <w:rFonts w:ascii="Times New Roman" w:hAnsi="Times New Roman" w:cs="Times New Roman"/>
          <w:sz w:val="24"/>
          <w:szCs w:val="24"/>
        </w:rPr>
        <w:t xml:space="preserve"> </w:t>
      </w:r>
      <w:r w:rsidR="00695D37" w:rsidRPr="00E57C9A">
        <w:rPr>
          <w:rFonts w:ascii="Times New Roman" w:hAnsi="Times New Roman" w:cs="Times New Roman"/>
          <w:sz w:val="24"/>
          <w:szCs w:val="24"/>
        </w:rPr>
        <w:t>000 рублей</w:t>
      </w:r>
    </w:p>
    <w:p w:rsidR="00DE1D1E" w:rsidRPr="00E57C9A" w:rsidRDefault="00DE1D1E" w:rsidP="00DD2688">
      <w:pPr>
        <w:widowControl w:val="0"/>
        <w:pBdr>
          <w:bottom w:val="single" w:sz="4" w:space="28" w:color="FFFFFF"/>
        </w:pBd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7C9A">
        <w:rPr>
          <w:rFonts w:ascii="Times New Roman" w:hAnsi="Times New Roman"/>
          <w:b/>
          <w:sz w:val="24"/>
          <w:szCs w:val="24"/>
        </w:rPr>
        <w:t xml:space="preserve">КУЛЬТУРА. </w:t>
      </w:r>
    </w:p>
    <w:p w:rsidR="00DE1D1E" w:rsidRPr="00E57C9A" w:rsidRDefault="00DE1D1E" w:rsidP="003770CB">
      <w:pPr>
        <w:widowControl w:val="0"/>
        <w:pBdr>
          <w:bottom w:val="single" w:sz="4" w:space="28" w:color="FFFFFF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E57C9A">
        <w:rPr>
          <w:rFonts w:ascii="Times New Roman" w:hAnsi="Times New Roman"/>
          <w:sz w:val="24"/>
          <w:szCs w:val="24"/>
        </w:rPr>
        <w:t>Для обеспечения культурного досуга населения района в настоящее время действуют</w:t>
      </w:r>
      <w:r w:rsidRPr="00E57C9A">
        <w:rPr>
          <w:rFonts w:ascii="Times New Roman" w:hAnsi="Times New Roman"/>
          <w:b/>
          <w:sz w:val="24"/>
          <w:szCs w:val="24"/>
        </w:rPr>
        <w:t xml:space="preserve"> 64</w:t>
      </w:r>
      <w:r w:rsidRPr="00E57C9A">
        <w:rPr>
          <w:rFonts w:ascii="Times New Roman" w:hAnsi="Times New Roman"/>
          <w:sz w:val="24"/>
          <w:szCs w:val="24"/>
        </w:rPr>
        <w:t xml:space="preserve"> клубных учреждений и </w:t>
      </w:r>
      <w:r w:rsidRPr="00E57C9A">
        <w:rPr>
          <w:rFonts w:ascii="Times New Roman" w:hAnsi="Times New Roman"/>
          <w:b/>
          <w:sz w:val="24"/>
          <w:szCs w:val="24"/>
        </w:rPr>
        <w:t>29</w:t>
      </w:r>
      <w:r w:rsidRPr="00E57C9A">
        <w:rPr>
          <w:rFonts w:ascii="Times New Roman" w:hAnsi="Times New Roman"/>
          <w:sz w:val="24"/>
          <w:szCs w:val="24"/>
        </w:rPr>
        <w:t xml:space="preserve"> библиотек, где работают </w:t>
      </w:r>
      <w:r w:rsidRPr="00E57C9A">
        <w:rPr>
          <w:rFonts w:ascii="Times New Roman" w:hAnsi="Times New Roman"/>
          <w:b/>
          <w:sz w:val="24"/>
          <w:szCs w:val="24"/>
        </w:rPr>
        <w:t>148</w:t>
      </w:r>
      <w:r w:rsidRPr="00E57C9A">
        <w:rPr>
          <w:rFonts w:ascii="Times New Roman" w:hAnsi="Times New Roman"/>
          <w:sz w:val="24"/>
          <w:szCs w:val="24"/>
        </w:rPr>
        <w:t xml:space="preserve"> специалистов. </w:t>
      </w:r>
    </w:p>
    <w:p w:rsidR="00DE1D1E" w:rsidRDefault="00DE1D1E" w:rsidP="00E57C9A">
      <w:pPr>
        <w:widowControl w:val="0"/>
        <w:pBdr>
          <w:bottom w:val="single" w:sz="4" w:space="28" w:color="FFFFFF"/>
        </w:pBdr>
        <w:jc w:val="both"/>
        <w:rPr>
          <w:rFonts w:ascii="Times New Roman" w:hAnsi="Times New Roman"/>
          <w:i/>
          <w:sz w:val="24"/>
          <w:szCs w:val="24"/>
        </w:rPr>
      </w:pPr>
      <w:r w:rsidRPr="00E57C9A">
        <w:rPr>
          <w:rFonts w:ascii="Times New Roman" w:hAnsi="Times New Roman"/>
          <w:i/>
          <w:sz w:val="24"/>
          <w:szCs w:val="24"/>
        </w:rPr>
        <w:t xml:space="preserve">Средняя заработная плата работников учреждений культуры составила -22998,99 </w:t>
      </w:r>
      <w:r w:rsidRPr="00E57C9A">
        <w:rPr>
          <w:rFonts w:ascii="Times New Roman" w:hAnsi="Times New Roman"/>
          <w:sz w:val="24"/>
          <w:szCs w:val="24"/>
        </w:rPr>
        <w:t xml:space="preserve">(2018 году  </w:t>
      </w:r>
      <w:r w:rsidRPr="00E57C9A">
        <w:rPr>
          <w:rFonts w:ascii="Times New Roman" w:hAnsi="Times New Roman"/>
          <w:i/>
          <w:sz w:val="24"/>
          <w:szCs w:val="24"/>
        </w:rPr>
        <w:t xml:space="preserve">22 286,43). </w:t>
      </w:r>
    </w:p>
    <w:p w:rsidR="00DD2688" w:rsidRPr="00E57C9A" w:rsidRDefault="00DD2688" w:rsidP="00DD2688">
      <w:pPr>
        <w:widowControl w:val="0"/>
        <w:pBdr>
          <w:bottom w:val="single" w:sz="4" w:space="28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C9A">
        <w:rPr>
          <w:rFonts w:ascii="Times New Roman" w:hAnsi="Times New Roman"/>
          <w:sz w:val="24"/>
          <w:szCs w:val="24"/>
        </w:rPr>
        <w:t>За 2019 год клубными учреждениями Канашского района  осуществлено 8516 культурно-массовых  мероприятий. В клубно - досуговых учреждениях Канашского района  в настоящее время действует 368 клубных формирования  различной направленности.</w:t>
      </w:r>
    </w:p>
    <w:p w:rsidR="00DD2688" w:rsidRPr="00E57C9A" w:rsidRDefault="00DD2688" w:rsidP="00DD2688">
      <w:pPr>
        <w:widowControl w:val="0"/>
        <w:pBdr>
          <w:bottom w:val="single" w:sz="4" w:space="28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88" w:rsidRPr="00E57C9A" w:rsidRDefault="00DD2688" w:rsidP="00DD2688">
      <w:pPr>
        <w:widowControl w:val="0"/>
        <w:pBdr>
          <w:bottom w:val="single" w:sz="4" w:space="28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C9A">
        <w:rPr>
          <w:rFonts w:ascii="Times New Roman" w:hAnsi="Times New Roman"/>
          <w:sz w:val="24"/>
          <w:szCs w:val="24"/>
        </w:rPr>
        <w:t>ЛУЧШИЕ ТВОРЧЕСКИЕ КОЛЛЕКТИВЫ</w:t>
      </w:r>
      <w:r w:rsidRPr="00E57C9A">
        <w:rPr>
          <w:rFonts w:ascii="Times New Roman" w:hAnsi="Times New Roman"/>
          <w:b/>
          <w:sz w:val="24"/>
          <w:szCs w:val="24"/>
        </w:rPr>
        <w:t xml:space="preserve"> </w:t>
      </w:r>
      <w:r w:rsidRPr="00E57C9A">
        <w:rPr>
          <w:rFonts w:ascii="Times New Roman" w:hAnsi="Times New Roman"/>
          <w:sz w:val="24"/>
          <w:szCs w:val="24"/>
        </w:rPr>
        <w:t>НАРОДНОГО ТВОРЧЕСТВА РАЙОНА СОРЕВНОВАЛИСЬ И ПОКАЗАЛИ СВОЕ МАСТЕРСТВО В 28 РЕСПУБЛИКАНСКИХ, ВСЕРОССИЙСКИХ, МЕЖДУНАРОДНЫХ КОНКУРСАХ И ФЕСТИВАЛЯХ, ГДЕ ВО ВСЕХ КОНКУРСАХ ЗАВОЕВАЛИ ПРИЗОВЫЕ МЕСТА В РАЗНЫХ НОМИНАЦИЯХ</w:t>
      </w:r>
      <w:r w:rsidRPr="00E57C9A">
        <w:rPr>
          <w:rFonts w:ascii="Times New Roman" w:hAnsi="Times New Roman"/>
          <w:color w:val="17365D"/>
          <w:sz w:val="24"/>
          <w:szCs w:val="24"/>
        </w:rPr>
        <w:t>.</w:t>
      </w:r>
      <w:r w:rsidRPr="00E57C9A">
        <w:rPr>
          <w:rFonts w:ascii="Times New Roman" w:hAnsi="Times New Roman"/>
          <w:b/>
          <w:sz w:val="24"/>
          <w:szCs w:val="24"/>
        </w:rPr>
        <w:t xml:space="preserve"> </w:t>
      </w:r>
      <w:r w:rsidRPr="00E57C9A">
        <w:rPr>
          <w:rFonts w:ascii="Times New Roman" w:hAnsi="Times New Roman"/>
          <w:sz w:val="24"/>
          <w:szCs w:val="24"/>
        </w:rPr>
        <w:t xml:space="preserve">Участвуя в 2 Республиканском фестивале лауреатов республиканских конкурсов народного творчества «Ярмарка фестивалей» </w:t>
      </w:r>
      <w:proofErr w:type="spellStart"/>
      <w:r w:rsidRPr="00E57C9A">
        <w:rPr>
          <w:rFonts w:ascii="Times New Roman" w:hAnsi="Times New Roman"/>
          <w:sz w:val="24"/>
          <w:szCs w:val="24"/>
        </w:rPr>
        <w:t>Канашский</w:t>
      </w:r>
      <w:proofErr w:type="spellEnd"/>
      <w:r w:rsidRPr="00E57C9A">
        <w:rPr>
          <w:rFonts w:ascii="Times New Roman" w:hAnsi="Times New Roman"/>
          <w:sz w:val="24"/>
          <w:szCs w:val="24"/>
        </w:rPr>
        <w:t xml:space="preserve"> район завоевал главную награду фестиваля Гран При, удостоился кубка победителя и был награжден ценным призом (компьютер в сборе).       </w:t>
      </w:r>
    </w:p>
    <w:p w:rsidR="00DD2688" w:rsidRDefault="00DD2688" w:rsidP="00E57C9A">
      <w:pPr>
        <w:widowControl w:val="0"/>
        <w:pBdr>
          <w:bottom w:val="single" w:sz="4" w:space="28" w:color="FFFFFF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DD2688" w:rsidRPr="00E57C9A" w:rsidRDefault="00DD2688" w:rsidP="00E57C9A">
      <w:pPr>
        <w:widowControl w:val="0"/>
        <w:pBdr>
          <w:bottom w:val="single" w:sz="4" w:space="28" w:color="FFFFFF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В </w:t>
      </w:r>
      <w:proofErr w:type="spellStart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Канашском</w:t>
      </w:r>
      <w:proofErr w:type="spellEnd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районе в рамках регионального проекта </w:t>
      </w:r>
      <w:r w:rsidRPr="00E57C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«Культурная среда»</w:t>
      </w:r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построены:</w:t>
      </w: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культурно - досуговый центр с инженерными </w:t>
      </w:r>
      <w:proofErr w:type="gramStart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сетями  на</w:t>
      </w:r>
      <w:proofErr w:type="gramEnd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300 посадочных мест в с. Шихазаны Канашского района на общую сумму 55 123,0 тыс. руб.;</w:t>
      </w: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сельский Дом культуры на 150 мест </w:t>
      </w:r>
      <w:proofErr w:type="gramStart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 ул.</w:t>
      </w:r>
      <w:proofErr w:type="gramEnd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Спортивная в д. Новые </w:t>
      </w:r>
      <w:proofErr w:type="spellStart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Шальтямы</w:t>
      </w:r>
      <w:proofErr w:type="spellEnd"/>
      <w:r w:rsidRPr="00E57C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Канашского района Чувашской Республики на 15 000 тыс. руб.</w:t>
      </w: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проекта </w:t>
      </w:r>
      <w:r w:rsidRPr="00E57C9A">
        <w:rPr>
          <w:rFonts w:ascii="Times New Roman" w:eastAsia="Calibri" w:hAnsi="Times New Roman" w:cs="Times New Roman"/>
          <w:i/>
          <w:color w:val="BFBFBF" w:themeColor="background1" w:themeShade="BF"/>
          <w:sz w:val="24"/>
          <w:szCs w:val="24"/>
        </w:rPr>
        <w:t>Партии Единая Россия</w:t>
      </w:r>
      <w:r w:rsidRPr="00E57C9A">
        <w:rPr>
          <w:rFonts w:ascii="Times New Roman" w:eastAsia="Calibri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E57C9A">
        <w:rPr>
          <w:rFonts w:ascii="Times New Roman" w:eastAsia="Calibri" w:hAnsi="Times New Roman" w:cs="Times New Roman"/>
          <w:sz w:val="24"/>
          <w:szCs w:val="24"/>
        </w:rPr>
        <w:t>«Местный Дом культуры», направленный на развитие и обновление материально- технической базы с</w:t>
      </w:r>
      <w:r w:rsidR="00E57C9A">
        <w:rPr>
          <w:rFonts w:ascii="Times New Roman" w:eastAsia="Calibri" w:hAnsi="Times New Roman" w:cs="Times New Roman"/>
          <w:sz w:val="24"/>
          <w:szCs w:val="24"/>
        </w:rPr>
        <w:t>ельских клубов и Домов культуры, о</w:t>
      </w:r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тремонтированы </w:t>
      </w:r>
      <w:proofErr w:type="spellStart"/>
      <w:r w:rsidRPr="00E57C9A">
        <w:rPr>
          <w:rFonts w:ascii="Times New Roman" w:eastAsia="Calibri" w:hAnsi="Times New Roman" w:cs="Times New Roman"/>
          <w:sz w:val="24"/>
          <w:szCs w:val="24"/>
        </w:rPr>
        <w:t>Маякский</w:t>
      </w:r>
      <w:proofErr w:type="spellEnd"/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57C9A">
        <w:rPr>
          <w:rFonts w:ascii="Times New Roman" w:eastAsia="Calibri" w:hAnsi="Times New Roman" w:cs="Times New Roman"/>
          <w:sz w:val="24"/>
          <w:szCs w:val="24"/>
        </w:rPr>
        <w:t>Верхнеяндобинский</w:t>
      </w:r>
      <w:proofErr w:type="spellEnd"/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 сельские Дома культуры и модернизирован </w:t>
      </w:r>
      <w:proofErr w:type="spellStart"/>
      <w:r w:rsidRPr="00E57C9A">
        <w:rPr>
          <w:rFonts w:ascii="Times New Roman" w:eastAsia="Calibri" w:hAnsi="Times New Roman" w:cs="Times New Roman"/>
          <w:sz w:val="24"/>
          <w:szCs w:val="24"/>
        </w:rPr>
        <w:t>Атнашевский</w:t>
      </w:r>
      <w:proofErr w:type="spellEnd"/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культуры. Всего выделено 2</w:t>
      </w:r>
      <w:r w:rsidR="00E57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C9A">
        <w:rPr>
          <w:rFonts w:ascii="Times New Roman" w:eastAsia="Calibri" w:hAnsi="Times New Roman" w:cs="Times New Roman"/>
          <w:sz w:val="24"/>
          <w:szCs w:val="24"/>
        </w:rPr>
        <w:t>284,3 тыс. руб.</w:t>
      </w:r>
    </w:p>
    <w:p w:rsidR="00DE1D1E" w:rsidRPr="00E57C9A" w:rsidRDefault="00E57C9A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празднования 100-летя автономной Республики </w:t>
      </w:r>
      <w:r w:rsidR="00DE1D1E" w:rsidRPr="00E57C9A">
        <w:rPr>
          <w:rFonts w:ascii="Times New Roman" w:eastAsia="Calibri" w:hAnsi="Times New Roman" w:cs="Times New Roman"/>
          <w:sz w:val="24"/>
          <w:szCs w:val="24"/>
        </w:rPr>
        <w:t xml:space="preserve">отремонтирован  </w:t>
      </w:r>
      <w:proofErr w:type="spellStart"/>
      <w:r w:rsidR="00DE1D1E" w:rsidRPr="00E57C9A">
        <w:rPr>
          <w:rFonts w:ascii="Times New Roman" w:eastAsia="Calibri" w:hAnsi="Times New Roman" w:cs="Times New Roman"/>
          <w:sz w:val="24"/>
          <w:szCs w:val="24"/>
        </w:rPr>
        <w:t>Атнашевский</w:t>
      </w:r>
      <w:proofErr w:type="spellEnd"/>
      <w:r w:rsidR="00DE1D1E" w:rsidRPr="00E57C9A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E1D1E" w:rsidRPr="00E57C9A">
        <w:rPr>
          <w:rFonts w:ascii="Times New Roman" w:eastAsia="Calibri" w:hAnsi="Times New Roman" w:cs="Times New Roman"/>
          <w:sz w:val="24"/>
          <w:szCs w:val="24"/>
        </w:rPr>
        <w:t xml:space="preserve"> выделено 2844,4 тыс. руб. </w:t>
      </w: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7C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же капитально отремонтировано здание МБУ ДО «Детская школа искусств» Канашского района Чувашской Республики на 4609,0 тыс. руб. и обновлено музыкальное оборудование </w:t>
      </w:r>
      <w:proofErr w:type="gramStart"/>
      <w:r w:rsidRPr="00E57C9A">
        <w:rPr>
          <w:rFonts w:ascii="Times New Roman" w:eastAsia="Calibri" w:hAnsi="Times New Roman" w:cs="Times New Roman"/>
          <w:color w:val="000000"/>
          <w:sz w:val="24"/>
          <w:szCs w:val="24"/>
        </w:rPr>
        <w:t>на  2176</w:t>
      </w:r>
      <w:proofErr w:type="gramEnd"/>
      <w:r w:rsidRPr="00E57C9A">
        <w:rPr>
          <w:rFonts w:ascii="Times New Roman" w:eastAsia="Calibri" w:hAnsi="Times New Roman" w:cs="Times New Roman"/>
          <w:color w:val="000000"/>
          <w:sz w:val="24"/>
          <w:szCs w:val="24"/>
        </w:rPr>
        <w:t>,9 тыс. руб.</w:t>
      </w:r>
    </w:p>
    <w:p w:rsidR="00DE1D1E" w:rsidRPr="00E57C9A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A">
        <w:rPr>
          <w:rFonts w:ascii="Times New Roman" w:eastAsia="Calibri" w:hAnsi="Times New Roman" w:cs="Times New Roman"/>
          <w:sz w:val="24"/>
          <w:szCs w:val="24"/>
        </w:rPr>
        <w:t>На сегодняшний день идет реставрация объекта культурного наследия «Школа, в котором учился чувашский поэт М.</w:t>
      </w:r>
      <w:r w:rsidR="00E57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C9A">
        <w:rPr>
          <w:rFonts w:ascii="Times New Roman" w:eastAsia="Calibri" w:hAnsi="Times New Roman" w:cs="Times New Roman"/>
          <w:sz w:val="24"/>
          <w:szCs w:val="24"/>
        </w:rPr>
        <w:t>Сеспель</w:t>
      </w:r>
      <w:proofErr w:type="spellEnd"/>
      <w:r w:rsidRPr="00E57C9A">
        <w:rPr>
          <w:rFonts w:ascii="Times New Roman" w:eastAsia="Calibri" w:hAnsi="Times New Roman" w:cs="Times New Roman"/>
          <w:sz w:val="24"/>
          <w:szCs w:val="24"/>
        </w:rPr>
        <w:t xml:space="preserve">, 1914 – 1917 гг.» на 2019 – 2020 гг. (выделено 18,1 млн. рублей). </w:t>
      </w:r>
      <w:r w:rsidR="00DD2688">
        <w:rPr>
          <w:rFonts w:ascii="Times New Roman" w:eastAsia="Calibri" w:hAnsi="Times New Roman" w:cs="Times New Roman"/>
          <w:sz w:val="24"/>
          <w:szCs w:val="24"/>
        </w:rPr>
        <w:t>Р</w:t>
      </w:r>
      <w:r w:rsidRPr="00E57C9A">
        <w:rPr>
          <w:rFonts w:ascii="Times New Roman" w:hAnsi="Times New Roman"/>
          <w:sz w:val="24"/>
          <w:szCs w:val="24"/>
        </w:rPr>
        <w:t>еставрация объекта культурного наследия</w:t>
      </w:r>
      <w:r w:rsidR="00DD2688" w:rsidRPr="00DD2688">
        <w:rPr>
          <w:rFonts w:ascii="Times New Roman" w:hAnsi="Times New Roman"/>
          <w:sz w:val="24"/>
          <w:szCs w:val="24"/>
        </w:rPr>
        <w:t xml:space="preserve"> </w:t>
      </w:r>
      <w:r w:rsidR="00DD2688">
        <w:rPr>
          <w:rFonts w:ascii="Times New Roman" w:hAnsi="Times New Roman"/>
          <w:sz w:val="24"/>
          <w:szCs w:val="24"/>
        </w:rPr>
        <w:t>в</w:t>
      </w:r>
      <w:r w:rsidR="00DD2688" w:rsidRPr="00E57C9A">
        <w:rPr>
          <w:rFonts w:ascii="Times New Roman" w:hAnsi="Times New Roman"/>
          <w:sz w:val="24"/>
          <w:szCs w:val="24"/>
        </w:rPr>
        <w:t xml:space="preserve"> этом году завершится</w:t>
      </w:r>
      <w:r w:rsidRPr="00E57C9A">
        <w:rPr>
          <w:rFonts w:ascii="Times New Roman" w:hAnsi="Times New Roman"/>
          <w:sz w:val="24"/>
          <w:szCs w:val="24"/>
        </w:rPr>
        <w:t>.</w:t>
      </w:r>
    </w:p>
    <w:p w:rsidR="00DD2688" w:rsidRDefault="00DE1D1E" w:rsidP="005E7C34">
      <w:pPr>
        <w:widowControl w:val="0"/>
        <w:pBdr>
          <w:bottom w:val="single" w:sz="4" w:space="27" w:color="FFFFFF"/>
        </w:pBdr>
        <w:jc w:val="both"/>
        <w:rPr>
          <w:rFonts w:ascii="Times New Roman" w:hAnsi="Times New Roman"/>
          <w:sz w:val="24"/>
          <w:szCs w:val="24"/>
        </w:rPr>
      </w:pPr>
      <w:r w:rsidRPr="00E57C9A">
        <w:rPr>
          <w:rFonts w:ascii="Times New Roman" w:hAnsi="Times New Roman"/>
          <w:sz w:val="24"/>
          <w:szCs w:val="24"/>
        </w:rPr>
        <w:t xml:space="preserve">2020 году </w:t>
      </w:r>
    </w:p>
    <w:p w:rsidR="00DE1D1E" w:rsidRPr="00E57C9A" w:rsidRDefault="00DD2688" w:rsidP="005E7C34">
      <w:pPr>
        <w:widowControl w:val="0"/>
        <w:pBdr>
          <w:bottom w:val="single" w:sz="4" w:space="27" w:color="FFFFFF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1D1E" w:rsidRPr="00E57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 отремонтирован</w:t>
      </w:r>
      <w:r w:rsidR="00DE1D1E" w:rsidRPr="00E57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D1E" w:rsidRPr="00E57C9A">
        <w:rPr>
          <w:rFonts w:ascii="Times New Roman" w:hAnsi="Times New Roman"/>
          <w:sz w:val="24"/>
          <w:szCs w:val="24"/>
        </w:rPr>
        <w:t>Чагасьский</w:t>
      </w:r>
      <w:proofErr w:type="spellEnd"/>
      <w:r w:rsidR="00DE1D1E" w:rsidRPr="00E57C9A">
        <w:rPr>
          <w:rFonts w:ascii="Times New Roman" w:hAnsi="Times New Roman"/>
          <w:sz w:val="24"/>
          <w:szCs w:val="24"/>
        </w:rPr>
        <w:t xml:space="preserve">  сельский Дом культуры и модернизирован </w:t>
      </w:r>
      <w:proofErr w:type="spellStart"/>
      <w:r w:rsidR="00DE1D1E" w:rsidRPr="00E57C9A">
        <w:rPr>
          <w:rFonts w:ascii="Times New Roman" w:hAnsi="Times New Roman"/>
          <w:sz w:val="24"/>
          <w:szCs w:val="24"/>
        </w:rPr>
        <w:t>Среднетатмышский</w:t>
      </w:r>
      <w:proofErr w:type="spellEnd"/>
      <w:r w:rsidR="00DE1D1E" w:rsidRPr="00E57C9A">
        <w:rPr>
          <w:rFonts w:ascii="Times New Roman" w:hAnsi="Times New Roman"/>
          <w:sz w:val="24"/>
          <w:szCs w:val="24"/>
        </w:rPr>
        <w:t xml:space="preserve"> сельский Дом культуры. </w:t>
      </w:r>
    </w:p>
    <w:p w:rsidR="00DE1D1E" w:rsidRPr="00E57C9A" w:rsidRDefault="00DD2688" w:rsidP="005E7C34">
      <w:pPr>
        <w:widowControl w:val="0"/>
        <w:pBdr>
          <w:bottom w:val="single" w:sz="4" w:space="27" w:color="FFFFFF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DE1D1E" w:rsidRPr="00E57C9A">
        <w:rPr>
          <w:rFonts w:ascii="Times New Roman" w:hAnsi="Times New Roman"/>
          <w:color w:val="000000"/>
          <w:sz w:val="24"/>
          <w:szCs w:val="24"/>
        </w:rPr>
        <w:t>Муниципальному бюджетному учреждению дополнительного образования «Детская школа искусств» Канашского района Чувашской Республики  выделили  из республиканского бюджета  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D1E" w:rsidRPr="00E57C9A">
        <w:rPr>
          <w:rFonts w:ascii="Times New Roman" w:hAnsi="Times New Roman"/>
          <w:color w:val="000000"/>
          <w:sz w:val="24"/>
          <w:szCs w:val="24"/>
        </w:rPr>
        <w:t>947,4 тыс. руб. на капитальный ремонт и приобретение оборудования.</w:t>
      </w:r>
    </w:p>
    <w:p w:rsidR="00DE1D1E" w:rsidRPr="00E57C9A" w:rsidRDefault="00DD2688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DE1D1E" w:rsidRPr="00E57C9A">
        <w:rPr>
          <w:rFonts w:ascii="Times New Roman" w:eastAsia="Calibri" w:hAnsi="Times New Roman" w:cs="Times New Roman"/>
          <w:sz w:val="24"/>
          <w:szCs w:val="24"/>
        </w:rPr>
        <w:t xml:space="preserve"> рамках реализации </w:t>
      </w:r>
      <w:r w:rsidR="00DE1D1E" w:rsidRPr="00E57C9A">
        <w:rPr>
          <w:rFonts w:ascii="Times New Roman" w:eastAsia="Calibri" w:hAnsi="Times New Roman"/>
          <w:sz w:val="24"/>
          <w:szCs w:val="24"/>
        </w:rPr>
        <w:t>государственной программы Чувашской Республики «Развитие культуры и туризма» будут отремонтированы 10 сельских Домов культуры, 14 библиотек  и архив Канашского района на общую сумму 15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E1D1E" w:rsidRPr="00E57C9A">
        <w:rPr>
          <w:rFonts w:ascii="Times New Roman" w:eastAsia="Calibri" w:hAnsi="Times New Roman"/>
          <w:sz w:val="24"/>
          <w:szCs w:val="24"/>
        </w:rPr>
        <w:t xml:space="preserve">578,9 тыс. руб. </w:t>
      </w:r>
    </w:p>
    <w:p w:rsidR="00DE1D1E" w:rsidRDefault="00DD2688" w:rsidP="005E7C34">
      <w:pPr>
        <w:widowControl w:val="0"/>
        <w:pBdr>
          <w:bottom w:val="single" w:sz="4" w:space="27" w:color="FFFFFF"/>
        </w:pBd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DE1D1E" w:rsidRPr="00E57C9A">
        <w:rPr>
          <w:rFonts w:ascii="Times New Roman" w:eastAsia="Calibri" w:hAnsi="Times New Roman"/>
          <w:sz w:val="24"/>
          <w:szCs w:val="24"/>
        </w:rPr>
        <w:t>А так же будут оснащены оборудованием и мебелью 17 сельских библиотек, 3 сельских Домов культуры и архив района на сумму 7547,4 тыс. руб. На комплектование книжных фондов выделено 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E1D1E" w:rsidRPr="00E57C9A">
        <w:rPr>
          <w:rFonts w:ascii="Times New Roman" w:eastAsia="Calibri" w:hAnsi="Times New Roman"/>
          <w:sz w:val="24"/>
          <w:szCs w:val="24"/>
        </w:rPr>
        <w:t xml:space="preserve">368,4 тыс. руб. 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Здравоохранение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развитии отрасли здравоохранения особое внимание уделяется вопросам повышения доступности и качества медицинской помощи населению района.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Число родившихся за 2019 г. - 367</w:t>
      </w:r>
      <w:r w:rsidRPr="005E7C3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(на 1 тыс. нас. 10,6),  за аналогичный период 2018 года – рождений 370 (на 1 тыс. нас. 10,4), смертность – 543 (на 1 тыс. нас. 15,7), за аналогичный период 2018 года – 563 (на 1 тыс. нас. 16,3). </w:t>
      </w:r>
    </w:p>
    <w:p w:rsidR="005E7C34" w:rsidRDefault="005E7C34" w:rsidP="005E7C3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5E7C34" w:rsidRPr="005E7C34" w:rsidRDefault="005E7C34" w:rsidP="005E7C3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</w:pPr>
    </w:p>
    <w:p w:rsidR="00AC7A6A" w:rsidRDefault="005E7C34" w:rsidP="005E7C34">
      <w:pPr>
        <w:tabs>
          <w:tab w:val="left" w:pos="10080"/>
          <w:tab w:val="right" w:pos="11482"/>
        </w:tabs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В рамках Республиканской целевой программы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"Устойчивое развитие сельских территорий на 2014 - 2017 годы и на период до 2020 года" в </w:t>
      </w:r>
      <w:r w:rsidRPr="005E7C3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2019 г. </w:t>
      </w:r>
      <w:r w:rsidR="00AC7A6A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>построены модульные</w:t>
      </w:r>
      <w:r w:rsidRPr="005E7C3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 фельдшерско-акушерски</w:t>
      </w:r>
      <w:r w:rsidR="00AC7A6A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>е пункты</w:t>
      </w:r>
      <w:r w:rsidRPr="005E7C3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 в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Оженары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д. Маяк, д.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Н.Урюмово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д. В.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Яндоба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открытие которых</w:t>
      </w:r>
      <w:r w:rsidR="00AC7A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состоялось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C7A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октябр</w:t>
      </w:r>
      <w:r w:rsidR="00AC7A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2019.</w:t>
      </w:r>
    </w:p>
    <w:p w:rsidR="005E7C34" w:rsidRPr="005E7C34" w:rsidRDefault="005E7C34" w:rsidP="005E7C34">
      <w:pPr>
        <w:tabs>
          <w:tab w:val="left" w:pos="10080"/>
          <w:tab w:val="right" w:pos="11482"/>
        </w:tabs>
        <w:suppressAutoHyphens/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C3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На 2020 год запланировано строительство 3 </w:t>
      </w:r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фельдшерско-акушерских пунктов – д. </w:t>
      </w:r>
      <w:proofErr w:type="spellStart"/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>В.Янишево</w:t>
      </w:r>
      <w:proofErr w:type="spellEnd"/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д. </w:t>
      </w:r>
      <w:proofErr w:type="spellStart"/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>Кармамеи</w:t>
      </w:r>
      <w:proofErr w:type="spellEnd"/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д. </w:t>
      </w:r>
      <w:proofErr w:type="spellStart"/>
      <w:r w:rsidRPr="005E7C34">
        <w:rPr>
          <w:rFonts w:ascii="Times New Roman" w:eastAsia="Calibri" w:hAnsi="Times New Roman" w:cs="Times New Roman"/>
          <w:sz w:val="24"/>
          <w:szCs w:val="24"/>
          <w:lang w:eastAsia="ar-SA"/>
        </w:rPr>
        <w:t>Асхва</w:t>
      </w:r>
      <w:proofErr w:type="spellEnd"/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2019 год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проведен</w:t>
      </w: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 к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апитальный ремонт больничного лифта – 2 838,58 тыс. руб., капитальный ремонт Дальне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Сорминской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ВА – 8 637,24 тыс. руб.,</w:t>
      </w: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стоматологической </w:t>
      </w:r>
      <w:proofErr w:type="gram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поликлиники  -</w:t>
      </w:r>
      <w:proofErr w:type="gram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6 694,88 тыс. руб.,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Ст.Ахпердинского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ФАП – 1 002,43 тыс. руб., </w:t>
      </w: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Ср.Кибечской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ВА – 5 597,23 тыс. руб.,</w:t>
      </w: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Хучельского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ФАП – 429,54 тыс. руб.), работы полностью выполнены и оплачены. </w:t>
      </w:r>
    </w:p>
    <w:p w:rsid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Проведение капитального ремонта терапевтического корпуса под инфекционное отделение - переходящие работы с 2018 года на 2019 год - 13 232,4 тыс.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руб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на 2020 год </w:t>
      </w:r>
    </w:p>
    <w:p w:rsidR="005E7C34" w:rsidRPr="005E7C34" w:rsidRDefault="005E7C34" w:rsidP="005E7C34">
      <w:pPr>
        <w:widowControl w:val="0"/>
        <w:numPr>
          <w:ilvl w:val="0"/>
          <w:numId w:val="2"/>
        </w:numPr>
        <w:suppressAutoHyphens/>
        <w:spacing w:after="0" w:line="100" w:lineRule="atLeast"/>
        <w:ind w:left="709" w:hanging="425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Приобретение медицинской мебели: 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31.12.2019 г сыгран аукцион на 2 373,9 </w:t>
      </w:r>
      <w:proofErr w:type="spellStart"/>
      <w:r w:rsidRPr="005E7C3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тыс.руб</w:t>
      </w:r>
      <w:proofErr w:type="spellEnd"/>
      <w:r w:rsidRPr="005E7C3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, определен поставщик, поставка товаров будет осуществляется в 1 квартале 2020 года.</w:t>
      </w:r>
    </w:p>
    <w:p w:rsidR="005E7C34" w:rsidRDefault="005E7C34" w:rsidP="005E7C34">
      <w:pPr>
        <w:widowControl w:val="0"/>
        <w:numPr>
          <w:ilvl w:val="0"/>
          <w:numId w:val="2"/>
        </w:numPr>
        <w:suppressAutoHyphens/>
        <w:spacing w:after="0" w:line="100" w:lineRule="atLeast"/>
        <w:ind w:left="709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хирургического корпуса 2 364 тыс. руб. </w:t>
      </w:r>
    </w:p>
    <w:p w:rsidR="005E7C34" w:rsidRDefault="005E7C34" w:rsidP="005E7C34">
      <w:pPr>
        <w:widowControl w:val="0"/>
        <w:suppressAutoHyphens/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E7C34" w:rsidRPr="005E7C34" w:rsidRDefault="005E7C34" w:rsidP="005E7C34">
      <w:pPr>
        <w:widowControl w:val="0"/>
        <w:suppressAutoHyphens/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 2020 год выделены средства на благоустройство территории больницы, в том числе поликлиники, врачебной амбулатории на сумму 13 617,80 тыс. руб. из них</w:t>
      </w:r>
    </w:p>
    <w:p w:rsidR="005E7C34" w:rsidRPr="005E7C34" w:rsidRDefault="005E7C34" w:rsidP="005E7C3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Проведение капитального ремонта здания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Сеспельского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ФАП на сумму 1 225,45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тыс.руб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E7C34" w:rsidRPr="005E7C34" w:rsidRDefault="005E7C34" w:rsidP="005E7C3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Проведение капитального ремонта по установке </w:t>
      </w:r>
      <w:proofErr w:type="gram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ограждения ,</w:t>
      </w:r>
      <w:proofErr w:type="gram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видеонаблюдения, шлагбаума и устройство стоянки на сумму 7 898,02 тыс. руб.</w:t>
      </w:r>
    </w:p>
    <w:p w:rsidR="005E7C34" w:rsidRPr="005E7C34" w:rsidRDefault="005E7C34" w:rsidP="005E7C3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Капитальный ремонт на благоустройство больничной территории 4 490,4 </w:t>
      </w:r>
      <w:proofErr w:type="spellStart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тыс.руб</w:t>
      </w:r>
      <w:proofErr w:type="spellEnd"/>
      <w:r w:rsidRPr="005E7C3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E7C34" w:rsidRPr="005E7C34" w:rsidRDefault="005E7C34" w:rsidP="005E7C3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E7C34" w:rsidRPr="00E57C9A" w:rsidRDefault="005E7C34" w:rsidP="00E57C9A">
      <w:pPr>
        <w:widowControl w:val="0"/>
        <w:pBdr>
          <w:bottom w:val="single" w:sz="4" w:space="28" w:color="FFFFFF"/>
        </w:pBdr>
        <w:jc w:val="both"/>
        <w:rPr>
          <w:rFonts w:ascii="Times New Roman" w:eastAsia="Calibri" w:hAnsi="Times New Roman"/>
          <w:sz w:val="24"/>
          <w:szCs w:val="24"/>
        </w:rPr>
      </w:pPr>
    </w:p>
    <w:sectPr w:rsidR="005E7C34" w:rsidRPr="00E5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4C2"/>
    <w:multiLevelType w:val="hybridMultilevel"/>
    <w:tmpl w:val="5CC2F3EC"/>
    <w:lvl w:ilvl="0" w:tplc="AA981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1B4590"/>
    <w:multiLevelType w:val="hybridMultilevel"/>
    <w:tmpl w:val="551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B"/>
    <w:rsid w:val="00197F73"/>
    <w:rsid w:val="003770CB"/>
    <w:rsid w:val="004954FA"/>
    <w:rsid w:val="005E7C34"/>
    <w:rsid w:val="00691E06"/>
    <w:rsid w:val="00695D37"/>
    <w:rsid w:val="00945DB7"/>
    <w:rsid w:val="009B306B"/>
    <w:rsid w:val="00A95D5F"/>
    <w:rsid w:val="00AC7A6A"/>
    <w:rsid w:val="00C44B26"/>
    <w:rsid w:val="00D11445"/>
    <w:rsid w:val="00DD2688"/>
    <w:rsid w:val="00DE1D1E"/>
    <w:rsid w:val="00E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52B3-FA54-4DD3-B089-3B431FB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М. Ильин</dc:creator>
  <cp:keywords/>
  <dc:description/>
  <cp:lastModifiedBy>Антонина В. Тямина</cp:lastModifiedBy>
  <cp:revision>2</cp:revision>
  <dcterms:created xsi:type="dcterms:W3CDTF">2020-02-11T14:17:00Z</dcterms:created>
  <dcterms:modified xsi:type="dcterms:W3CDTF">2020-02-11T14:17:00Z</dcterms:modified>
</cp:coreProperties>
</file>