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31" w:rsidRDefault="007E7331" w:rsidP="007E7331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отдела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городу Канашу.</w:t>
      </w:r>
    </w:p>
    <w:p w:rsidR="007E7331" w:rsidRDefault="007E7331" w:rsidP="007E73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7331" w:rsidRDefault="007E7331" w:rsidP="007E733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в области содействия занятости населения в </w:t>
      </w:r>
      <w:proofErr w:type="spellStart"/>
      <w:r>
        <w:rPr>
          <w:rFonts w:ascii="Times New Roman" w:hAnsi="Times New Roman"/>
          <w:sz w:val="24"/>
          <w:szCs w:val="24"/>
        </w:rPr>
        <w:t>Канашском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осуществлялись в рамках государственной программы Чувашской Республики «Содействие занятости населения» и  Муниципальной программы Канашского района Чувашской Республики «Содействие занятости населения на 2014 – 2020 годы».</w:t>
      </w:r>
    </w:p>
    <w:p w:rsidR="007E7331" w:rsidRDefault="007E7331" w:rsidP="007E73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Ситуация на рынке труда в </w:t>
      </w:r>
      <w:proofErr w:type="spellStart"/>
      <w:r>
        <w:rPr>
          <w:rFonts w:ascii="Times New Roman" w:hAnsi="Times New Roman"/>
          <w:sz w:val="24"/>
          <w:szCs w:val="24"/>
        </w:rPr>
        <w:t>Канашском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в течение 2019 года оставалась стабильной.</w:t>
      </w:r>
    </w:p>
    <w:p w:rsidR="007E7331" w:rsidRDefault="007E7331" w:rsidP="007E73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 за прошедший год в центр занятости населения за содействием в поиске работы обратились 1527 жителей района. Это на 108 человек больше чем за 2018 год. </w:t>
      </w:r>
    </w:p>
    <w:p w:rsidR="007E7331" w:rsidRDefault="007E7331" w:rsidP="007E73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2020 года в качестве безработных граждан было зарегистрировано 78 районных жителей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сравнению с данными на 01.01.2019 года численность зарегистрированных безработных не изменилась. </w:t>
      </w:r>
      <w:r>
        <w:rPr>
          <w:rFonts w:ascii="Times New Roman" w:hAnsi="Times New Roman"/>
          <w:b/>
          <w:sz w:val="24"/>
          <w:szCs w:val="24"/>
        </w:rPr>
        <w:t>Уровень безработицы</w:t>
      </w:r>
      <w:r>
        <w:rPr>
          <w:rFonts w:ascii="Times New Roman" w:hAnsi="Times New Roman"/>
          <w:sz w:val="24"/>
          <w:szCs w:val="24"/>
        </w:rPr>
        <w:t xml:space="preserve"> по отношению к трудоспособному населению составил– 0,40%.</w:t>
      </w:r>
    </w:p>
    <w:p w:rsidR="007E7331" w:rsidRDefault="007E7331" w:rsidP="007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от предприятий и организаций района в центр занятости населения поступило 3971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вакансия,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на 853 вакансии больше по сравнению с </w:t>
      </w:r>
      <w:proofErr w:type="gramStart"/>
      <w:r>
        <w:rPr>
          <w:rFonts w:ascii="Times New Roman" w:hAnsi="Times New Roman"/>
          <w:sz w:val="24"/>
          <w:szCs w:val="24"/>
        </w:rPr>
        <w:t>аналогичным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прошлого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 1января 2020 года  потребность в работниках составила 320 вакансий.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Напряжённость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рынке труда (численность безработных граждан в расчете на одну заявленную вакансию) составила 0,34 единиц.</w:t>
      </w:r>
    </w:p>
    <w:p w:rsidR="007E7331" w:rsidRDefault="007E7331" w:rsidP="007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содействия гражданам в поиске подходящей работы в 2019 году всего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трудоустроено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1355 человек. Уровень трудоустройства к числу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обратившихся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89 %. </w:t>
      </w:r>
    </w:p>
    <w:p w:rsidR="007E7331" w:rsidRDefault="007E7331" w:rsidP="007E7331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для снижения напряженности на рынке труда, материальной поддержки и сохранения у безработных граждан мотивации к труду центр организовывает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общественные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являются эффективной формой решения проблемы занятости у определенной категории граждан. В 2019 году с предприятиями района заключено 5 договоров о совместной деятельности по организации общественных работ. Договора заключены с тремя администрациями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Шибылгинского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 – чел.),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Шихазанского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(9 – чел.),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Ухмансого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сельских поселений(5 – чел.),  ООО «Транспортник» (32 человек) и ЦРБ.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Всего  на общественные работы было трудоустроено 150 человек, из них только 50 работали на районных предприятиях, остальные на городских.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ситуация повторяется из года в год. </w:t>
      </w:r>
    </w:p>
    <w:p w:rsidR="007E7331" w:rsidRDefault="007E7331" w:rsidP="007E7331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организации временного трудоустройства граждан, испытывающих трудности в поиске работы, приняли участие 2 организации: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Сугайкасинского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Ухманская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7E7331" w:rsidRDefault="007E7331" w:rsidP="007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числа граждан,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испытывающих трудности в поиске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 временную работу трудоустроено 14 безработных. </w:t>
      </w:r>
    </w:p>
    <w:p w:rsidR="007E7331" w:rsidRDefault="007E7331" w:rsidP="007E733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 трудоустроенных: 7 – человек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возраста, 3 – многодетных родителя, 2 – освобожденных из мест лишения свободы, 2 - инвалида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заключенными договорами по </w:t>
      </w:r>
      <w:r>
        <w:rPr>
          <w:rFonts w:ascii="Times New Roman" w:hAnsi="Times New Roman"/>
          <w:b/>
          <w:sz w:val="24"/>
          <w:szCs w:val="24"/>
        </w:rPr>
        <w:t>временному трудоустройству несовершеннолетних граждан в возрасте от 14 до 18 лет</w:t>
      </w:r>
      <w:r>
        <w:rPr>
          <w:rFonts w:ascii="Times New Roman" w:hAnsi="Times New Roman"/>
          <w:sz w:val="24"/>
          <w:szCs w:val="24"/>
        </w:rPr>
        <w:t xml:space="preserve"> трудоустроено 825 подростков. Ежегодно в соответствии с муниципальной программой содействия занятости населения на оплату труда несовершеннолетних  из бюджета района выделяются финансовые средства. В 2019 году выделено 300,0 тыс. руб. В приоритетном порядке трудоустраиваем подростков, находящихся в трудной жизненной ситуации и в «группе риска» </w:t>
      </w:r>
      <w:r>
        <w:rPr>
          <w:rFonts w:ascii="Times New Roman" w:hAnsi="Times New Roman"/>
          <w:i/>
          <w:sz w:val="24"/>
          <w:szCs w:val="24"/>
        </w:rPr>
        <w:t>(из неполных и многодетных семей – 257 чел., из неблагополучных – 29 чел., состоящих на учете в КДН</w:t>
      </w:r>
      <w:proofErr w:type="gramStart"/>
      <w:r>
        <w:rPr>
          <w:rFonts w:ascii="Times New Roman" w:hAnsi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человек, в ПДН – 8 человек чел., остальные из малообеспеченных семей).</w:t>
      </w:r>
    </w:p>
    <w:p w:rsidR="007E7331" w:rsidRDefault="007E7331" w:rsidP="007E73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Большую работу по трудоустройству несовершеннолетних ежегодно проводят </w:t>
      </w:r>
      <w:proofErr w:type="spellStart"/>
      <w:r>
        <w:rPr>
          <w:rFonts w:ascii="Times New Roman" w:hAnsi="Times New Roman"/>
          <w:sz w:val="24"/>
          <w:szCs w:val="24"/>
        </w:rPr>
        <w:t>Караклинская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Шибылгинская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Напольнокотякская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Шихазанская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Шоркасинскоя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Ухманская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Янгличская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образовательные школы, за что выражаем им благодарность. Кроме того ежегодно работаем с Детским оздоровительным лагерем «Космонавт», В 2019 году там были трудоустроено 58 детей.</w:t>
      </w:r>
    </w:p>
    <w:p w:rsidR="007E7331" w:rsidRDefault="007E7331" w:rsidP="007E73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начала года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обучение по направлению центра занятости прошли </w:t>
      </w:r>
      <w:r>
        <w:rPr>
          <w:rFonts w:ascii="Times New Roman" w:hAnsi="Times New Roman"/>
          <w:sz w:val="24"/>
          <w:szCs w:val="24"/>
        </w:rPr>
        <w:t xml:space="preserve"> 58 безработных граждан, 11 женщин имеющие детей в возрасте до трех лет, и 30 граждан </w:t>
      </w:r>
      <w:proofErr w:type="spellStart"/>
      <w:r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возраста в рамках федерального проекта «Старшее поколение» национального проекта «Демография». 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отчетном году 32 безработных гражданина получили  государственную услугу </w:t>
      </w:r>
      <w:r>
        <w:rPr>
          <w:rFonts w:ascii="Times New Roman" w:hAnsi="Times New Roman"/>
          <w:b/>
          <w:sz w:val="24"/>
          <w:szCs w:val="24"/>
          <w:lang w:eastAsia="ru-RU"/>
        </w:rPr>
        <w:t>по социальной адаптации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40 человек приняли участие в программах по </w:t>
      </w:r>
      <w:r>
        <w:rPr>
          <w:rFonts w:ascii="Times New Roman" w:hAnsi="Times New Roman"/>
          <w:b/>
          <w:sz w:val="24"/>
          <w:szCs w:val="24"/>
          <w:lang w:eastAsia="ru-RU"/>
        </w:rPr>
        <w:t>психологической поддержке</w:t>
      </w:r>
      <w:r>
        <w:rPr>
          <w:rFonts w:ascii="Times New Roman" w:hAnsi="Times New Roman"/>
          <w:sz w:val="24"/>
          <w:szCs w:val="24"/>
          <w:lang w:eastAsia="ru-RU"/>
        </w:rPr>
        <w:t xml:space="preserve">, 1124 граждан получили услугу по </w:t>
      </w:r>
      <w:r>
        <w:rPr>
          <w:rFonts w:ascii="Times New Roman" w:hAnsi="Times New Roman"/>
          <w:b/>
          <w:sz w:val="24"/>
          <w:szCs w:val="24"/>
          <w:lang w:eastAsia="ru-RU"/>
        </w:rPr>
        <w:t>профессиональной ориентации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предстоящем </w:t>
      </w:r>
      <w:r>
        <w:rPr>
          <w:rFonts w:ascii="Times New Roman" w:hAnsi="Times New Roman"/>
          <w:b/>
          <w:sz w:val="24"/>
          <w:szCs w:val="24"/>
        </w:rPr>
        <w:t>высвобождении работников</w:t>
      </w:r>
      <w:r>
        <w:rPr>
          <w:rFonts w:ascii="Times New Roman" w:hAnsi="Times New Roman"/>
          <w:sz w:val="24"/>
          <w:szCs w:val="24"/>
        </w:rPr>
        <w:t xml:space="preserve"> были предоставлены 2 предприятиями</w:t>
      </w: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на сокращение 7 работников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i/>
          <w:sz w:val="24"/>
          <w:szCs w:val="24"/>
        </w:rPr>
        <w:t>Мокринская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начальная школа - 6 чел., Управление образования -1 чел.).</w:t>
      </w:r>
    </w:p>
    <w:p w:rsidR="007E7331" w:rsidRDefault="007E7331" w:rsidP="007E7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целом все поставленные на 2019 год задачи по сохранению стабильности и недопущения роста напряженности на рынке труда в городе и районе были выполнены.</w:t>
      </w:r>
    </w:p>
    <w:p w:rsidR="007E7331" w:rsidRDefault="007E7331" w:rsidP="007E7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второго полугодия провели модернизацию центра занятости в рамках национального проекта «Производительность труда и поддержка занятости». Модернизация службы занятости подразумевает обновление формата предоставления услуг, внешнего вида офисов. Провели масштабный ремонт, переоснащение рабочих мест, обучение сотрудников, в том числе бережливому производству. Основной ориентир – индивидуальный подход к каждому клиенту с учетом его жизненной ситуации. </w:t>
      </w:r>
    </w:p>
    <w:p w:rsidR="007E7331" w:rsidRDefault="007E7331" w:rsidP="007E73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2020 год 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определены,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из них являются:</w:t>
      </w:r>
    </w:p>
    <w:p w:rsidR="007E7331" w:rsidRDefault="007E7331" w:rsidP="007E73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</w:rPr>
        <w:t>выполнение целевых индикаторов и утвержденных показателей государственной и муниципальной программы «Содействие занятости населения»;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Обеспечение реализации мероприятий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федеральных проектов "Содействие занятости женщин – создание условий дошкольного образования для детей в возрасте до трех лет" и "Старшее поколение", входящих в состав национального проекта "Демография".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рамках упомянутых федеральных проектов предусмотрено: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Профобучение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женщин, находящихся в отпуске по уходу за ребенком до достижения им возраста трех лет. 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Профобучение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женщин, имеющих детей дошкольного возраста, не состоящих в трудовых отношениях. 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Профобучение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лиц старше 50 лет, ищущих работу.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4).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Профобучение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возраста.</w:t>
      </w:r>
    </w:p>
    <w:p w:rsidR="007E7331" w:rsidRDefault="007E7331" w:rsidP="007E73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Обеспечение совместно с отделом социальной защиты населения, реализации мероприятий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пилотного проекта Минтруда России по борьбе с бедностью путем заключения социальных контрактов на оказание государственной 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социальной помощи малоимущим гражданам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E7331" w:rsidRDefault="007E7331" w:rsidP="007E7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7331" w:rsidRDefault="007E7331" w:rsidP="007E733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начальника отдела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Любова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И.</w:t>
      </w:r>
    </w:p>
    <w:p w:rsidR="007E7331" w:rsidRDefault="007E7331" w:rsidP="007E7331">
      <w:pPr>
        <w:rPr>
          <w:sz w:val="32"/>
          <w:szCs w:val="32"/>
        </w:rPr>
      </w:pPr>
    </w:p>
    <w:p w:rsidR="00FC6E83" w:rsidRDefault="00FC6E83">
      <w:bookmarkStart w:id="0" w:name="_GoBack"/>
      <w:bookmarkEnd w:id="0"/>
    </w:p>
    <w:sectPr w:rsidR="00FC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1"/>
    <w:rsid w:val="007E7331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Владимирова</dc:creator>
  <cp:lastModifiedBy>Татьяна С. Владимирова</cp:lastModifiedBy>
  <cp:revision>1</cp:revision>
  <cp:lastPrinted>2020-02-07T12:21:00Z</cp:lastPrinted>
  <dcterms:created xsi:type="dcterms:W3CDTF">2020-02-07T12:21:00Z</dcterms:created>
  <dcterms:modified xsi:type="dcterms:W3CDTF">2020-02-07T12:22:00Z</dcterms:modified>
</cp:coreProperties>
</file>