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AE" w:rsidRPr="008F6DF1" w:rsidRDefault="00285BAE" w:rsidP="00285BAE">
      <w:pPr>
        <w:ind w:right="-427"/>
        <w:jc w:val="center"/>
        <w:rPr>
          <w:b/>
        </w:rPr>
      </w:pPr>
      <w:bookmarkStart w:id="0" w:name="_GoBack"/>
      <w:bookmarkEnd w:id="0"/>
      <w:r w:rsidRPr="008F6DF1">
        <w:rPr>
          <w:b/>
        </w:rPr>
        <w:t>ДОКЛАД</w:t>
      </w:r>
    </w:p>
    <w:p w:rsidR="00285BAE" w:rsidRPr="008F6DF1" w:rsidRDefault="00285BAE" w:rsidP="00285BAE">
      <w:pPr>
        <w:jc w:val="center"/>
        <w:rPr>
          <w:b/>
          <w:color w:val="000000"/>
          <w:spacing w:val="2"/>
        </w:rPr>
      </w:pPr>
      <w:r w:rsidRPr="008F6DF1">
        <w:rPr>
          <w:b/>
          <w:color w:val="000000"/>
          <w:spacing w:val="2"/>
        </w:rPr>
        <w:t xml:space="preserve">   заведующего сектором специальных программ администрации </w:t>
      </w:r>
      <w:r w:rsidR="00803078">
        <w:rPr>
          <w:b/>
          <w:color w:val="000000"/>
          <w:spacing w:val="2"/>
        </w:rPr>
        <w:t xml:space="preserve">Канашского </w:t>
      </w:r>
      <w:r w:rsidRPr="008F6DF1">
        <w:rPr>
          <w:b/>
          <w:color w:val="000000"/>
          <w:spacing w:val="2"/>
        </w:rPr>
        <w:t xml:space="preserve">района - секретаря Канашской районной комиссии по предупреждению и ликвидации чрезвычайных ситуаций, обеспечения пожарной безопасности и безопасности на водных объектах </w:t>
      </w:r>
    </w:p>
    <w:p w:rsidR="00285BAE" w:rsidRPr="008F6DF1" w:rsidRDefault="00285BAE" w:rsidP="00285BAE">
      <w:pPr>
        <w:jc w:val="center"/>
        <w:rPr>
          <w:b/>
        </w:rPr>
      </w:pPr>
      <w:r w:rsidRPr="008F6DF1">
        <w:rPr>
          <w:b/>
          <w:color w:val="000000"/>
          <w:spacing w:val="2"/>
        </w:rPr>
        <w:t>Романова Александра Владимировича</w:t>
      </w:r>
      <w:r w:rsidRPr="008F6DF1">
        <w:rPr>
          <w:b/>
        </w:rPr>
        <w:t xml:space="preserve"> </w:t>
      </w:r>
    </w:p>
    <w:p w:rsidR="00285BAE" w:rsidRPr="008F6DF1" w:rsidRDefault="00285BAE" w:rsidP="00285BAE">
      <w:pPr>
        <w:jc w:val="center"/>
        <w:rPr>
          <w:b/>
        </w:rPr>
      </w:pPr>
      <w:r w:rsidRPr="008F6DF1">
        <w:rPr>
          <w:b/>
        </w:rPr>
        <w:t>«Об итогах  деятельности системы гражданской обороны, Канашского районного звена ТП Р</w:t>
      </w:r>
      <w:r w:rsidR="009A2F9C">
        <w:rPr>
          <w:b/>
        </w:rPr>
        <w:t>СЧС Чувашской Республики за 2019</w:t>
      </w:r>
      <w:r w:rsidRPr="008F6DF1">
        <w:rPr>
          <w:b/>
        </w:rPr>
        <w:t xml:space="preserve"> год и постановке задач  на 20</w:t>
      </w:r>
      <w:r w:rsidR="009A2F9C">
        <w:rPr>
          <w:b/>
        </w:rPr>
        <w:t>20</w:t>
      </w:r>
      <w:r w:rsidRPr="008F6DF1">
        <w:rPr>
          <w:b/>
        </w:rPr>
        <w:t xml:space="preserve"> год».</w:t>
      </w:r>
    </w:p>
    <w:p w:rsidR="00285BAE" w:rsidRPr="008F6DF1" w:rsidRDefault="00285BAE" w:rsidP="00285BAE">
      <w:pPr>
        <w:ind w:right="-427"/>
        <w:jc w:val="center"/>
        <w:rPr>
          <w:b/>
        </w:rPr>
      </w:pPr>
    </w:p>
    <w:p w:rsidR="00B1733F" w:rsidRPr="008F6DF1" w:rsidRDefault="00B1733F" w:rsidP="00B1733F">
      <w:pPr>
        <w:ind w:right="-427" w:firstLine="851"/>
        <w:jc w:val="both"/>
      </w:pPr>
      <w:r w:rsidRPr="008F6DF1">
        <w:t>В 20</w:t>
      </w:r>
      <w:r w:rsidR="001B421C">
        <w:t>19</w:t>
      </w:r>
      <w:r w:rsidRPr="008F6DF1">
        <w:t xml:space="preserve"> году основные усилия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 были направлены на дальнейшее совершенствование защиты населения и территории Канашского района от чрезвычайных ситуаций приро</w:t>
      </w:r>
      <w:r w:rsidR="00F92001">
        <w:t>дного и техногенного характера.</w:t>
      </w:r>
    </w:p>
    <w:p w:rsidR="00B1733F" w:rsidRPr="00337683" w:rsidRDefault="00B1733F" w:rsidP="00B1733F">
      <w:pPr>
        <w:ind w:right="-427" w:firstLine="851"/>
        <w:jc w:val="both"/>
        <w:rPr>
          <w:sz w:val="20"/>
          <w:szCs w:val="20"/>
        </w:rPr>
      </w:pPr>
    </w:p>
    <w:p w:rsidR="00CD08DF" w:rsidRPr="008F6DF1" w:rsidRDefault="00CD08DF" w:rsidP="00CD08DF">
      <w:pPr>
        <w:tabs>
          <w:tab w:val="left" w:pos="720"/>
        </w:tabs>
        <w:jc w:val="center"/>
        <w:rPr>
          <w:b/>
          <w:bCs/>
        </w:rPr>
      </w:pPr>
      <w:r w:rsidRPr="008F6DF1">
        <w:rPr>
          <w:b/>
          <w:bCs/>
        </w:rPr>
        <w:t>Обстановка с пожарами на территории Канашского района,</w:t>
      </w:r>
    </w:p>
    <w:p w:rsidR="00CD08DF" w:rsidRPr="008F6DF1" w:rsidRDefault="00CD08DF" w:rsidP="00CD08DF">
      <w:pPr>
        <w:tabs>
          <w:tab w:val="left" w:pos="720"/>
        </w:tabs>
        <w:jc w:val="center"/>
        <w:rPr>
          <w:b/>
          <w:bCs/>
        </w:rPr>
      </w:pPr>
      <w:r w:rsidRPr="008F6DF1">
        <w:rPr>
          <w:b/>
          <w:bCs/>
        </w:rPr>
        <w:t>обеспечение пожарной безопасности</w:t>
      </w:r>
    </w:p>
    <w:p w:rsidR="00285BAE" w:rsidRPr="00337683" w:rsidRDefault="00285BAE" w:rsidP="00285B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За 2019 год на территории Канашского района зарегистри</w:t>
      </w:r>
      <w:r w:rsidRPr="001B421C">
        <w:rPr>
          <w:color w:val="000000" w:themeColor="text1"/>
        </w:rPr>
        <w:softHyphen/>
        <w:t>ровано 72 пожаров (за аналогичный период прошлого года (АППГ — 50) рост 44 %. С общим материальным ущербом 3304 тыс. руб., за (АППГ - 5460 тыс. руб.). Погибло 6 человек (АППГ - 5). Травмировано 2 (АППГ-4).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Пожары произошли на объектах жилого сектора - 41 случаев (АППГ - 40), объектах АПК - 1 (АППГ-2), объектах торговли - 1 (АППГ-1), транспорт 0 (АППГ-3); коллективные сады 5 (АППГ-2), прочее - 24 (АППГ-2).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 xml:space="preserve">Причинами </w:t>
      </w:r>
      <w:r w:rsidR="000431A1">
        <w:rPr>
          <w:color w:val="000000" w:themeColor="text1"/>
        </w:rPr>
        <w:t>пожаров явилис</w:t>
      </w:r>
      <w:r w:rsidRPr="001B421C">
        <w:rPr>
          <w:color w:val="000000" w:themeColor="text1"/>
        </w:rPr>
        <w:t>ь:</w:t>
      </w:r>
    </w:p>
    <w:p w:rsid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нарушение правил монтажа электрооборудования - 5 случаев (за АППГ - 8);</w:t>
      </w:r>
    </w:p>
    <w:p w:rsidR="000431A1" w:rsidRPr="001B421C" w:rsidRDefault="000431A1" w:rsidP="000431A1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нарушение правил технической эксплуатации электрооборудования - 0 слу</w:t>
      </w:r>
      <w:r w:rsidRPr="001B421C">
        <w:rPr>
          <w:color w:val="000000" w:themeColor="text1"/>
        </w:rPr>
        <w:softHyphen/>
        <w:t>чая (за АППГ - 2);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нарушение правил пожарной безопасности при топке печей - 1 случая (за АППГ-3);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неправильное устройство, неисправность печей и дымоходов - 8 случаев (АППГ - 10);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нарушение правил пожарной безопасности при эксплуатации электробыто</w:t>
      </w:r>
      <w:r w:rsidRPr="001B421C">
        <w:rPr>
          <w:color w:val="000000" w:themeColor="text1"/>
        </w:rPr>
        <w:softHyphen/>
        <w:t>вых приборов - 3 случай (за АППГ - 1);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неисправность механизмов и агрегатов - 0 случая (за АППГ - 3);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неосторожное обращение с огнем - 11 случаев (АППГ - 14);</w:t>
      </w:r>
    </w:p>
    <w:p w:rsidR="001B421C" w:rsidRPr="001B421C" w:rsidRDefault="001B421C" w:rsidP="001B421C">
      <w:pPr>
        <w:ind w:right="-427" w:firstLine="851"/>
        <w:jc w:val="both"/>
        <w:rPr>
          <w:color w:val="000000" w:themeColor="text1"/>
        </w:rPr>
      </w:pPr>
      <w:r w:rsidRPr="001B421C">
        <w:rPr>
          <w:color w:val="000000" w:themeColor="text1"/>
        </w:rPr>
        <w:t>поджог - 0 случая (АППГ - 2).</w:t>
      </w:r>
    </w:p>
    <w:p w:rsidR="00285BAE" w:rsidRPr="008F6DF1" w:rsidRDefault="00285BAE" w:rsidP="00337683">
      <w:pPr>
        <w:ind w:right="-427" w:firstLine="851"/>
        <w:jc w:val="both"/>
      </w:pPr>
      <w:r w:rsidRPr="008F6DF1">
        <w:t>Вопросы обеспечения пожарной безопасности рассматривались</w:t>
      </w:r>
      <w:r w:rsidR="005536BA" w:rsidRPr="008F6DF1">
        <w:t xml:space="preserve"> </w:t>
      </w:r>
      <w:r w:rsidRPr="008F6DF1">
        <w:t xml:space="preserve">на </w:t>
      </w:r>
      <w:r w:rsidR="000431A1">
        <w:t>9</w:t>
      </w:r>
      <w:r w:rsidRPr="008F6DF1">
        <w:t xml:space="preserve"> заседаниях </w:t>
      </w:r>
      <w:r w:rsidR="005D5DB9">
        <w:t xml:space="preserve">комиссии, все рассмотрено </w:t>
      </w:r>
      <w:r w:rsidR="005536BA" w:rsidRPr="008F6DF1">
        <w:t>1</w:t>
      </w:r>
      <w:r w:rsidR="005D5DB9">
        <w:t>5</w:t>
      </w:r>
      <w:r w:rsidR="005536BA" w:rsidRPr="008F6DF1">
        <w:t xml:space="preserve"> вопросов</w:t>
      </w:r>
      <w:r w:rsidRPr="008F6DF1">
        <w:t>, где выработаны решения, направленные на предупреждения и снижения количества пожаров</w:t>
      </w:r>
      <w:r w:rsidR="005536BA" w:rsidRPr="008F6DF1">
        <w:t xml:space="preserve">. </w:t>
      </w:r>
    </w:p>
    <w:p w:rsidR="00285BAE" w:rsidRPr="0092346E" w:rsidRDefault="0092346E" w:rsidP="00285BA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подготовки к единому дню голосования 8 сентября 2019 года </w:t>
      </w:r>
      <w:r w:rsidR="00285BAE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профилактическое обследование </w:t>
      </w:r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избирательных участков в </w:t>
      </w:r>
      <w:proofErr w:type="spellStart"/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Ачакасинском</w:t>
      </w:r>
      <w:proofErr w:type="spellEnd"/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Шибылгинском</w:t>
      </w:r>
      <w:proofErr w:type="spellEnd"/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Малокибечском</w:t>
      </w:r>
      <w:proofErr w:type="spellEnd"/>
      <w:r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поселений</w:t>
      </w:r>
      <w:r w:rsidR="00285BAE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35D8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выявлены </w:t>
      </w:r>
      <w:r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нарушения как: </w:t>
      </w:r>
      <w:r w:rsidR="00285BAE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5BAE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е договор</w:t>
      </w:r>
      <w:r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85BAE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обслуживание АПС, не горит электронное табло «ВЫХОД», прошли сроки техн</w:t>
      </w:r>
      <w:r w:rsidR="00192C5D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ического осмотра огнетушителей, до проведения выборов </w:t>
      </w:r>
      <w:r w:rsidR="000A2941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="00192C5D" w:rsidRPr="0092346E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недостатки были устранены.</w:t>
      </w:r>
    </w:p>
    <w:p w:rsidR="00285BAE" w:rsidRPr="008F6DF1" w:rsidRDefault="00285BAE" w:rsidP="00285B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F1">
        <w:rPr>
          <w:rFonts w:ascii="Times New Roman" w:hAnsi="Times New Roman" w:cs="Times New Roman"/>
          <w:sz w:val="24"/>
          <w:szCs w:val="24"/>
        </w:rPr>
        <w:t xml:space="preserve">На каждом объекте с массовым пребыванием людей оборудованы уголки, стенды по гражданской обороне и обеспечению пожарной безопасности. </w:t>
      </w:r>
      <w:r w:rsidR="0092346E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Pr="008F6DF1">
        <w:rPr>
          <w:rFonts w:ascii="Times New Roman" w:hAnsi="Times New Roman" w:cs="Times New Roman"/>
          <w:sz w:val="24"/>
          <w:szCs w:val="24"/>
        </w:rPr>
        <w:t xml:space="preserve"> проводятся тренировки по эвакуации в случае возникновения пожаров.</w:t>
      </w:r>
    </w:p>
    <w:p w:rsidR="00E324E0" w:rsidRPr="008F6DF1" w:rsidRDefault="00E324E0" w:rsidP="00E324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F1">
        <w:rPr>
          <w:rFonts w:ascii="Times New Roman" w:hAnsi="Times New Roman" w:cs="Times New Roman"/>
          <w:sz w:val="24"/>
          <w:szCs w:val="24"/>
        </w:rPr>
        <w:t>В целях повышения уровня противопожарной безопасности и усиления профилактической работы проводятся профилактические рейды, в рамках котор</w:t>
      </w:r>
      <w:r w:rsidR="00803078">
        <w:rPr>
          <w:rFonts w:ascii="Times New Roman" w:hAnsi="Times New Roman" w:cs="Times New Roman"/>
          <w:sz w:val="24"/>
          <w:szCs w:val="24"/>
        </w:rPr>
        <w:t>ых</w:t>
      </w:r>
      <w:r w:rsidRPr="008F6DF1">
        <w:rPr>
          <w:rFonts w:ascii="Times New Roman" w:hAnsi="Times New Roman" w:cs="Times New Roman"/>
          <w:sz w:val="24"/>
          <w:szCs w:val="24"/>
        </w:rPr>
        <w:t xml:space="preserve"> обсл</w:t>
      </w:r>
      <w:r w:rsidR="000A2941">
        <w:rPr>
          <w:rFonts w:ascii="Times New Roman" w:hAnsi="Times New Roman" w:cs="Times New Roman"/>
          <w:sz w:val="24"/>
          <w:szCs w:val="24"/>
        </w:rPr>
        <w:t>едованы жилые дома, организовано</w:t>
      </w:r>
      <w:r w:rsidR="00192C5D">
        <w:rPr>
          <w:rFonts w:ascii="Times New Roman" w:hAnsi="Times New Roman" w:cs="Times New Roman"/>
          <w:sz w:val="24"/>
          <w:szCs w:val="24"/>
        </w:rPr>
        <w:t>,</w:t>
      </w:r>
      <w:r w:rsidRPr="008F6DF1">
        <w:rPr>
          <w:rFonts w:ascii="Times New Roman" w:hAnsi="Times New Roman" w:cs="Times New Roman"/>
          <w:sz w:val="24"/>
          <w:szCs w:val="24"/>
        </w:rPr>
        <w:t xml:space="preserve"> </w:t>
      </w:r>
      <w:r w:rsidRPr="00F9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населения мерам пожарной безопасности. Подворные обходы и рейды показывают, что в жилых домах зачастую </w:t>
      </w:r>
      <w:r w:rsidRPr="00F920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несколько десятков лет не </w:t>
      </w:r>
      <w:r w:rsidR="000A2941">
        <w:rPr>
          <w:rFonts w:ascii="Times New Roman" w:hAnsi="Times New Roman" w:cs="Times New Roman"/>
          <w:color w:val="000000" w:themeColor="text1"/>
          <w:sz w:val="24"/>
          <w:szCs w:val="24"/>
        </w:rPr>
        <w:t>обновляется электрооборудование и</w:t>
      </w:r>
      <w:r w:rsidRPr="00F9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меняется газовое оборудование</w:t>
      </w:r>
      <w:r w:rsid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31A1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</w:t>
      </w:r>
      <w:r w:rsidR="0092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недостатки </w:t>
      </w:r>
      <w:r w:rsidR="00043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пожарной безопасности </w:t>
      </w:r>
      <w:r w:rsidR="0092346E">
        <w:rPr>
          <w:rFonts w:ascii="Times New Roman" w:hAnsi="Times New Roman" w:cs="Times New Roman"/>
          <w:color w:val="000000" w:themeColor="text1"/>
          <w:sz w:val="24"/>
          <w:szCs w:val="24"/>
        </w:rPr>
        <w:t>устраняются на месте</w:t>
      </w:r>
      <w:r w:rsidRPr="00F920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24E0" w:rsidRPr="008F6DF1" w:rsidRDefault="00E324E0" w:rsidP="00E324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98" w:lineRule="exact"/>
        <w:ind w:left="5" w:right="10" w:firstLine="715"/>
        <w:jc w:val="both"/>
      </w:pPr>
      <w:r w:rsidRPr="008F6DF1">
        <w:t>В связи с сухой и жаркой погодой в летний пожароопасный период 201</w:t>
      </w:r>
      <w:r w:rsidR="0092346E">
        <w:t>9</w:t>
      </w:r>
      <w:r w:rsidRPr="008F6DF1">
        <w:t xml:space="preserve"> года на территории района проводились мероприятия по недопущению лесных возгораний. На территории района 1 объект («Детский оздоровительный лагерь «Космонавт» имени А.Г. Николаева») находятся в непосредственн</w:t>
      </w:r>
      <w:r w:rsidR="003164CC">
        <w:t>ой близости от лесного массива</w:t>
      </w:r>
      <w:r w:rsidRPr="008F6DF1">
        <w:t xml:space="preserve">. </w:t>
      </w:r>
    </w:p>
    <w:p w:rsidR="00E324E0" w:rsidRPr="008F6DF1" w:rsidRDefault="00E324E0" w:rsidP="00E324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98" w:lineRule="exact"/>
        <w:ind w:left="5" w:right="10" w:firstLine="715"/>
        <w:jc w:val="both"/>
      </w:pPr>
      <w:r w:rsidRPr="008F6DF1">
        <w:t>Была создана оперативная группа по выявлению и пресечению возгораний вне населенных пунктов в лесных массивах из числа сотрудников администрации района, 15 ПСЧ ФКУ «9 отряд ФПС по Чувашии», КУ «Канашское лесничество» Минприроды Чувашии. Фактов лесных пожаров на территории района не зарегистрировано.</w:t>
      </w:r>
    </w:p>
    <w:p w:rsidR="00285BAE" w:rsidRPr="0001573E" w:rsidRDefault="0092346E" w:rsidP="00285BA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г. </w:t>
      </w:r>
      <w:r w:rsidR="00E324E0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района</w:t>
      </w:r>
      <w:r w:rsidR="00E324E0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зарегистрировано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4CC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 </w:t>
      </w:r>
      <w:r w:rsidR="003164CC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324E0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аходящихся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социально опасном положении. В целях обеспечения пожарной безопасности в этих семьях установлены </w:t>
      </w:r>
      <w:proofErr w:type="spellStart"/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дымоизвещатели</w:t>
      </w:r>
      <w:proofErr w:type="spellEnd"/>
      <w:r w:rsidR="00192C5D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C5D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Специалистами сельских поселений, администрации Канашского района совместно со </w:t>
      </w:r>
      <w:r w:rsidR="000E1EA8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сотрудниками</w:t>
      </w:r>
      <w:r w:rsidR="00192C5D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ВДПО и </w:t>
      </w:r>
      <w:proofErr w:type="gramStart"/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ОНД  проводятся</w:t>
      </w:r>
      <w:proofErr w:type="gramEnd"/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соблюдения т</w:t>
      </w:r>
      <w:r w:rsidR="00F43F24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ребований пожарной безопасности</w:t>
      </w:r>
      <w:r w:rsidR="000E1EA8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данных семьях</w:t>
      </w:r>
      <w:r w:rsidR="00285BAE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 замером сопроти</w:t>
      </w:r>
      <w:r w:rsidR="003164CC" w:rsidRPr="0001573E">
        <w:rPr>
          <w:rFonts w:ascii="Times New Roman" w:hAnsi="Times New Roman" w:cs="Times New Roman"/>
          <w:color w:val="000000" w:themeColor="text1"/>
          <w:sz w:val="24"/>
          <w:szCs w:val="24"/>
        </w:rPr>
        <w:t>вления изоляции электропроводки.</w:t>
      </w:r>
    </w:p>
    <w:p w:rsidR="00285BAE" w:rsidRPr="008F6DF1" w:rsidRDefault="00285BAE" w:rsidP="00285B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F1">
        <w:rPr>
          <w:rFonts w:ascii="Times New Roman" w:hAnsi="Times New Roman" w:cs="Times New Roman"/>
          <w:sz w:val="24"/>
          <w:szCs w:val="24"/>
        </w:rPr>
        <w:t xml:space="preserve">В период подготовки к праздничным мероприятиям проводятся </w:t>
      </w:r>
      <w:r w:rsidR="00CD08DF" w:rsidRPr="008F6DF1">
        <w:rPr>
          <w:rFonts w:ascii="Times New Roman" w:hAnsi="Times New Roman" w:cs="Times New Roman"/>
          <w:sz w:val="24"/>
          <w:szCs w:val="24"/>
        </w:rPr>
        <w:t>противопожарные инструктажи</w:t>
      </w:r>
      <w:r w:rsidRPr="008F6DF1">
        <w:rPr>
          <w:rFonts w:ascii="Times New Roman" w:hAnsi="Times New Roman" w:cs="Times New Roman"/>
          <w:sz w:val="24"/>
          <w:szCs w:val="24"/>
        </w:rPr>
        <w:t xml:space="preserve"> с руководящим составом организаций, техническим персоналом</w:t>
      </w:r>
      <w:r w:rsidR="00192C5D">
        <w:rPr>
          <w:rFonts w:ascii="Times New Roman" w:hAnsi="Times New Roman" w:cs="Times New Roman"/>
          <w:sz w:val="24"/>
          <w:szCs w:val="24"/>
        </w:rPr>
        <w:t>.</w:t>
      </w:r>
      <w:r w:rsidR="00CD08DF" w:rsidRPr="008F6DF1">
        <w:rPr>
          <w:rFonts w:ascii="Times New Roman" w:hAnsi="Times New Roman" w:cs="Times New Roman"/>
          <w:sz w:val="24"/>
          <w:szCs w:val="24"/>
        </w:rPr>
        <w:t xml:space="preserve"> </w:t>
      </w:r>
      <w:r w:rsidR="000E1EA8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Pr="008F6DF1">
        <w:rPr>
          <w:rFonts w:ascii="Times New Roman" w:hAnsi="Times New Roman" w:cs="Times New Roman"/>
          <w:sz w:val="24"/>
          <w:szCs w:val="24"/>
        </w:rPr>
        <w:t>работа по информированию населения о мерах пожарной безопасности, действиях при возникновении чрезвычайных ситуаций.</w:t>
      </w:r>
    </w:p>
    <w:p w:rsidR="00285BAE" w:rsidRPr="008F6DF1" w:rsidRDefault="00285BAE" w:rsidP="00285B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F1">
        <w:rPr>
          <w:rFonts w:ascii="Times New Roman" w:hAnsi="Times New Roman" w:cs="Times New Roman"/>
          <w:sz w:val="24"/>
          <w:szCs w:val="24"/>
        </w:rPr>
        <w:t xml:space="preserve">В культурно-досуговых учреждениях Канашского района оформлены альбомы и выставки </w:t>
      </w:r>
      <w:r w:rsidRPr="007515EF">
        <w:rPr>
          <w:rFonts w:ascii="Times New Roman" w:hAnsi="Times New Roman" w:cs="Times New Roman"/>
          <w:color w:val="000000" w:themeColor="text1"/>
          <w:sz w:val="24"/>
          <w:szCs w:val="24"/>
        </w:rPr>
        <w:t>по темам:</w:t>
      </w:r>
      <w:r w:rsidRPr="008F5B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6DF1">
        <w:rPr>
          <w:rFonts w:ascii="Times New Roman" w:hAnsi="Times New Roman" w:cs="Times New Roman"/>
          <w:sz w:val="24"/>
          <w:szCs w:val="24"/>
        </w:rPr>
        <w:t>«Пожарная безопасность», «Очаг пожара</w:t>
      </w:r>
      <w:proofErr w:type="gramStart"/>
      <w:r w:rsidRPr="008F6DF1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8F6DF1">
        <w:rPr>
          <w:rFonts w:ascii="Times New Roman" w:hAnsi="Times New Roman" w:cs="Times New Roman"/>
          <w:sz w:val="24"/>
          <w:szCs w:val="24"/>
        </w:rPr>
        <w:t>Пожары подразделяются на пять классов», «Основными  поражающими факторами пожара являются», «Первичные средства пожаротушения»,</w:t>
      </w:r>
      <w:r w:rsidR="00F43F24">
        <w:rPr>
          <w:rFonts w:ascii="Times New Roman" w:hAnsi="Times New Roman" w:cs="Times New Roman"/>
          <w:sz w:val="24"/>
          <w:szCs w:val="24"/>
        </w:rPr>
        <w:t xml:space="preserve"> «Пожарная охрана»,</w:t>
      </w:r>
      <w:r w:rsidRPr="008F6DF1">
        <w:rPr>
          <w:rFonts w:ascii="Times New Roman" w:hAnsi="Times New Roman" w:cs="Times New Roman"/>
          <w:sz w:val="24"/>
          <w:szCs w:val="24"/>
        </w:rPr>
        <w:t xml:space="preserve"> «Порядок действия при пожаре»</w:t>
      </w:r>
      <w:r w:rsidR="00F43F24">
        <w:rPr>
          <w:rFonts w:ascii="Times New Roman" w:hAnsi="Times New Roman" w:cs="Times New Roman"/>
          <w:sz w:val="24"/>
          <w:szCs w:val="24"/>
        </w:rPr>
        <w:t xml:space="preserve"> и прочие</w:t>
      </w:r>
      <w:r w:rsidRPr="008F6DF1">
        <w:rPr>
          <w:rFonts w:ascii="Times New Roman" w:hAnsi="Times New Roman" w:cs="Times New Roman"/>
          <w:sz w:val="24"/>
          <w:szCs w:val="24"/>
        </w:rPr>
        <w:t>.</w:t>
      </w:r>
    </w:p>
    <w:p w:rsidR="00E324E0" w:rsidRPr="00337683" w:rsidRDefault="00E324E0" w:rsidP="00CD08DF">
      <w:pPr>
        <w:keepNext/>
        <w:jc w:val="center"/>
        <w:rPr>
          <w:b/>
          <w:bCs/>
          <w:sz w:val="20"/>
          <w:szCs w:val="20"/>
        </w:rPr>
      </w:pPr>
    </w:p>
    <w:p w:rsidR="00CD08DF" w:rsidRPr="008F6DF1" w:rsidRDefault="00CD08DF" w:rsidP="00CD08DF">
      <w:pPr>
        <w:keepNext/>
        <w:jc w:val="center"/>
        <w:rPr>
          <w:b/>
          <w:bCs/>
        </w:rPr>
      </w:pPr>
      <w:r w:rsidRPr="008F6DF1">
        <w:rPr>
          <w:b/>
          <w:bCs/>
        </w:rPr>
        <w:t>Обстановка на водных объектах  Канашского района</w:t>
      </w:r>
    </w:p>
    <w:p w:rsidR="00CD08DF" w:rsidRPr="00337683" w:rsidRDefault="00CD08DF" w:rsidP="00CD08DF">
      <w:pPr>
        <w:ind w:firstLine="709"/>
        <w:jc w:val="both"/>
        <w:rPr>
          <w:bCs/>
          <w:sz w:val="20"/>
          <w:szCs w:val="20"/>
        </w:rPr>
      </w:pPr>
    </w:p>
    <w:p w:rsidR="001B421C" w:rsidRPr="001B421C" w:rsidRDefault="001B421C" w:rsidP="001B421C">
      <w:pPr>
        <w:ind w:firstLine="709"/>
        <w:jc w:val="both"/>
        <w:rPr>
          <w:bCs/>
        </w:rPr>
      </w:pPr>
      <w:r w:rsidRPr="001B421C">
        <w:rPr>
          <w:bCs/>
        </w:rPr>
        <w:t>По итогам 2019 года в Канашском районе на водных объектах погибло  3 человек</w:t>
      </w:r>
      <w:r>
        <w:rPr>
          <w:bCs/>
        </w:rPr>
        <w:t>а</w:t>
      </w:r>
      <w:r w:rsidRPr="001B421C">
        <w:rPr>
          <w:bCs/>
        </w:rPr>
        <w:t xml:space="preserve">, в период купального сезона </w:t>
      </w:r>
      <w:r>
        <w:rPr>
          <w:bCs/>
        </w:rPr>
        <w:t>1</w:t>
      </w:r>
      <w:r w:rsidRPr="001B421C">
        <w:rPr>
          <w:bCs/>
        </w:rPr>
        <w:t xml:space="preserve"> человек</w:t>
      </w:r>
      <w:r w:rsidR="0001573E">
        <w:rPr>
          <w:bCs/>
        </w:rPr>
        <w:t xml:space="preserve"> (рыбак)</w:t>
      </w:r>
      <w:r w:rsidRPr="001B421C">
        <w:rPr>
          <w:bCs/>
        </w:rPr>
        <w:t>.</w:t>
      </w:r>
      <w:r w:rsidRPr="001B421C">
        <w:t xml:space="preserve"> Основной причиной гибели людей на водных объектах </w:t>
      </w:r>
      <w:r w:rsidR="0001573E">
        <w:t>–</w:t>
      </w:r>
      <w:r w:rsidRPr="001B421C">
        <w:t xml:space="preserve"> </w:t>
      </w:r>
      <w:r w:rsidR="0001573E">
        <w:t xml:space="preserve">нахождение у воды </w:t>
      </w:r>
      <w:r w:rsidRPr="001B421C">
        <w:t>в состоянии алкогольного опьянения</w:t>
      </w:r>
      <w:r w:rsidR="000E1EA8">
        <w:t>.</w:t>
      </w:r>
    </w:p>
    <w:p w:rsidR="00B2288D" w:rsidRPr="008F6DF1" w:rsidRDefault="0053518C" w:rsidP="00B2288D">
      <w:pPr>
        <w:shd w:val="clear" w:color="auto" w:fill="FFFFFF"/>
        <w:spacing w:line="274" w:lineRule="exact"/>
        <w:ind w:left="10" w:right="10" w:firstLine="710"/>
        <w:jc w:val="both"/>
      </w:pPr>
      <w:r w:rsidRPr="008F6DF1">
        <w:rPr>
          <w:color w:val="000000"/>
          <w:spacing w:val="-1"/>
        </w:rPr>
        <w:t>В целях проведения мероприятий по обеспечению безопасности на воде</w:t>
      </w:r>
      <w:r w:rsidR="00212895">
        <w:rPr>
          <w:color w:val="000000"/>
          <w:spacing w:val="-1"/>
        </w:rPr>
        <w:t xml:space="preserve"> был</w:t>
      </w:r>
      <w:r w:rsidR="00B2288D" w:rsidRPr="008F6DF1">
        <w:rPr>
          <w:color w:val="000000"/>
          <w:spacing w:val="-2"/>
        </w:rPr>
        <w:t xml:space="preserve"> </w:t>
      </w:r>
      <w:r w:rsidR="00212895">
        <w:rPr>
          <w:color w:val="000000"/>
          <w:spacing w:val="-2"/>
        </w:rPr>
        <w:t xml:space="preserve">утвержден </w:t>
      </w:r>
      <w:r w:rsidR="00B2288D" w:rsidRPr="008F6DF1">
        <w:rPr>
          <w:color w:val="000000"/>
          <w:spacing w:val="-2"/>
        </w:rPr>
        <w:t xml:space="preserve">план мероприятий «Об обеспечении безопасности людей на водных объектах </w:t>
      </w:r>
      <w:r w:rsidR="00B2288D" w:rsidRPr="008F6DF1">
        <w:rPr>
          <w:color w:val="000000"/>
        </w:rPr>
        <w:t>Канашского района Чувашской Республики в период летнего купального сезона 201</w:t>
      </w:r>
      <w:r w:rsidR="000E1EA8">
        <w:rPr>
          <w:color w:val="000000"/>
        </w:rPr>
        <w:t>9</w:t>
      </w:r>
      <w:r w:rsidR="00B2288D" w:rsidRPr="008F6DF1">
        <w:rPr>
          <w:color w:val="000000"/>
        </w:rPr>
        <w:t xml:space="preserve"> года».</w:t>
      </w:r>
    </w:p>
    <w:p w:rsidR="00B2288D" w:rsidRPr="008F6DF1" w:rsidRDefault="00B2288D" w:rsidP="00B2288D">
      <w:pPr>
        <w:shd w:val="clear" w:color="auto" w:fill="FFFFFF"/>
        <w:spacing w:line="274" w:lineRule="exact"/>
        <w:ind w:left="10" w:right="10" w:firstLine="701"/>
        <w:jc w:val="both"/>
      </w:pPr>
      <w:r w:rsidRPr="008F6DF1">
        <w:rPr>
          <w:color w:val="000000"/>
        </w:rPr>
        <w:t>26 апреля и 12 июля 201</w:t>
      </w:r>
      <w:r w:rsidR="000E1EA8">
        <w:rPr>
          <w:color w:val="000000"/>
        </w:rPr>
        <w:t>9</w:t>
      </w:r>
      <w:r w:rsidRPr="008F6DF1">
        <w:rPr>
          <w:color w:val="000000"/>
        </w:rPr>
        <w:t xml:space="preserve"> года на заседаниях Канашской районной КЧС и ОПБ рассмотрены вопросы «О принимаемых мерах по обеспечению безопасности людей на </w:t>
      </w:r>
      <w:r w:rsidRPr="008F6DF1">
        <w:rPr>
          <w:color w:val="000000"/>
          <w:spacing w:val="-1"/>
        </w:rPr>
        <w:t>водных объектах Канашского района в период купального сезона 201</w:t>
      </w:r>
      <w:r w:rsidR="000E1EA8">
        <w:rPr>
          <w:color w:val="000000"/>
          <w:spacing w:val="-1"/>
        </w:rPr>
        <w:t>9</w:t>
      </w:r>
      <w:r w:rsidRPr="008F6DF1">
        <w:rPr>
          <w:color w:val="000000"/>
          <w:spacing w:val="-1"/>
        </w:rPr>
        <w:t xml:space="preserve"> года», «О состоянии </w:t>
      </w:r>
      <w:r w:rsidRPr="008F6DF1">
        <w:rPr>
          <w:color w:val="000000"/>
        </w:rPr>
        <w:t>пожарной безопасности и безопасности на водных объектах на территории Канашского района Чувашской Республики».</w:t>
      </w:r>
    </w:p>
    <w:p w:rsidR="00B2288D" w:rsidRPr="008F6DF1" w:rsidRDefault="0053518C" w:rsidP="00B2288D">
      <w:pPr>
        <w:shd w:val="clear" w:color="auto" w:fill="FFFFFF"/>
        <w:tabs>
          <w:tab w:val="left" w:pos="994"/>
        </w:tabs>
        <w:spacing w:line="274" w:lineRule="exact"/>
        <w:ind w:left="10" w:right="19" w:firstLine="710"/>
        <w:jc w:val="both"/>
      </w:pPr>
      <w:r w:rsidRPr="008F6DF1">
        <w:rPr>
          <w:color w:val="000000"/>
        </w:rPr>
        <w:t>В</w:t>
      </w:r>
      <w:r w:rsidR="00B2288D" w:rsidRPr="008F6DF1">
        <w:rPr>
          <w:color w:val="000000"/>
        </w:rPr>
        <w:tab/>
        <w:t>средствах массовой информации и сети «Интернет» размещались выписки из</w:t>
      </w:r>
      <w:r w:rsidR="00B2288D" w:rsidRPr="008F6DF1">
        <w:rPr>
          <w:color w:val="000000"/>
        </w:rPr>
        <w:br/>
      </w:r>
      <w:r w:rsidR="00B2288D" w:rsidRPr="008F6DF1">
        <w:rPr>
          <w:color w:val="000000"/>
          <w:spacing w:val="-1"/>
        </w:rPr>
        <w:t>Правил охраны жизни людей на воде в Чувашской Республике, оперативная информация о</w:t>
      </w:r>
      <w:r w:rsidR="00B2288D" w:rsidRPr="008F6DF1">
        <w:rPr>
          <w:color w:val="000000"/>
          <w:spacing w:val="-1"/>
        </w:rPr>
        <w:br/>
      </w:r>
      <w:r w:rsidR="00B2288D" w:rsidRPr="008F6DF1">
        <w:rPr>
          <w:color w:val="000000"/>
        </w:rPr>
        <w:t>происшествиях на водоемах республики и района.</w:t>
      </w:r>
    </w:p>
    <w:p w:rsidR="00D02BA6" w:rsidRPr="00D02BA6" w:rsidRDefault="00B2288D" w:rsidP="00D02BA6">
      <w:pPr>
        <w:shd w:val="clear" w:color="auto" w:fill="FFFFFF"/>
        <w:spacing w:line="274" w:lineRule="exact"/>
        <w:ind w:left="10" w:right="10" w:firstLine="696"/>
        <w:jc w:val="both"/>
        <w:rPr>
          <w:color w:val="000000"/>
        </w:rPr>
      </w:pPr>
      <w:r w:rsidRPr="008F6DF1">
        <w:rPr>
          <w:color w:val="000000"/>
        </w:rPr>
        <w:t>В купальном сезоне 201</w:t>
      </w:r>
      <w:r w:rsidR="000E1EA8">
        <w:rPr>
          <w:color w:val="000000"/>
        </w:rPr>
        <w:t>9</w:t>
      </w:r>
      <w:r w:rsidRPr="008F6DF1">
        <w:rPr>
          <w:color w:val="000000"/>
        </w:rPr>
        <w:t xml:space="preserve"> года в районе открыли 1</w:t>
      </w:r>
      <w:r w:rsidR="000E1EA8">
        <w:rPr>
          <w:color w:val="000000"/>
        </w:rPr>
        <w:t>2</w:t>
      </w:r>
      <w:r w:rsidRPr="008F6DF1">
        <w:rPr>
          <w:color w:val="000000"/>
        </w:rPr>
        <w:t xml:space="preserve"> оборудованных мест </w:t>
      </w:r>
      <w:r w:rsidR="009B7C79">
        <w:rPr>
          <w:color w:val="000000"/>
        </w:rPr>
        <w:t xml:space="preserve">для </w:t>
      </w:r>
      <w:r w:rsidRPr="008F6DF1">
        <w:rPr>
          <w:color w:val="000000"/>
        </w:rPr>
        <w:t>купания и отдыха населени</w:t>
      </w:r>
      <w:r w:rsidR="00D02BA6">
        <w:rPr>
          <w:color w:val="000000"/>
        </w:rPr>
        <w:t xml:space="preserve">я </w:t>
      </w:r>
      <w:proofErr w:type="spellStart"/>
      <w:r w:rsidR="00D02BA6">
        <w:rPr>
          <w:color w:val="000000"/>
        </w:rPr>
        <w:t>Атнашевском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>
        <w:rPr>
          <w:color w:val="000000"/>
        </w:rPr>
        <w:t>Асхвинском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Байгильдинско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>
        <w:rPr>
          <w:color w:val="000000"/>
        </w:rPr>
        <w:t>Ачакасинском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Янгличско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Вутабосинско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Новоурюмовско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>
        <w:rPr>
          <w:color w:val="000000"/>
        </w:rPr>
        <w:t>Шальтямском</w:t>
      </w:r>
      <w:proofErr w:type="spellEnd"/>
      <w:r w:rsidR="00D02BA6">
        <w:rPr>
          <w:color w:val="000000"/>
        </w:rPr>
        <w:t>,</w:t>
      </w:r>
      <w:r w:rsidR="00D02BA6" w:rsidRPr="00D02BA6">
        <w:rPr>
          <w:color w:val="000000"/>
        </w:rPr>
        <w:t xml:space="preserve"> </w:t>
      </w:r>
      <w:proofErr w:type="spellStart"/>
      <w:r w:rsidR="00D02BA6">
        <w:rPr>
          <w:color w:val="000000"/>
        </w:rPr>
        <w:t>Малобикшихском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Хучельско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 w:rsidRPr="00D02BA6">
        <w:rPr>
          <w:color w:val="000000"/>
        </w:rPr>
        <w:t>Сугайкасинско</w:t>
      </w:r>
      <w:r w:rsidR="00D02BA6">
        <w:rPr>
          <w:color w:val="000000"/>
        </w:rPr>
        <w:t>м</w:t>
      </w:r>
      <w:proofErr w:type="spellEnd"/>
      <w:r w:rsidR="00D02BA6">
        <w:rPr>
          <w:color w:val="000000"/>
        </w:rPr>
        <w:t xml:space="preserve">, </w:t>
      </w:r>
      <w:proofErr w:type="spellStart"/>
      <w:r w:rsidR="00D02BA6">
        <w:rPr>
          <w:color w:val="000000"/>
        </w:rPr>
        <w:t>Чагасьском</w:t>
      </w:r>
      <w:proofErr w:type="spellEnd"/>
      <w:r w:rsidR="00D02BA6">
        <w:rPr>
          <w:color w:val="000000"/>
        </w:rPr>
        <w:t xml:space="preserve"> сельских поселениях. Был проведен конкурс на лучшее место для купания в Канашском районе, по итогу конкурсу 1 место заняло </w:t>
      </w:r>
      <w:proofErr w:type="spellStart"/>
      <w:r w:rsidR="00D02BA6">
        <w:rPr>
          <w:color w:val="000000"/>
        </w:rPr>
        <w:t>Сугайкасинское</w:t>
      </w:r>
      <w:proofErr w:type="spellEnd"/>
      <w:r w:rsidR="00D02BA6">
        <w:rPr>
          <w:color w:val="000000"/>
        </w:rPr>
        <w:t xml:space="preserve"> сельское поселение, второе </w:t>
      </w:r>
      <w:proofErr w:type="spellStart"/>
      <w:r w:rsidR="00D02BA6">
        <w:rPr>
          <w:color w:val="000000"/>
        </w:rPr>
        <w:t>Шальтямское</w:t>
      </w:r>
      <w:proofErr w:type="spellEnd"/>
      <w:r w:rsidR="00D02BA6">
        <w:rPr>
          <w:color w:val="000000"/>
        </w:rPr>
        <w:t xml:space="preserve"> сельское поселение, 3 место </w:t>
      </w:r>
      <w:proofErr w:type="spellStart"/>
      <w:r w:rsidR="00D02BA6">
        <w:rPr>
          <w:color w:val="000000"/>
        </w:rPr>
        <w:t>Новоурюмовское</w:t>
      </w:r>
      <w:proofErr w:type="spellEnd"/>
      <w:r w:rsidR="00D02BA6">
        <w:rPr>
          <w:color w:val="000000"/>
        </w:rPr>
        <w:t xml:space="preserve"> сельское поселение.</w:t>
      </w:r>
    </w:p>
    <w:p w:rsidR="00B2288D" w:rsidRDefault="00213476" w:rsidP="00D02BA6">
      <w:pPr>
        <w:shd w:val="clear" w:color="auto" w:fill="FFFFFF"/>
        <w:spacing w:line="274" w:lineRule="exact"/>
        <w:ind w:left="10" w:right="10" w:firstLine="696"/>
        <w:jc w:val="both"/>
      </w:pPr>
      <w:r>
        <w:lastRenderedPageBreak/>
        <w:t>Перед началом купального сезона на всех местах для купания п</w:t>
      </w:r>
      <w:r w:rsidR="0053518C" w:rsidRPr="008F6DF1">
        <w:t>роведены мероприятия по отчистке и обследованию  водоемов водолазами поисково-спасательн</w:t>
      </w:r>
      <w:r w:rsidR="00515E02">
        <w:t>ой</w:t>
      </w:r>
      <w:r w:rsidR="0053518C" w:rsidRPr="008F6DF1">
        <w:t xml:space="preserve"> служб</w:t>
      </w:r>
      <w:r w:rsidR="00515E02">
        <w:t>ы</w:t>
      </w:r>
      <w:r w:rsidR="000E1EA8">
        <w:t>.</w:t>
      </w:r>
    </w:p>
    <w:p w:rsidR="0065238F" w:rsidRPr="00F57B9E" w:rsidRDefault="0065238F" w:rsidP="0065238F">
      <w:pPr>
        <w:pStyle w:val="a6"/>
        <w:ind w:firstLine="708"/>
      </w:pPr>
      <w:r w:rsidRPr="00F57B9E">
        <w:t xml:space="preserve">В период с 16 по 18 апреля 2019 года прошли командно-штабные учения по отработке вопросов, связанных с устранением аварии </w:t>
      </w:r>
      <w:r w:rsidR="007B62CB">
        <w:t xml:space="preserve">на </w:t>
      </w:r>
      <w:r w:rsidR="00F57B9E">
        <w:t>водохранилищ</w:t>
      </w:r>
      <w:r w:rsidR="007B62CB">
        <w:t>е</w:t>
      </w:r>
      <w:r w:rsidRPr="00F57B9E">
        <w:t xml:space="preserve"> межхозяйственной оросительной системы «Дружба</w:t>
      </w:r>
      <w:r w:rsidR="00F57B9E">
        <w:t xml:space="preserve">» </w:t>
      </w:r>
      <w:r w:rsidR="007B62CB" w:rsidRPr="00F57B9E">
        <w:t xml:space="preserve">на р. </w:t>
      </w:r>
      <w:proofErr w:type="spellStart"/>
      <w:r w:rsidR="007B62CB" w:rsidRPr="00F57B9E">
        <w:t>Оженарка</w:t>
      </w:r>
      <w:proofErr w:type="spellEnd"/>
      <w:r w:rsidR="007B62CB" w:rsidRPr="00F57B9E">
        <w:t xml:space="preserve"> </w:t>
      </w:r>
      <w:r w:rsidR="00F57B9E">
        <w:t>во время весеннего половодья.</w:t>
      </w:r>
    </w:p>
    <w:p w:rsidR="00841F92" w:rsidRDefault="0053518C" w:rsidP="0053518C">
      <w:pPr>
        <w:ind w:firstLine="708"/>
        <w:jc w:val="center"/>
      </w:pPr>
      <w:r w:rsidRPr="008F6DF1">
        <w:t xml:space="preserve"> </w:t>
      </w:r>
    </w:p>
    <w:p w:rsidR="0053518C" w:rsidRPr="008F6DF1" w:rsidRDefault="0053518C" w:rsidP="007B62CB">
      <w:pPr>
        <w:ind w:firstLine="708"/>
        <w:jc w:val="center"/>
        <w:rPr>
          <w:b/>
          <w:bCs/>
        </w:rPr>
      </w:pPr>
      <w:r w:rsidRPr="008F6DF1">
        <w:rPr>
          <w:b/>
          <w:bCs/>
        </w:rPr>
        <w:t>Обстановка по ДТП</w:t>
      </w:r>
      <w:r w:rsidR="007B62CB">
        <w:rPr>
          <w:b/>
          <w:bCs/>
        </w:rPr>
        <w:t xml:space="preserve"> </w:t>
      </w:r>
      <w:r w:rsidRPr="008F6DF1">
        <w:rPr>
          <w:b/>
          <w:bCs/>
        </w:rPr>
        <w:t xml:space="preserve">сведения о дорожно-транспортных происшествиях, произошедших на территории Канашского района Чувашской Республики </w:t>
      </w:r>
      <w:r w:rsidR="00AE1FC9" w:rsidRPr="008F6DF1">
        <w:rPr>
          <w:b/>
          <w:bCs/>
        </w:rPr>
        <w:t>за</w:t>
      </w:r>
      <w:r w:rsidRPr="008F6DF1">
        <w:rPr>
          <w:b/>
          <w:bCs/>
        </w:rPr>
        <w:t xml:space="preserve"> 201</w:t>
      </w:r>
      <w:r w:rsidR="000E1EA8">
        <w:rPr>
          <w:b/>
          <w:bCs/>
        </w:rPr>
        <w:t>9</w:t>
      </w:r>
      <w:r w:rsidR="007B62CB">
        <w:rPr>
          <w:b/>
          <w:bCs/>
        </w:rPr>
        <w:t xml:space="preserve"> </w:t>
      </w:r>
      <w:r w:rsidR="00AE1FC9" w:rsidRPr="008F6DF1">
        <w:rPr>
          <w:b/>
          <w:bCs/>
        </w:rPr>
        <w:t>год</w:t>
      </w:r>
      <w:r w:rsidRPr="008F6DF1">
        <w:rPr>
          <w:b/>
          <w:bCs/>
        </w:rPr>
        <w:t>.</w:t>
      </w:r>
    </w:p>
    <w:p w:rsidR="00CD08DF" w:rsidRPr="00337683" w:rsidRDefault="00CD08DF" w:rsidP="00285BA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1E2D" w:rsidRPr="00AC1E2D" w:rsidRDefault="00AC1E2D" w:rsidP="00AC1E2D">
      <w:pPr>
        <w:ind w:firstLine="709"/>
        <w:jc w:val="both"/>
      </w:pPr>
      <w:r w:rsidRPr="00AC1E2D">
        <w:t xml:space="preserve">Всего за текущий период 2019 года совершено 51 ДТП, в которых погибли 7 человек и получили ранения различной степени тяжести 58 человек. С участием детей за </w:t>
      </w:r>
      <w:r w:rsidR="00F57B9E">
        <w:t>прошедший год</w:t>
      </w:r>
      <w:r w:rsidRPr="00AC1E2D">
        <w:t xml:space="preserve"> зарегистрировано 2 ДТП.</w:t>
      </w:r>
    </w:p>
    <w:p w:rsidR="00AC1E2D" w:rsidRDefault="00AC1E2D" w:rsidP="00DC38AD">
      <w:pPr>
        <w:keepNext/>
        <w:jc w:val="center"/>
        <w:outlineLvl w:val="0"/>
        <w:rPr>
          <w:b/>
          <w:bCs/>
        </w:rPr>
      </w:pPr>
    </w:p>
    <w:p w:rsidR="00DC38AD" w:rsidRDefault="00DC38AD" w:rsidP="00DC38AD">
      <w:pPr>
        <w:keepNext/>
        <w:jc w:val="center"/>
        <w:outlineLvl w:val="0"/>
        <w:rPr>
          <w:b/>
          <w:bCs/>
        </w:rPr>
      </w:pPr>
      <w:r w:rsidRPr="008F6DF1">
        <w:rPr>
          <w:b/>
          <w:bCs/>
        </w:rPr>
        <w:t>Эпизоотическая и фитосанитарная обстановка на территории Канашского района по итогам 201</w:t>
      </w:r>
      <w:r w:rsidR="00213476">
        <w:rPr>
          <w:b/>
          <w:bCs/>
        </w:rPr>
        <w:t>9</w:t>
      </w:r>
      <w:r w:rsidRPr="008F6DF1">
        <w:rPr>
          <w:b/>
          <w:bCs/>
        </w:rPr>
        <w:t xml:space="preserve"> года.</w:t>
      </w:r>
    </w:p>
    <w:p w:rsidR="00213476" w:rsidRPr="008F6DF1" w:rsidRDefault="00213476" w:rsidP="00DC38AD">
      <w:pPr>
        <w:keepNext/>
        <w:jc w:val="center"/>
        <w:outlineLvl w:val="0"/>
        <w:rPr>
          <w:b/>
          <w:bCs/>
        </w:rPr>
      </w:pPr>
    </w:p>
    <w:p w:rsidR="00DC38AD" w:rsidRPr="00213476" w:rsidRDefault="00213476" w:rsidP="00DC38AD">
      <w:pPr>
        <w:ind w:firstLine="700"/>
        <w:jc w:val="both"/>
      </w:pPr>
      <w:r w:rsidRPr="00213476">
        <w:t xml:space="preserve">В норме, случаев заражения </w:t>
      </w:r>
      <w:r w:rsidR="00F57B9E">
        <w:t xml:space="preserve">опасными </w:t>
      </w:r>
      <w:r w:rsidRPr="00213476">
        <w:t xml:space="preserve">бешенством животных и населения не </w:t>
      </w:r>
      <w:r>
        <w:t>было.</w:t>
      </w:r>
    </w:p>
    <w:p w:rsidR="00337683" w:rsidRPr="008F6DF1" w:rsidRDefault="00337683" w:rsidP="00A64CF6">
      <w:pPr>
        <w:ind w:firstLine="720"/>
        <w:jc w:val="both"/>
        <w:rPr>
          <w:bCs/>
        </w:rPr>
      </w:pPr>
    </w:p>
    <w:p w:rsidR="0099577D" w:rsidRDefault="0099577D" w:rsidP="00A64CF6">
      <w:pPr>
        <w:tabs>
          <w:tab w:val="left" w:pos="1080"/>
        </w:tabs>
        <w:ind w:firstLine="709"/>
        <w:jc w:val="center"/>
        <w:rPr>
          <w:b/>
        </w:rPr>
      </w:pPr>
      <w:r w:rsidRPr="008F6DF1">
        <w:rPr>
          <w:b/>
        </w:rPr>
        <w:t>Подготовка населения в области ГО</w:t>
      </w:r>
      <w:r w:rsidR="00E967BF" w:rsidRPr="008F6DF1">
        <w:rPr>
          <w:b/>
        </w:rPr>
        <w:t xml:space="preserve"> и ЧС</w:t>
      </w:r>
    </w:p>
    <w:p w:rsidR="00337683" w:rsidRPr="008F6DF1" w:rsidRDefault="00337683" w:rsidP="00A64CF6">
      <w:pPr>
        <w:tabs>
          <w:tab w:val="left" w:pos="1080"/>
        </w:tabs>
        <w:ind w:firstLine="709"/>
        <w:jc w:val="center"/>
        <w:rPr>
          <w:b/>
        </w:rPr>
      </w:pPr>
    </w:p>
    <w:p w:rsidR="0099577D" w:rsidRPr="008F6DF1" w:rsidRDefault="0099577D" w:rsidP="0099577D">
      <w:pPr>
        <w:ind w:firstLine="708"/>
        <w:jc w:val="both"/>
        <w:rPr>
          <w:spacing w:val="2"/>
        </w:rPr>
      </w:pPr>
      <w:r w:rsidRPr="008F6DF1">
        <w:rPr>
          <w:spacing w:val="2"/>
        </w:rPr>
        <w:t>Обучение населения на территории Канашского района проводится в соответствии с постановлением администрации Канашского района от 08.11.2018 года № 730 «Об утверждении Положения о подготовке населения Канашского района Чувашской Республики в области гражданской обороны», в котором обозначены формы подготовки населения.</w:t>
      </w:r>
    </w:p>
    <w:p w:rsidR="0099577D" w:rsidRPr="008F6DF1" w:rsidRDefault="00424F5C" w:rsidP="0099577D">
      <w:pPr>
        <w:ind w:firstLine="708"/>
        <w:jc w:val="both"/>
        <w:rPr>
          <w:spacing w:val="2"/>
        </w:rPr>
      </w:pPr>
      <w:r>
        <w:rPr>
          <w:spacing w:val="2"/>
        </w:rPr>
        <w:t>У</w:t>
      </w:r>
      <w:r w:rsidR="0099577D" w:rsidRPr="008F6DF1">
        <w:rPr>
          <w:spacing w:val="2"/>
        </w:rPr>
        <w:t>чебно-консультационны</w:t>
      </w:r>
      <w:r>
        <w:rPr>
          <w:spacing w:val="2"/>
        </w:rPr>
        <w:t>е</w:t>
      </w:r>
      <w:r w:rsidR="0099577D" w:rsidRPr="008F6DF1">
        <w:rPr>
          <w:spacing w:val="2"/>
        </w:rPr>
        <w:t xml:space="preserve"> пункт</w:t>
      </w:r>
      <w:r>
        <w:rPr>
          <w:spacing w:val="2"/>
        </w:rPr>
        <w:t>ы</w:t>
      </w:r>
      <w:r w:rsidR="0099577D" w:rsidRPr="008F6DF1">
        <w:rPr>
          <w:spacing w:val="2"/>
        </w:rPr>
        <w:t xml:space="preserve"> по подготовке и обучению населения</w:t>
      </w:r>
      <w:r w:rsidR="006C5976" w:rsidRPr="006C5976">
        <w:rPr>
          <w:spacing w:val="2"/>
        </w:rPr>
        <w:t xml:space="preserve"> </w:t>
      </w:r>
      <w:r w:rsidR="006C5976" w:rsidRPr="008F6DF1">
        <w:rPr>
          <w:spacing w:val="2"/>
        </w:rPr>
        <w:t>в области гражданской обороны и защиты от чрезвычайных ситуаций</w:t>
      </w:r>
      <w:r w:rsidR="0099577D" w:rsidRPr="008F6DF1">
        <w:rPr>
          <w:spacing w:val="2"/>
        </w:rPr>
        <w:t>, не занятого в сфере производства</w:t>
      </w:r>
      <w:r>
        <w:rPr>
          <w:spacing w:val="2"/>
        </w:rPr>
        <w:t>,</w:t>
      </w:r>
      <w:r w:rsidR="0099577D" w:rsidRPr="008F6DF1">
        <w:rPr>
          <w:spacing w:val="2"/>
        </w:rPr>
        <w:t xml:space="preserve"> </w:t>
      </w:r>
      <w:r w:rsidR="006C5976">
        <w:rPr>
          <w:spacing w:val="2"/>
        </w:rPr>
        <w:t xml:space="preserve">расположены </w:t>
      </w:r>
      <w:r w:rsidR="0099577D" w:rsidRPr="008F6DF1">
        <w:rPr>
          <w:spacing w:val="2"/>
        </w:rPr>
        <w:t>на базе Централизованн</w:t>
      </w:r>
      <w:r>
        <w:rPr>
          <w:spacing w:val="2"/>
        </w:rPr>
        <w:t>ой</w:t>
      </w:r>
      <w:r w:rsidR="0099577D" w:rsidRPr="008F6DF1">
        <w:rPr>
          <w:spacing w:val="2"/>
        </w:rPr>
        <w:t xml:space="preserve"> библиотечн</w:t>
      </w:r>
      <w:r>
        <w:rPr>
          <w:spacing w:val="2"/>
        </w:rPr>
        <w:t>ой</w:t>
      </w:r>
      <w:r w:rsidR="0099577D" w:rsidRPr="008F6DF1">
        <w:rPr>
          <w:spacing w:val="2"/>
        </w:rPr>
        <w:t xml:space="preserve"> систем</w:t>
      </w:r>
      <w:r>
        <w:rPr>
          <w:spacing w:val="2"/>
        </w:rPr>
        <w:t>ы</w:t>
      </w:r>
      <w:r w:rsidR="0099577D" w:rsidRPr="008F6DF1">
        <w:rPr>
          <w:spacing w:val="2"/>
        </w:rPr>
        <w:t xml:space="preserve"> созданы 24 </w:t>
      </w:r>
      <w:r w:rsidR="006C5976">
        <w:rPr>
          <w:spacing w:val="2"/>
        </w:rPr>
        <w:t>учебно-консультационных пункта.</w:t>
      </w:r>
    </w:p>
    <w:p w:rsidR="0099577D" w:rsidRPr="008F6DF1" w:rsidRDefault="0099577D" w:rsidP="0099577D">
      <w:pPr>
        <w:ind w:firstLine="708"/>
        <w:jc w:val="both"/>
        <w:rPr>
          <w:spacing w:val="2"/>
        </w:rPr>
      </w:pPr>
      <w:r w:rsidRPr="008F6DF1">
        <w:rPr>
          <w:spacing w:val="2"/>
        </w:rPr>
        <w:t xml:space="preserve">С 19 по 21 ноября 2018 года консультанты учебно-консультационных пунктов прошли обучение по курсу: «Инструктор (консультант) учебно-консультационного пункта по подготовке и обучению населения не занятого в сфере производства в области ГО и защиты от ЧС» </w:t>
      </w:r>
      <w:r w:rsidR="006C5976">
        <w:rPr>
          <w:spacing w:val="2"/>
        </w:rPr>
        <w:t xml:space="preserve">всего </w:t>
      </w:r>
      <w:r w:rsidRPr="008F6DF1">
        <w:rPr>
          <w:spacing w:val="2"/>
        </w:rPr>
        <w:t>24 челове</w:t>
      </w:r>
      <w:r w:rsidR="006C5976">
        <w:rPr>
          <w:spacing w:val="2"/>
        </w:rPr>
        <w:t>ка.</w:t>
      </w:r>
    </w:p>
    <w:p w:rsidR="0099577D" w:rsidRPr="008F6DF1" w:rsidRDefault="0099577D" w:rsidP="0099577D">
      <w:pPr>
        <w:ind w:firstLine="708"/>
        <w:jc w:val="both"/>
        <w:rPr>
          <w:spacing w:val="2"/>
        </w:rPr>
      </w:pPr>
      <w:r w:rsidRPr="008F6DF1">
        <w:rPr>
          <w:spacing w:val="2"/>
        </w:rPr>
        <w:t>В настоящее время проводим мероприятия по созданию учебно-материальной базы для проведения обучения населения в области предупреждения и ликвидации ЧС  с целью обеспечения  проведения занятий и тренировок, предусмотренных программами и планами (утверждена программа  по под</w:t>
      </w:r>
      <w:r w:rsidR="0083756F">
        <w:rPr>
          <w:spacing w:val="2"/>
        </w:rPr>
        <w:t>готовке и обучению населения).</w:t>
      </w:r>
    </w:p>
    <w:p w:rsidR="0099577D" w:rsidRPr="008F6DF1" w:rsidRDefault="0099577D" w:rsidP="0099577D">
      <w:pPr>
        <w:ind w:firstLine="708"/>
        <w:jc w:val="both"/>
        <w:rPr>
          <w:spacing w:val="2"/>
        </w:rPr>
      </w:pPr>
      <w:r w:rsidRPr="008F6DF1">
        <w:rPr>
          <w:spacing w:val="2"/>
        </w:rPr>
        <w:t>В У</w:t>
      </w:r>
      <w:r w:rsidR="00101978">
        <w:rPr>
          <w:spacing w:val="2"/>
        </w:rPr>
        <w:t xml:space="preserve">чебно </w:t>
      </w:r>
      <w:r w:rsidRPr="008F6DF1">
        <w:rPr>
          <w:spacing w:val="2"/>
        </w:rPr>
        <w:t>М</w:t>
      </w:r>
      <w:r w:rsidR="00101978">
        <w:rPr>
          <w:spacing w:val="2"/>
        </w:rPr>
        <w:t xml:space="preserve">етодическом </w:t>
      </w:r>
      <w:r w:rsidRPr="008F6DF1">
        <w:rPr>
          <w:spacing w:val="2"/>
        </w:rPr>
        <w:t>Ц</w:t>
      </w:r>
      <w:r w:rsidR="00101978">
        <w:rPr>
          <w:spacing w:val="2"/>
        </w:rPr>
        <w:t>ентре</w:t>
      </w:r>
      <w:r w:rsidRPr="008F6DF1">
        <w:rPr>
          <w:spacing w:val="2"/>
        </w:rPr>
        <w:t xml:space="preserve"> ГКЧС Чувашии в 201</w:t>
      </w:r>
      <w:r w:rsidR="00AC1E2D">
        <w:rPr>
          <w:spacing w:val="2"/>
        </w:rPr>
        <w:t>9</w:t>
      </w:r>
      <w:r w:rsidRPr="008F6DF1">
        <w:rPr>
          <w:spacing w:val="2"/>
        </w:rPr>
        <w:t xml:space="preserve"> году по направлениям обучения:</w:t>
      </w:r>
    </w:p>
    <w:p w:rsidR="0099577D" w:rsidRPr="008F6DF1" w:rsidRDefault="0099577D" w:rsidP="0099577D">
      <w:pPr>
        <w:ind w:firstLine="708"/>
        <w:jc w:val="both"/>
        <w:rPr>
          <w:spacing w:val="2"/>
        </w:rPr>
      </w:pPr>
      <w:r w:rsidRPr="008F6DF1">
        <w:rPr>
          <w:spacing w:val="2"/>
        </w:rPr>
        <w:t>руководитель органа управления</w:t>
      </w:r>
      <w:r w:rsidR="00F57B9E">
        <w:rPr>
          <w:spacing w:val="2"/>
        </w:rPr>
        <w:t xml:space="preserve"> по делам гражданской обороны и чрезвычайным ситуациям (работник</w:t>
      </w:r>
      <w:r w:rsidRPr="008F6DF1">
        <w:rPr>
          <w:spacing w:val="2"/>
        </w:rPr>
        <w:t>, уполномоченный на решение задач в об</w:t>
      </w:r>
      <w:r w:rsidR="0083756F">
        <w:rPr>
          <w:spacing w:val="2"/>
        </w:rPr>
        <w:t xml:space="preserve">ласти </w:t>
      </w:r>
      <w:r w:rsidR="00F57B9E">
        <w:rPr>
          <w:spacing w:val="2"/>
        </w:rPr>
        <w:t>гражданской обороны)</w:t>
      </w:r>
      <w:r w:rsidR="0083756F">
        <w:rPr>
          <w:spacing w:val="2"/>
        </w:rPr>
        <w:t xml:space="preserve">  – </w:t>
      </w:r>
      <w:r w:rsidR="00213476">
        <w:rPr>
          <w:spacing w:val="2"/>
        </w:rPr>
        <w:t>27</w:t>
      </w:r>
      <w:r w:rsidR="0083756F">
        <w:rPr>
          <w:spacing w:val="2"/>
        </w:rPr>
        <w:t xml:space="preserve"> чел.;</w:t>
      </w:r>
    </w:p>
    <w:p w:rsidR="00EE32B9" w:rsidRDefault="00B20E36" w:rsidP="00C812B8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 прошлый год работа </w:t>
      </w:r>
      <w:proofErr w:type="spellStart"/>
      <w:r>
        <w:rPr>
          <w:lang w:eastAsia="en-US"/>
        </w:rPr>
        <w:t>Еддс</w:t>
      </w:r>
      <w:proofErr w:type="spellEnd"/>
      <w:r>
        <w:rPr>
          <w:lang w:eastAsia="en-US"/>
        </w:rPr>
        <w:t xml:space="preserve"> Канашского района 5 раз отмечалась в лучшую сторону. 3 раза за качество предоставления документов по тренировкам и 2 раза за реагирование на происшествия.</w:t>
      </w:r>
    </w:p>
    <w:p w:rsidR="00C812B8" w:rsidRPr="00C812B8" w:rsidRDefault="00B20E36" w:rsidP="00C812B8">
      <w:pPr>
        <w:ind w:firstLine="708"/>
        <w:jc w:val="both"/>
        <w:rPr>
          <w:lang w:eastAsia="en-US"/>
        </w:rPr>
      </w:pPr>
      <w:r>
        <w:rPr>
          <w:lang w:eastAsia="en-US"/>
        </w:rPr>
        <w:t>В</w:t>
      </w:r>
      <w:r w:rsidR="00C812B8" w:rsidRPr="00C812B8">
        <w:rPr>
          <w:lang w:eastAsia="en-US"/>
        </w:rPr>
        <w:t xml:space="preserve"> 2019 год</w:t>
      </w:r>
      <w:r>
        <w:rPr>
          <w:lang w:eastAsia="en-US"/>
        </w:rPr>
        <w:t>у</w:t>
      </w:r>
      <w:r w:rsidR="00C812B8" w:rsidRPr="00C812B8">
        <w:rPr>
          <w:lang w:eastAsia="en-US"/>
        </w:rPr>
        <w:t xml:space="preserve"> в ЕДДС Канашского района по фактам </w:t>
      </w:r>
      <w:r>
        <w:rPr>
          <w:lang w:eastAsia="en-US"/>
        </w:rPr>
        <w:t>п</w:t>
      </w:r>
      <w:r w:rsidR="00C812B8" w:rsidRPr="00C812B8">
        <w:rPr>
          <w:lang w:eastAsia="en-US"/>
        </w:rPr>
        <w:t xml:space="preserve">роисшествий по системе </w:t>
      </w:r>
      <w:r w:rsidR="00F57B9E">
        <w:rPr>
          <w:lang w:eastAsia="en-US"/>
        </w:rPr>
        <w:t>«</w:t>
      </w:r>
      <w:r w:rsidR="00C812B8" w:rsidRPr="00C812B8">
        <w:rPr>
          <w:lang w:eastAsia="en-US"/>
        </w:rPr>
        <w:t>112</w:t>
      </w:r>
      <w:r w:rsidR="00F57B9E">
        <w:rPr>
          <w:lang w:eastAsia="en-US"/>
        </w:rPr>
        <w:t>»</w:t>
      </w:r>
      <w:r w:rsidR="00C812B8" w:rsidRPr="00C812B8">
        <w:rPr>
          <w:lang w:eastAsia="en-US"/>
        </w:rPr>
        <w:t xml:space="preserve"> поступило 1847 сообщений и обращений  от граждан.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В том числе: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по фактам пожаров и загораний – 110,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lastRenderedPageBreak/>
        <w:t xml:space="preserve">дорожно-транспортных происшествий – 78,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по линии охраны общественного порядка – 172,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об аварийной ситуации на объектах энергоснабжения – 151,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на объектах ЖКХ –7,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на объектах газоснабжения – 38, 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о происшествии на водных объектах – 3,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о происшествиях биолого-социального характера по линии ветеринарной службы – 3,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о   происшествии природного характера (заносы) – 109, 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учебно-тренировочных сигналов – 32</w:t>
      </w:r>
      <w:r w:rsidR="00B20E36">
        <w:rPr>
          <w:lang w:eastAsia="en-US"/>
        </w:rPr>
        <w:t xml:space="preserve"> </w:t>
      </w:r>
      <w:r w:rsidR="00B20E36" w:rsidRPr="00B20E36">
        <w:rPr>
          <w:b/>
          <w:lang w:eastAsia="en-US"/>
        </w:rPr>
        <w:t>(оценка хорошо на всех хорошо)</w:t>
      </w:r>
      <w:r w:rsidRPr="00B20E36">
        <w:rPr>
          <w:b/>
          <w:lang w:eastAsia="en-US"/>
        </w:rPr>
        <w:t>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 xml:space="preserve">предупреждений об ухудшении </w:t>
      </w:r>
      <w:proofErr w:type="spellStart"/>
      <w:r w:rsidRPr="00C812B8">
        <w:rPr>
          <w:lang w:eastAsia="en-US"/>
        </w:rPr>
        <w:t>метеообстановки</w:t>
      </w:r>
      <w:proofErr w:type="spellEnd"/>
      <w:r w:rsidRPr="00C812B8">
        <w:rPr>
          <w:lang w:eastAsia="en-US"/>
        </w:rPr>
        <w:t xml:space="preserve">  - 93.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оказание помощи населению – 56,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СМП (скорая) – 942,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Констатирование (смерть) – 35,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суицид – 5,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пропажа человека – 4,</w:t>
      </w:r>
    </w:p>
    <w:p w:rsidR="00C812B8" w:rsidRPr="00C812B8" w:rsidRDefault="00C812B8" w:rsidP="00C812B8">
      <w:pPr>
        <w:ind w:firstLine="708"/>
        <w:jc w:val="both"/>
        <w:rPr>
          <w:lang w:eastAsia="en-US"/>
        </w:rPr>
      </w:pPr>
      <w:r w:rsidRPr="00C812B8">
        <w:rPr>
          <w:lang w:eastAsia="en-US"/>
        </w:rPr>
        <w:t>прочие – 10.</w:t>
      </w:r>
    </w:p>
    <w:p w:rsidR="00256D96" w:rsidRPr="007F3560" w:rsidRDefault="007F3560" w:rsidP="00E967BF">
      <w:pPr>
        <w:ind w:firstLine="708"/>
        <w:jc w:val="both"/>
        <w:rPr>
          <w:lang w:eastAsia="en-US"/>
        </w:rPr>
      </w:pPr>
      <w:r>
        <w:t xml:space="preserve">В этом году с </w:t>
      </w:r>
      <w:r w:rsidRPr="007F3560">
        <w:t>19–21 августа</w:t>
      </w:r>
      <w:r>
        <w:t xml:space="preserve"> на территории Канашского района пройдут масштабные </w:t>
      </w:r>
      <w:r w:rsidR="00256D96" w:rsidRPr="007F3560">
        <w:t>Командно-штабное учение по теме «Действия органов управления и сил Канашского районного и объектовых звеньев территориальной подсистемы РСЧС Чувашской Республики при угрозе и возникновении чрезвычайных ситуаций природного и техногенного характера. Перевод гражданской обороны района с мирного на военное время в условиях применения современных средств поражения»</w:t>
      </w:r>
      <w:r>
        <w:t>. Данные учения проводятся 1 раз в 5 лет, при этом задействуются все службы.</w:t>
      </w:r>
    </w:p>
    <w:p w:rsidR="00256D96" w:rsidRPr="008F6DF1" w:rsidRDefault="00256D96" w:rsidP="00E967BF">
      <w:pPr>
        <w:ind w:firstLine="708"/>
        <w:jc w:val="both"/>
        <w:rPr>
          <w:lang w:eastAsia="en-US"/>
        </w:rPr>
      </w:pP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  <w:rPr>
          <w:b/>
          <w:spacing w:val="-5"/>
        </w:rPr>
      </w:pPr>
      <w:r w:rsidRPr="008F6DF1">
        <w:rPr>
          <w:b/>
          <w:spacing w:val="-5"/>
        </w:rPr>
        <w:t>Задачи Канашского районного звена ТП РСЧС на 20</w:t>
      </w:r>
      <w:r w:rsidR="007F3560">
        <w:rPr>
          <w:b/>
          <w:spacing w:val="-5"/>
        </w:rPr>
        <w:t>20</w:t>
      </w:r>
      <w:r w:rsidR="00337683">
        <w:rPr>
          <w:b/>
          <w:spacing w:val="-5"/>
        </w:rPr>
        <w:t xml:space="preserve"> </w:t>
      </w:r>
      <w:r w:rsidRPr="008F6DF1">
        <w:rPr>
          <w:b/>
          <w:spacing w:val="-5"/>
        </w:rPr>
        <w:t>год:</w:t>
      </w: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  <w:rPr>
          <w:spacing w:val="-5"/>
        </w:rPr>
      </w:pPr>
      <w:r w:rsidRPr="008F6DF1">
        <w:t>Продолжить поддержание в готовности силы и средства по ликвидации последствий ЧС природного и техногенного характера. Поддерживать на необходимом уровне запасы материальных и финансовых ресурсов для ликвидации ЧС.</w:t>
      </w: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  <w:rPr>
          <w:spacing w:val="-5"/>
        </w:rPr>
      </w:pPr>
      <w:r w:rsidRPr="008F6DF1">
        <w:t>Вести мониторинг метео</w:t>
      </w:r>
      <w:r w:rsidR="007B62CB">
        <w:t xml:space="preserve">рологической </w:t>
      </w:r>
      <w:r w:rsidRPr="008F6DF1">
        <w:t>обстановки.</w:t>
      </w: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  <w:rPr>
          <w:spacing w:val="-5"/>
        </w:rPr>
      </w:pPr>
      <w:r w:rsidRPr="008F6DF1">
        <w:t>Организовать контроль за проверкой выявляемых термических аномалий и своевременное доведение информации о возможности возникновения угрозы населенным пунктам и объектам экономики, обеспечить готовность сил и средств к выполнению задач по предотвращению ЧС;</w:t>
      </w: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</w:pPr>
      <w:r w:rsidRPr="008F6DF1">
        <w:t>Продолжить выполнение мероприятий по охране жизни людей на водных объектах и пропаганду в СМИ правил безопасности  на водных объектах.</w:t>
      </w:r>
    </w:p>
    <w:p w:rsidR="008F6DF1" w:rsidRPr="008F6DF1" w:rsidRDefault="008F6DF1" w:rsidP="008F6DF1">
      <w:pPr>
        <w:widowControl w:val="0"/>
        <w:shd w:val="clear" w:color="auto" w:fill="FFFFFF"/>
        <w:ind w:right="173" w:firstLine="720"/>
        <w:jc w:val="both"/>
      </w:pPr>
      <w:r w:rsidRPr="008F6DF1">
        <w:t>Продолжить работу по пропаганде мер пожарной безопасности в быту через средства массовой информации (газеты, радио, телев</w:t>
      </w:r>
      <w:r w:rsidR="00BD2D23">
        <w:t>идение).</w:t>
      </w:r>
    </w:p>
    <w:p w:rsidR="008F6DF1" w:rsidRPr="008F6DF1" w:rsidRDefault="008F6DF1" w:rsidP="00A4414B">
      <w:pPr>
        <w:ind w:firstLine="709"/>
        <w:jc w:val="both"/>
        <w:rPr>
          <w:snapToGrid w:val="0"/>
        </w:rPr>
      </w:pPr>
      <w:r w:rsidRPr="008F6DF1">
        <w:t xml:space="preserve">Обеспечение выполнения в полном объеме </w:t>
      </w:r>
      <w:r w:rsidR="00337683">
        <w:t>муниципальной</w:t>
      </w:r>
      <w:r w:rsidRPr="008F6DF1">
        <w:t xml:space="preserve"> программы Канашского района «Повышение безопасности жизнедеятельности населения и территорий</w:t>
      </w:r>
      <w:r w:rsidR="00337683">
        <w:t xml:space="preserve"> Канашского района</w:t>
      </w:r>
      <w:r w:rsidRPr="008F6DF1">
        <w:t xml:space="preserve"> Чувашской Республики»</w:t>
      </w:r>
      <w:r w:rsidR="00BD2D23">
        <w:t>.</w:t>
      </w:r>
    </w:p>
    <w:p w:rsidR="008F6DF1" w:rsidRPr="008F6DF1" w:rsidRDefault="007F3560" w:rsidP="008F6DF1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Подготовка </w:t>
      </w:r>
      <w:r w:rsidR="007B62CB">
        <w:rPr>
          <w:snapToGrid w:val="0"/>
        </w:rPr>
        <w:t>и проведение к</w:t>
      </w:r>
      <w:r w:rsidRPr="007F3560">
        <w:t>омандно-штабн</w:t>
      </w:r>
      <w:r>
        <w:t>ы</w:t>
      </w:r>
      <w:r w:rsidR="007B62CB">
        <w:t>х</w:t>
      </w:r>
      <w:r>
        <w:t xml:space="preserve"> учени</w:t>
      </w:r>
      <w:r w:rsidR="007B62CB">
        <w:t>й</w:t>
      </w:r>
      <w:r>
        <w:t xml:space="preserve"> в августе 2020 года</w:t>
      </w:r>
      <w:r w:rsidR="005E5D4E">
        <w:t>.</w:t>
      </w:r>
    </w:p>
    <w:sectPr w:rsidR="008F6DF1" w:rsidRPr="008F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E6E07E"/>
    <w:lvl w:ilvl="0">
      <w:numFmt w:val="bullet"/>
      <w:lvlText w:val="*"/>
      <w:lvlJc w:val="left"/>
    </w:lvl>
  </w:abstractNum>
  <w:abstractNum w:abstractNumId="1">
    <w:nsid w:val="5DA5574D"/>
    <w:multiLevelType w:val="hybridMultilevel"/>
    <w:tmpl w:val="A71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26"/>
    <w:rsid w:val="0001573E"/>
    <w:rsid w:val="000431A1"/>
    <w:rsid w:val="000665B3"/>
    <w:rsid w:val="000A2941"/>
    <w:rsid w:val="000D0F2E"/>
    <w:rsid w:val="000E1EA8"/>
    <w:rsid w:val="000F35D8"/>
    <w:rsid w:val="00101978"/>
    <w:rsid w:val="001669BD"/>
    <w:rsid w:val="00192C5D"/>
    <w:rsid w:val="001B421C"/>
    <w:rsid w:val="001C257D"/>
    <w:rsid w:val="00212895"/>
    <w:rsid w:val="00213476"/>
    <w:rsid w:val="00256D96"/>
    <w:rsid w:val="00273FC8"/>
    <w:rsid w:val="00285BAE"/>
    <w:rsid w:val="002B5434"/>
    <w:rsid w:val="003164CC"/>
    <w:rsid w:val="00337683"/>
    <w:rsid w:val="00402206"/>
    <w:rsid w:val="0040796D"/>
    <w:rsid w:val="00424F5C"/>
    <w:rsid w:val="004B1655"/>
    <w:rsid w:val="00515E02"/>
    <w:rsid w:val="00524AA7"/>
    <w:rsid w:val="0053518C"/>
    <w:rsid w:val="00535B4A"/>
    <w:rsid w:val="005536BA"/>
    <w:rsid w:val="00563506"/>
    <w:rsid w:val="005D5DB9"/>
    <w:rsid w:val="005E02A0"/>
    <w:rsid w:val="005E5D4E"/>
    <w:rsid w:val="0065238F"/>
    <w:rsid w:val="006C5976"/>
    <w:rsid w:val="007515EF"/>
    <w:rsid w:val="00752C26"/>
    <w:rsid w:val="007B62CB"/>
    <w:rsid w:val="007F3560"/>
    <w:rsid w:val="00803078"/>
    <w:rsid w:val="0083756F"/>
    <w:rsid w:val="00841F92"/>
    <w:rsid w:val="00874B3E"/>
    <w:rsid w:val="008916BC"/>
    <w:rsid w:val="008F5B0A"/>
    <w:rsid w:val="008F6DF1"/>
    <w:rsid w:val="0092346E"/>
    <w:rsid w:val="0099577D"/>
    <w:rsid w:val="009A2F9C"/>
    <w:rsid w:val="009B7C79"/>
    <w:rsid w:val="00A4414B"/>
    <w:rsid w:val="00A61BC7"/>
    <w:rsid w:val="00A64CF6"/>
    <w:rsid w:val="00AC1E2D"/>
    <w:rsid w:val="00AE1FC9"/>
    <w:rsid w:val="00B1733F"/>
    <w:rsid w:val="00B20E36"/>
    <w:rsid w:val="00B2288D"/>
    <w:rsid w:val="00BD2D23"/>
    <w:rsid w:val="00C812B8"/>
    <w:rsid w:val="00CD08DF"/>
    <w:rsid w:val="00D02BA6"/>
    <w:rsid w:val="00DB0DB5"/>
    <w:rsid w:val="00DC38AD"/>
    <w:rsid w:val="00DC5115"/>
    <w:rsid w:val="00DE1ABF"/>
    <w:rsid w:val="00E324E0"/>
    <w:rsid w:val="00E33239"/>
    <w:rsid w:val="00E967BF"/>
    <w:rsid w:val="00EE32B9"/>
    <w:rsid w:val="00F43F24"/>
    <w:rsid w:val="00F57B9E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B175-512D-46AF-9A86-812C0303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B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85BAE"/>
  </w:style>
  <w:style w:type="paragraph" w:customStyle="1" w:styleId="a5">
    <w:name w:val="Таблицы (моноширинный)"/>
    <w:basedOn w:val="a"/>
    <w:next w:val="a"/>
    <w:rsid w:val="00B1733F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">
    <w:name w:val="1"/>
    <w:basedOn w:val="a"/>
    <w:rsid w:val="00A61BC7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5238F"/>
    <w:pPr>
      <w:jc w:val="both"/>
    </w:pPr>
  </w:style>
  <w:style w:type="character" w:customStyle="1" w:styleId="a7">
    <w:name w:val="Основной текст Знак"/>
    <w:basedOn w:val="a0"/>
    <w:link w:val="a6"/>
    <w:rsid w:val="00652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777-DAFE-47FC-8571-765B8CE6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Антонина В. Тямина</cp:lastModifiedBy>
  <cp:revision>2</cp:revision>
  <dcterms:created xsi:type="dcterms:W3CDTF">2020-02-11T12:32:00Z</dcterms:created>
  <dcterms:modified xsi:type="dcterms:W3CDTF">2020-02-11T12:32:00Z</dcterms:modified>
</cp:coreProperties>
</file>