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6"/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3B0B56" w:rsidRPr="002A4AFD" w:rsidTr="003B0B56">
        <w:trPr>
          <w:cantSplit/>
          <w:trHeight w:val="1975"/>
        </w:trPr>
        <w:tc>
          <w:tcPr>
            <w:tcW w:w="4229" w:type="dxa"/>
          </w:tcPr>
          <w:p w:rsidR="003B0B56" w:rsidRPr="003424EF" w:rsidRDefault="003B0B56" w:rsidP="003B0B56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E43B029" wp14:editId="75C9F360">
                  <wp:simplePos x="0" y="0"/>
                  <wp:positionH relativeFrom="column">
                    <wp:posOffset>2612390</wp:posOffset>
                  </wp:positionH>
                  <wp:positionV relativeFrom="paragraph">
                    <wp:posOffset>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4AFD">
              <w:br w:type="page"/>
            </w:r>
            <w:r w:rsidRPr="002A4AFD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3B0B56" w:rsidRPr="002A4AFD" w:rsidRDefault="003B0B56" w:rsidP="003B0B56">
            <w:pPr>
              <w:jc w:val="center"/>
              <w:rPr>
                <w:b/>
                <w:bCs/>
                <w:noProof/>
                <w:sz w:val="22"/>
              </w:rPr>
            </w:pPr>
            <w:r w:rsidRPr="002A4AFD">
              <w:rPr>
                <w:b/>
                <w:bCs/>
                <w:noProof/>
                <w:sz w:val="22"/>
              </w:rPr>
              <w:t>КАНАШ РАЙОНĚН</w:t>
            </w:r>
          </w:p>
          <w:p w:rsidR="003B0B56" w:rsidRPr="002A4AFD" w:rsidRDefault="003B0B56" w:rsidP="003B0B56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2A4AFD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B0B56" w:rsidRPr="002A4AFD" w:rsidRDefault="003B0B56" w:rsidP="003B0B56">
            <w:pPr>
              <w:rPr>
                <w:sz w:val="10"/>
                <w:szCs w:val="10"/>
              </w:rPr>
            </w:pPr>
          </w:p>
          <w:p w:rsidR="003B0B56" w:rsidRPr="002A4AFD" w:rsidRDefault="003B0B56" w:rsidP="003B0B5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2A4AFD">
              <w:rPr>
                <w:b/>
                <w:bCs/>
                <w:noProof/>
                <w:color w:val="000000"/>
              </w:rPr>
              <w:t>ЙЫШĂНУ</w:t>
            </w:r>
          </w:p>
          <w:p w:rsidR="003B0B56" w:rsidRPr="002A4AFD" w:rsidRDefault="003B0B56" w:rsidP="003B0B56">
            <w:pPr>
              <w:rPr>
                <w:sz w:val="10"/>
                <w:szCs w:val="10"/>
              </w:rPr>
            </w:pPr>
          </w:p>
          <w:p w:rsidR="003B0B56" w:rsidRPr="002A4AFD" w:rsidRDefault="003B0B56" w:rsidP="003B0B56">
            <w:pPr>
              <w:autoSpaceDE w:val="0"/>
              <w:autoSpaceDN w:val="0"/>
              <w:adjustRightInd w:val="0"/>
              <w:ind w:right="-35"/>
              <w:rPr>
                <w:noProof/>
                <w:color w:val="000000"/>
              </w:rPr>
            </w:pPr>
            <w:r w:rsidRPr="00D62CBB">
              <w:rPr>
                <w:color w:val="000000"/>
              </w:rPr>
              <w:t xml:space="preserve">    </w:t>
            </w:r>
            <w:r w:rsidR="00D62CBB" w:rsidRPr="00D62CBB">
              <w:rPr>
                <w:color w:val="000000"/>
              </w:rPr>
              <w:t xml:space="preserve">   </w:t>
            </w:r>
            <w:r w:rsidR="00D62CBB">
              <w:rPr>
                <w:color w:val="000000"/>
              </w:rPr>
              <w:t xml:space="preserve">          </w:t>
            </w:r>
            <w:r w:rsidR="00D62CBB" w:rsidRPr="00D62CBB">
              <w:rPr>
                <w:color w:val="000000"/>
                <w:sz w:val="22"/>
                <w:szCs w:val="22"/>
              </w:rPr>
              <w:t>27.05.</w:t>
            </w:r>
            <w:r w:rsidRPr="00D62CBB">
              <w:rPr>
                <w:color w:val="000000"/>
                <w:sz w:val="22"/>
                <w:szCs w:val="22"/>
              </w:rPr>
              <w:t>2020</w:t>
            </w:r>
            <w:r w:rsidR="00D62CBB" w:rsidRPr="00D62CBB">
              <w:rPr>
                <w:color w:val="000000"/>
                <w:sz w:val="22"/>
                <w:szCs w:val="22"/>
              </w:rPr>
              <w:t xml:space="preserve">   </w:t>
            </w:r>
            <w:r w:rsidRPr="00D62CB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D62CBB" w:rsidRPr="00D62CBB">
              <w:rPr>
                <w:color w:val="000000"/>
                <w:sz w:val="22"/>
                <w:szCs w:val="22"/>
              </w:rPr>
              <w:t>232</w:t>
            </w:r>
            <w:r w:rsidRPr="00D62CB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№ </w:t>
            </w:r>
            <w:r w:rsidRPr="002A4AFD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</w:p>
          <w:p w:rsidR="003B0B56" w:rsidRPr="002A4AFD" w:rsidRDefault="003B0B56" w:rsidP="003B0B5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B0B56" w:rsidRPr="002A4AFD" w:rsidRDefault="003B0B56" w:rsidP="003B0B56">
            <w:pPr>
              <w:rPr>
                <w:noProof/>
                <w:color w:val="000000"/>
                <w:sz w:val="6"/>
                <w:szCs w:val="6"/>
              </w:rPr>
            </w:pPr>
          </w:p>
          <w:p w:rsidR="003B0B56" w:rsidRPr="009A69D3" w:rsidRDefault="003B0B56" w:rsidP="003B0B56">
            <w:pPr>
              <w:jc w:val="center"/>
              <w:rPr>
                <w:noProof/>
                <w:color w:val="000000"/>
              </w:rPr>
            </w:pPr>
            <w:r w:rsidRPr="009A69D3">
              <w:rPr>
                <w:noProof/>
                <w:color w:val="000000"/>
              </w:rPr>
              <w:t>Канаш хули</w:t>
            </w:r>
          </w:p>
        </w:tc>
        <w:tc>
          <w:tcPr>
            <w:tcW w:w="1183" w:type="dxa"/>
          </w:tcPr>
          <w:p w:rsidR="003B0B56" w:rsidRPr="002A4AFD" w:rsidRDefault="003B0B56" w:rsidP="003B0B56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36" w:type="dxa"/>
          </w:tcPr>
          <w:p w:rsidR="003B0B56" w:rsidRPr="002A4AFD" w:rsidRDefault="003B0B56" w:rsidP="003B0B5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3B0B56" w:rsidRPr="002A4AFD" w:rsidRDefault="003B0B56" w:rsidP="003B0B5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2A4AFD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B0B56" w:rsidRPr="002A4AFD" w:rsidRDefault="003B0B56" w:rsidP="003B0B5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2A4AFD">
              <w:rPr>
                <w:b/>
                <w:bCs/>
                <w:noProof/>
                <w:color w:val="000000"/>
                <w:sz w:val="22"/>
                <w:szCs w:val="20"/>
              </w:rPr>
              <w:t>КАНАШСКОГО РАЙОНА</w:t>
            </w:r>
          </w:p>
          <w:p w:rsidR="003B0B56" w:rsidRPr="002A4AFD" w:rsidRDefault="003B0B56" w:rsidP="003B0B56">
            <w:pPr>
              <w:jc w:val="center"/>
            </w:pPr>
            <w:r w:rsidRPr="002A4AFD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B0B56" w:rsidRPr="002A4AFD" w:rsidRDefault="003B0B56" w:rsidP="003B0B56">
            <w:pPr>
              <w:rPr>
                <w:sz w:val="10"/>
                <w:szCs w:val="10"/>
              </w:rPr>
            </w:pPr>
          </w:p>
          <w:p w:rsidR="003B0B56" w:rsidRPr="002A4AFD" w:rsidRDefault="003B0B56" w:rsidP="003B0B5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2A4AFD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3B0B56" w:rsidRPr="002A4AFD" w:rsidRDefault="003B0B56" w:rsidP="003B0B56">
            <w:pPr>
              <w:rPr>
                <w:sz w:val="10"/>
                <w:szCs w:val="10"/>
              </w:rPr>
            </w:pPr>
          </w:p>
          <w:p w:rsidR="003B0B56" w:rsidRPr="009A69D3" w:rsidRDefault="00D62CBB" w:rsidP="003B0B56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27.05.</w:t>
            </w:r>
            <w:r w:rsidR="003B0B56">
              <w:rPr>
                <w:noProof/>
                <w:color w:val="000000"/>
                <w:sz w:val="22"/>
                <w:szCs w:val="22"/>
              </w:rPr>
              <w:t>2020</w:t>
            </w:r>
            <w:r w:rsidR="003B0B56" w:rsidRPr="009A69D3">
              <w:rPr>
                <w:noProof/>
                <w:color w:val="000000"/>
              </w:rPr>
              <w:t xml:space="preserve"> № </w:t>
            </w:r>
            <w:r w:rsidRPr="00D62CBB">
              <w:rPr>
                <w:noProof/>
                <w:color w:val="000000"/>
                <w:sz w:val="22"/>
                <w:szCs w:val="22"/>
              </w:rPr>
              <w:t>232</w:t>
            </w:r>
          </w:p>
          <w:p w:rsidR="003B0B56" w:rsidRPr="009A69D3" w:rsidRDefault="003B0B56" w:rsidP="003B0B56">
            <w:pPr>
              <w:autoSpaceDE w:val="0"/>
              <w:autoSpaceDN w:val="0"/>
              <w:adjustRightInd w:val="0"/>
              <w:spacing w:line="360" w:lineRule="auto"/>
              <w:ind w:right="-35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t xml:space="preserve">           </w:t>
            </w:r>
            <w:r w:rsidRPr="009A69D3">
              <w:rPr>
                <w:noProof/>
                <w:color w:val="000000"/>
              </w:rPr>
              <w:t xml:space="preserve">             город Канаш</w:t>
            </w:r>
          </w:p>
        </w:tc>
      </w:tr>
    </w:tbl>
    <w:p w:rsidR="003B0B56" w:rsidRDefault="003B0B56" w:rsidP="003B0B56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B0B56" w:rsidRPr="00B61B1E" w:rsidTr="003867C6">
        <w:trPr>
          <w:trHeight w:val="511"/>
        </w:trPr>
        <w:tc>
          <w:tcPr>
            <w:tcW w:w="4608" w:type="dxa"/>
            <w:shd w:val="clear" w:color="auto" w:fill="auto"/>
          </w:tcPr>
          <w:p w:rsidR="003B0B56" w:rsidRPr="00B61B1E" w:rsidRDefault="003B0B56" w:rsidP="003867C6">
            <w:pPr>
              <w:jc w:val="both"/>
              <w:rPr>
                <w:b/>
              </w:rPr>
            </w:pPr>
            <w:r w:rsidRPr="008E57A0">
              <w:rPr>
                <w:b/>
              </w:rPr>
              <w:t xml:space="preserve">О внесении изменений </w:t>
            </w:r>
            <w:r>
              <w:rPr>
                <w:b/>
              </w:rPr>
              <w:t xml:space="preserve">в </w:t>
            </w:r>
            <w:r w:rsidRPr="00B61B1E">
              <w:rPr>
                <w:b/>
              </w:rPr>
              <w:t>муниципаль</w:t>
            </w:r>
            <w:r>
              <w:rPr>
                <w:b/>
              </w:rPr>
              <w:t>ную</w:t>
            </w:r>
            <w:r w:rsidRPr="00B61B1E">
              <w:rPr>
                <w:b/>
              </w:rPr>
              <w:t xml:space="preserve">  программ</w:t>
            </w:r>
            <w:r>
              <w:rPr>
                <w:b/>
              </w:rPr>
              <w:t>у</w:t>
            </w:r>
            <w:r w:rsidRPr="00B61B1E">
              <w:rPr>
                <w:b/>
              </w:rPr>
              <w:t xml:space="preserve"> Канашского района Чувашской Республики 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го</w:t>
            </w:r>
            <w:r>
              <w:rPr>
                <w:b/>
              </w:rPr>
              <w:t>ды</w:t>
            </w:r>
          </w:p>
        </w:tc>
      </w:tr>
    </w:tbl>
    <w:p w:rsidR="00532E70" w:rsidRDefault="00532E70"/>
    <w:p w:rsidR="003B0B56" w:rsidRDefault="003B0B56" w:rsidP="003B0B56">
      <w:pPr>
        <w:jc w:val="both"/>
        <w:rPr>
          <w:b/>
        </w:rPr>
      </w:pPr>
      <w:r>
        <w:tab/>
      </w:r>
      <w:proofErr w:type="gramStart"/>
      <w:r w:rsidRPr="003B0B56">
        <w:t xml:space="preserve">В целях реализации постановления  Кабинета Министров Чувашской Республики от 26.10.2018 года № 433 «Об утверждении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Республики», сохранения и развития производственного потенциала агропромышленного комплекса Канашского района, </w:t>
      </w:r>
      <w:r w:rsidRPr="003B0B56">
        <w:rPr>
          <w:b/>
        </w:rPr>
        <w:t>Администрация Канашского района Чувашской Республики постановляет:</w:t>
      </w:r>
      <w:proofErr w:type="gramEnd"/>
    </w:p>
    <w:p w:rsidR="003B0B56" w:rsidRDefault="003B0B56" w:rsidP="003B0B56">
      <w:pPr>
        <w:jc w:val="both"/>
        <w:rPr>
          <w:b/>
        </w:rPr>
      </w:pPr>
    </w:p>
    <w:p w:rsidR="003B0B56" w:rsidRDefault="003B0B56" w:rsidP="005D7F2F">
      <w:pPr>
        <w:pStyle w:val="a3"/>
        <w:numPr>
          <w:ilvl w:val="0"/>
          <w:numId w:val="4"/>
        </w:numPr>
        <w:ind w:left="0" w:firstLine="709"/>
        <w:jc w:val="both"/>
      </w:pPr>
      <w:r w:rsidRPr="003B0B56">
        <w:t>Внести в муниципальную программу Канашского района Чувашской Республики 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годы, утвержденную постановлением администрации Канашского района Чувашской Республики от 27.03.2020 г. № 162 следующие изменения:</w:t>
      </w:r>
    </w:p>
    <w:p w:rsidR="003B0B56" w:rsidRDefault="003B0B56" w:rsidP="003B0B56">
      <w:pPr>
        <w:ind w:firstLine="709"/>
        <w:jc w:val="both"/>
      </w:pPr>
      <w:r w:rsidRPr="003B0B56">
        <w:t xml:space="preserve">В </w:t>
      </w:r>
      <w:proofErr w:type="gramStart"/>
      <w:r w:rsidRPr="003B0B56">
        <w:t>приложении</w:t>
      </w:r>
      <w:proofErr w:type="gramEnd"/>
      <w:r w:rsidRPr="003B0B56">
        <w:t xml:space="preserve"> № 6  к муниципальной программе Канашского района Чувашской Республики 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годы:</w:t>
      </w:r>
    </w:p>
    <w:p w:rsidR="003B0B56" w:rsidRDefault="00BE1E0B" w:rsidP="00BE1E0B">
      <w:pPr>
        <w:jc w:val="both"/>
      </w:pPr>
      <w:r>
        <w:tab/>
      </w:r>
      <w:r w:rsidR="003B0B56">
        <w:t xml:space="preserve">1) раздел II дополнить предложением следующего содержания: «Перечень </w:t>
      </w:r>
      <w:proofErr w:type="gramStart"/>
      <w:r w:rsidR="003B0B56">
        <w:t>инвестиционных проектов, реализуемых и планируемых к реализации на территории Канашского района Чувашской Республики приведен</w:t>
      </w:r>
      <w:proofErr w:type="gramEnd"/>
      <w:r w:rsidR="003B0B56">
        <w:t xml:space="preserve"> в Приложении № 3.»;</w:t>
      </w:r>
    </w:p>
    <w:p w:rsidR="003B0B56" w:rsidRDefault="00BE1E0B" w:rsidP="00BE1E0B">
      <w:pPr>
        <w:jc w:val="both"/>
      </w:pPr>
      <w:r>
        <w:tab/>
      </w:r>
      <w:r w:rsidR="003B0B56">
        <w:t>2) дополнить Приложением № 3 согласно Приложению к настоящему постановлению.</w:t>
      </w:r>
    </w:p>
    <w:p w:rsidR="00BE1E0B" w:rsidRDefault="00BE1E0B" w:rsidP="00BE1E0B">
      <w:pPr>
        <w:jc w:val="both"/>
      </w:pPr>
      <w:r>
        <w:tab/>
      </w:r>
      <w:r w:rsidR="003B0B56">
        <w:t xml:space="preserve">2. </w:t>
      </w:r>
      <w:r>
        <w:t xml:space="preserve"> </w:t>
      </w:r>
      <w:proofErr w:type="gramStart"/>
      <w:r w:rsidR="003B0B56" w:rsidRPr="003B0B56">
        <w:t>Контроль за</w:t>
      </w:r>
      <w:proofErr w:type="gramEnd"/>
      <w:r w:rsidR="003B0B56" w:rsidRPr="003B0B56">
        <w:t xml:space="preserve"> выполнением настоящего постановления возложить на заместителя главы администрации -  начальника отдела по взаимодействию с организациями АПК Михайлова С.Н.</w:t>
      </w:r>
    </w:p>
    <w:p w:rsidR="003B0B56" w:rsidRDefault="00BE1E0B" w:rsidP="00BE1E0B">
      <w:pPr>
        <w:pStyle w:val="a3"/>
        <w:ind w:left="0"/>
        <w:jc w:val="both"/>
      </w:pPr>
      <w:r>
        <w:tab/>
        <w:t xml:space="preserve">3. </w:t>
      </w:r>
      <w:r w:rsidRPr="00BE1E0B">
        <w:t>Настоящее постановление вступает в силу после его официального опубликования.</w:t>
      </w:r>
    </w:p>
    <w:p w:rsidR="003B0B56" w:rsidRDefault="003B0B56" w:rsidP="003B0B56">
      <w:pPr>
        <w:ind w:firstLine="709"/>
        <w:jc w:val="both"/>
      </w:pPr>
    </w:p>
    <w:p w:rsidR="003B0B56" w:rsidRDefault="003B0B56" w:rsidP="003B0B56">
      <w:pPr>
        <w:ind w:firstLine="709"/>
        <w:jc w:val="both"/>
      </w:pPr>
    </w:p>
    <w:p w:rsidR="003B0B56" w:rsidRDefault="003B0B56" w:rsidP="003B0B56">
      <w:pPr>
        <w:ind w:firstLine="709"/>
        <w:jc w:val="both"/>
      </w:pPr>
    </w:p>
    <w:p w:rsidR="003B0B56" w:rsidRDefault="003B0B56" w:rsidP="003B0B56">
      <w:pPr>
        <w:ind w:firstLine="709"/>
        <w:jc w:val="both"/>
      </w:pPr>
    </w:p>
    <w:p w:rsidR="003B0B56" w:rsidRPr="003B0B56" w:rsidRDefault="003B0B56" w:rsidP="003B0B56">
      <w:r w:rsidRPr="003B0B56">
        <w:t>Глава администрации района                                                                               В.Н. Степанов</w:t>
      </w:r>
    </w:p>
    <w:p w:rsidR="003B0B56" w:rsidRDefault="003B0B56" w:rsidP="003B0B56">
      <w:pPr>
        <w:ind w:firstLine="709"/>
        <w:jc w:val="both"/>
      </w:pPr>
    </w:p>
    <w:p w:rsidR="003B0B56" w:rsidRDefault="003B0B56" w:rsidP="003B0B56">
      <w:pPr>
        <w:ind w:firstLine="709"/>
        <w:jc w:val="both"/>
      </w:pPr>
    </w:p>
    <w:p w:rsidR="00BE1E0B" w:rsidRDefault="00BE1E0B" w:rsidP="003B0B56">
      <w:pPr>
        <w:tabs>
          <w:tab w:val="left" w:pos="5103"/>
        </w:tabs>
        <w:ind w:left="5103" w:right="-284"/>
        <w:jc w:val="both"/>
        <w:rPr>
          <w:sz w:val="20"/>
          <w:szCs w:val="20"/>
        </w:rPr>
      </w:pPr>
    </w:p>
    <w:p w:rsidR="003B0B56" w:rsidRPr="00F06344" w:rsidRDefault="003B0B56" w:rsidP="003B0B56">
      <w:pPr>
        <w:tabs>
          <w:tab w:val="left" w:pos="5103"/>
        </w:tabs>
        <w:ind w:left="5103" w:right="-284"/>
        <w:jc w:val="both"/>
        <w:rPr>
          <w:sz w:val="20"/>
          <w:szCs w:val="20"/>
        </w:rPr>
      </w:pPr>
      <w:r w:rsidRPr="00F06344">
        <w:rPr>
          <w:sz w:val="20"/>
          <w:szCs w:val="20"/>
        </w:rPr>
        <w:lastRenderedPageBreak/>
        <w:t xml:space="preserve">Приложение </w:t>
      </w:r>
    </w:p>
    <w:p w:rsidR="003B0B56" w:rsidRPr="00F06344" w:rsidRDefault="003B0B56" w:rsidP="003B0B56">
      <w:pPr>
        <w:tabs>
          <w:tab w:val="left" w:pos="5103"/>
        </w:tabs>
        <w:ind w:left="5103" w:right="-284"/>
        <w:jc w:val="both"/>
        <w:rPr>
          <w:sz w:val="20"/>
          <w:szCs w:val="20"/>
        </w:rPr>
      </w:pPr>
      <w:r w:rsidRPr="00F06344">
        <w:rPr>
          <w:sz w:val="20"/>
          <w:szCs w:val="20"/>
        </w:rPr>
        <w:t>к постановлению администрации Канашского района Чувашской Республики</w:t>
      </w:r>
    </w:p>
    <w:p w:rsidR="003B0B56" w:rsidRPr="00F06344" w:rsidRDefault="003B0B56" w:rsidP="003B0B56">
      <w:pPr>
        <w:tabs>
          <w:tab w:val="left" w:pos="5103"/>
        </w:tabs>
        <w:ind w:left="5103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62CBB">
        <w:rPr>
          <w:sz w:val="20"/>
          <w:szCs w:val="20"/>
        </w:rPr>
        <w:t>27.05.</w:t>
      </w:r>
      <w:r>
        <w:rPr>
          <w:sz w:val="20"/>
          <w:szCs w:val="20"/>
        </w:rPr>
        <w:t>2020</w:t>
      </w:r>
      <w:r w:rsidRPr="00F063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</w:t>
      </w:r>
      <w:r w:rsidR="00D62CBB">
        <w:rPr>
          <w:sz w:val="20"/>
          <w:szCs w:val="20"/>
        </w:rPr>
        <w:t>232</w:t>
      </w:r>
      <w:bookmarkStart w:id="0" w:name="_GoBack"/>
      <w:bookmarkEnd w:id="0"/>
    </w:p>
    <w:p w:rsidR="003B0B56" w:rsidRDefault="003B0B56" w:rsidP="003B0B56">
      <w:pPr>
        <w:tabs>
          <w:tab w:val="left" w:pos="5520"/>
        </w:tabs>
        <w:ind w:left="5529"/>
        <w:jc w:val="center"/>
      </w:pPr>
    </w:p>
    <w:p w:rsidR="003B0B56" w:rsidRPr="008E57A0" w:rsidRDefault="003B0B56" w:rsidP="003B0B56">
      <w:pPr>
        <w:tabs>
          <w:tab w:val="left" w:pos="5103"/>
        </w:tabs>
        <w:ind w:left="5103"/>
        <w:jc w:val="both"/>
        <w:rPr>
          <w:sz w:val="20"/>
          <w:szCs w:val="20"/>
        </w:rPr>
      </w:pPr>
      <w:r w:rsidRPr="008E57A0">
        <w:rPr>
          <w:sz w:val="20"/>
          <w:szCs w:val="20"/>
        </w:rPr>
        <w:t xml:space="preserve">«Приложение № </w:t>
      </w:r>
      <w:r>
        <w:rPr>
          <w:sz w:val="20"/>
          <w:szCs w:val="20"/>
        </w:rPr>
        <w:t>3</w:t>
      </w:r>
      <w:r w:rsidRPr="008E57A0">
        <w:rPr>
          <w:sz w:val="20"/>
          <w:szCs w:val="20"/>
        </w:rPr>
        <w:t xml:space="preserve"> </w:t>
      </w:r>
    </w:p>
    <w:p w:rsidR="003B0B56" w:rsidRPr="00677736" w:rsidRDefault="003B0B56" w:rsidP="003B0B56">
      <w:pPr>
        <w:widowControl w:val="0"/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677736">
        <w:rPr>
          <w:sz w:val="20"/>
          <w:szCs w:val="20"/>
        </w:rPr>
        <w:t>к подпрограмме «Развитие отраслей агропромышленного комплекса» муниципальной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гг.</w:t>
      </w:r>
    </w:p>
    <w:p w:rsidR="003B0B56" w:rsidRPr="008E57A0" w:rsidRDefault="003B0B56" w:rsidP="003B0B56">
      <w:pPr>
        <w:widowControl w:val="0"/>
        <w:autoSpaceDE w:val="0"/>
        <w:autoSpaceDN w:val="0"/>
        <w:adjustRightInd w:val="0"/>
      </w:pPr>
    </w:p>
    <w:p w:rsidR="003B0B56" w:rsidRPr="008E57A0" w:rsidRDefault="003B0B56" w:rsidP="003B0B56">
      <w:pPr>
        <w:jc w:val="center"/>
        <w:rPr>
          <w:b/>
        </w:rPr>
      </w:pPr>
      <w:r w:rsidRPr="008E57A0">
        <w:rPr>
          <w:b/>
        </w:rPr>
        <w:t>Перечень инвестиционных проектов, реализуемых и планируемых к реализации</w:t>
      </w:r>
    </w:p>
    <w:p w:rsidR="003B0B56" w:rsidRDefault="003B0B56" w:rsidP="003B0B56">
      <w:pPr>
        <w:jc w:val="center"/>
        <w:rPr>
          <w:b/>
        </w:rPr>
      </w:pPr>
      <w:r w:rsidRPr="008E57A0">
        <w:rPr>
          <w:b/>
        </w:rPr>
        <w:t xml:space="preserve"> на территории Канашского района</w:t>
      </w:r>
      <w:r>
        <w:rPr>
          <w:b/>
        </w:rPr>
        <w:t xml:space="preserve"> Чувашской Республики</w:t>
      </w:r>
    </w:p>
    <w:p w:rsidR="003B0B56" w:rsidRDefault="003B0B56" w:rsidP="003B0B56">
      <w:pPr>
        <w:ind w:firstLine="851"/>
        <w:jc w:val="both"/>
        <w:rPr>
          <w:rFonts w:eastAsiaTheme="minorHAnsi"/>
          <w:b/>
        </w:rPr>
      </w:pPr>
    </w:p>
    <w:p w:rsidR="003B0B56" w:rsidRPr="00F06344" w:rsidRDefault="003B0B56" w:rsidP="003B0B56">
      <w:pPr>
        <w:ind w:firstLine="851"/>
        <w:jc w:val="both"/>
        <w:rPr>
          <w:rFonts w:eastAsiaTheme="minorHAnsi"/>
          <w:b/>
        </w:rPr>
      </w:pPr>
      <w:r w:rsidRPr="00F06344">
        <w:rPr>
          <w:rFonts w:eastAsiaTheme="minorHAnsi"/>
          <w:b/>
        </w:rPr>
        <w:t>Проект №</w:t>
      </w:r>
      <w:r>
        <w:rPr>
          <w:rFonts w:eastAsiaTheme="minorHAnsi"/>
          <w:b/>
        </w:rPr>
        <w:t>1</w:t>
      </w:r>
    </w:p>
    <w:p w:rsidR="003B0B56" w:rsidRPr="008E57A0" w:rsidRDefault="003B0B56" w:rsidP="003B0B56">
      <w:pPr>
        <w:jc w:val="center"/>
        <w:rPr>
          <w:b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9"/>
        <w:gridCol w:w="4920"/>
      </w:tblGrid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  <w:t>Строительство молочно</w:t>
            </w:r>
            <w:r>
              <w:t>г</w:t>
            </w:r>
            <w:r w:rsidRPr="00F06344">
              <w:t>о комплекса в СХПК им. Кирова на 600 голов коров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33" w:hanging="468"/>
              <w:jc w:val="both"/>
            </w:pPr>
            <w:r w:rsidRPr="00F06344">
              <w:t>–</w:t>
            </w:r>
            <w:r w:rsidRPr="00F06344">
              <w:tab/>
              <w:t>строительство МТК на 600 голов коров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Основные показатели про</w:t>
            </w:r>
            <w:r w:rsidRPr="00F06344"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F06344">
              <w:softHyphen/>
              <w:t>гаемый срок окупаемости)</w:t>
            </w:r>
          </w:p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  <w:t>общая стоимость проекта – 1</w:t>
            </w:r>
            <w:r>
              <w:t>2</w:t>
            </w:r>
            <w:r w:rsidRPr="00F06344">
              <w:t>0 млн. рублей;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 w:rsidRPr="00F06344">
              <w:t>привлекаемые инвестиции – 1</w:t>
            </w:r>
            <w:r>
              <w:t>2</w:t>
            </w:r>
            <w:r w:rsidRPr="00F06344">
              <w:t xml:space="preserve">0 млн. рублей; 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 w:rsidRPr="00F06344">
              <w:t>срок реализации – 2020-2022-3 года;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  <w:t>срок окупаемости проекта – 10 лет;</w:t>
            </w:r>
          </w:p>
          <w:p w:rsidR="003B0B56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  <w:t xml:space="preserve">объем предполагаемого производства в год – 3600 тонн молока 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</w:r>
            <w:proofErr w:type="spellStart"/>
            <w:r w:rsidRPr="00F06344">
              <w:t>софинансирование</w:t>
            </w:r>
            <w:proofErr w:type="spellEnd"/>
            <w:r w:rsidRPr="00F06344">
              <w:t>, кредит</w:t>
            </w:r>
          </w:p>
        </w:tc>
      </w:tr>
    </w:tbl>
    <w:p w:rsidR="003B0B56" w:rsidRPr="00F06344" w:rsidRDefault="003B0B56" w:rsidP="003B0B56">
      <w:pPr>
        <w:ind w:firstLine="851"/>
        <w:jc w:val="both"/>
        <w:rPr>
          <w:rFonts w:eastAsiaTheme="minorHAnsi"/>
        </w:rPr>
      </w:pPr>
    </w:p>
    <w:p w:rsidR="003B0B56" w:rsidRPr="00F06344" w:rsidRDefault="003B0B56" w:rsidP="003B0B56">
      <w:pPr>
        <w:ind w:firstLine="851"/>
        <w:jc w:val="both"/>
        <w:rPr>
          <w:rFonts w:eastAsiaTheme="minorHAnsi"/>
          <w:b/>
        </w:rPr>
      </w:pPr>
      <w:r w:rsidRPr="00F06344">
        <w:rPr>
          <w:rFonts w:eastAsiaTheme="minorHAnsi"/>
          <w:b/>
        </w:rPr>
        <w:t>Проект №2</w:t>
      </w:r>
    </w:p>
    <w:p w:rsidR="003B0B56" w:rsidRPr="00F06344" w:rsidRDefault="003B0B56" w:rsidP="003B0B56">
      <w:pPr>
        <w:ind w:firstLine="851"/>
        <w:jc w:val="both"/>
        <w:rPr>
          <w:rFonts w:eastAsiaTheme="minorHAnsi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7"/>
        <w:gridCol w:w="4922"/>
      </w:tblGrid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F06344">
              <w:t>Матьянов</w:t>
            </w:r>
            <w:proofErr w:type="spellEnd"/>
            <w:r w:rsidRPr="00F06344">
              <w:t xml:space="preserve"> Е.В.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33" w:hanging="468"/>
              <w:jc w:val="both"/>
            </w:pPr>
            <w:r w:rsidRPr="00F06344">
              <w:t>–</w:t>
            </w:r>
            <w:r w:rsidRPr="00F06344">
              <w:tab/>
              <w:t xml:space="preserve"> строительство комплекса по убою на 10 тонн живого веса в сутки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Основные показатели про</w:t>
            </w:r>
            <w:r w:rsidRPr="00F06344"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F06344">
              <w:softHyphen/>
              <w:t>гаемый срок окупаемости)</w:t>
            </w:r>
          </w:p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  <w:t>общая стоимость проекта – 20 млн. рублей;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  <w:t>привлекаемые инвестиции – 10 млн. рублей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>
              <w:t>срок реализации – 2020 год</w:t>
            </w:r>
            <w:r w:rsidRPr="00F06344">
              <w:t>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  <w:t>срок окупаемости проекта – 8 лет;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12"/>
              <w:jc w:val="both"/>
            </w:pPr>
            <w:r w:rsidRPr="00F06344">
              <w:tab/>
              <w:t>объем предполагаемого производства в год – 160 тонн мяса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</w: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spacing w:line="230" w:lineRule="auto"/>
              <w:jc w:val="both"/>
            </w:pPr>
            <w:r w:rsidRPr="00F06344">
              <w:lastRenderedPageBreak/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spacing w:line="230" w:lineRule="auto"/>
              <w:jc w:val="both"/>
            </w:pPr>
            <w:r w:rsidRPr="00F06344"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spacing w:line="230" w:lineRule="auto"/>
              <w:ind w:left="445" w:hanging="445"/>
              <w:jc w:val="both"/>
            </w:pPr>
            <w:r w:rsidRPr="00F06344">
              <w:t>–</w:t>
            </w:r>
            <w:r w:rsidRPr="00F06344">
              <w:tab/>
            </w:r>
            <w:proofErr w:type="spellStart"/>
            <w:r w:rsidRPr="00F06344">
              <w:t>софинансирование</w:t>
            </w:r>
            <w:proofErr w:type="spellEnd"/>
            <w:r w:rsidRPr="00F06344">
              <w:t>, кредит</w:t>
            </w:r>
          </w:p>
        </w:tc>
      </w:tr>
    </w:tbl>
    <w:p w:rsidR="003B0B56" w:rsidRDefault="003B0B56" w:rsidP="003B0B56"/>
    <w:p w:rsidR="003B0B56" w:rsidRDefault="003B0B56" w:rsidP="003B0B56">
      <w:pPr>
        <w:ind w:firstLine="851"/>
        <w:jc w:val="both"/>
        <w:rPr>
          <w:rFonts w:eastAsiaTheme="minorHAnsi"/>
          <w:b/>
        </w:rPr>
      </w:pPr>
    </w:p>
    <w:p w:rsidR="003B0B56" w:rsidRDefault="003B0B56" w:rsidP="003B0B56">
      <w:pPr>
        <w:ind w:firstLine="851"/>
        <w:jc w:val="both"/>
        <w:rPr>
          <w:rFonts w:eastAsiaTheme="minorHAnsi"/>
          <w:b/>
        </w:rPr>
      </w:pPr>
    </w:p>
    <w:p w:rsidR="003B0B56" w:rsidRPr="00F06344" w:rsidRDefault="003B0B56" w:rsidP="003B0B56">
      <w:pPr>
        <w:ind w:firstLine="851"/>
        <w:jc w:val="both"/>
        <w:rPr>
          <w:rFonts w:eastAsiaTheme="minorHAnsi"/>
          <w:b/>
        </w:rPr>
      </w:pPr>
      <w:r w:rsidRPr="00F06344">
        <w:rPr>
          <w:rFonts w:eastAsiaTheme="minorHAnsi"/>
          <w:b/>
        </w:rPr>
        <w:t>Проект №</w:t>
      </w:r>
      <w:r>
        <w:rPr>
          <w:rFonts w:eastAsiaTheme="minorHAnsi"/>
          <w:b/>
        </w:rPr>
        <w:t>3</w:t>
      </w:r>
    </w:p>
    <w:p w:rsidR="003B0B56" w:rsidRPr="008E57A0" w:rsidRDefault="003B0B56" w:rsidP="003B0B56">
      <w:pPr>
        <w:jc w:val="center"/>
        <w:rPr>
          <w:b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9"/>
        <w:gridCol w:w="4920"/>
      </w:tblGrid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</w:r>
            <w:r w:rsidRPr="00677736">
              <w:t>Строительство молочно-товарной фермы</w:t>
            </w:r>
            <w:r>
              <w:t xml:space="preserve"> КФХ Николаева С.В.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33" w:hanging="468"/>
              <w:jc w:val="both"/>
            </w:pPr>
            <w:r>
              <w:t>–</w:t>
            </w:r>
            <w:r>
              <w:tab/>
              <w:t>строительство МТФ</w:t>
            </w:r>
            <w:r w:rsidRPr="00F06344">
              <w:t xml:space="preserve"> на </w:t>
            </w:r>
            <w:r>
              <w:t>100</w:t>
            </w:r>
            <w:r w:rsidRPr="00F06344">
              <w:t xml:space="preserve"> голов коров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Основные показатели про</w:t>
            </w:r>
            <w:r w:rsidRPr="00F06344"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F06344">
              <w:softHyphen/>
              <w:t>гаемый срок окупаемости)</w:t>
            </w:r>
          </w:p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  <w:t>общая стоимость проекта –</w:t>
            </w:r>
            <w:r>
              <w:t xml:space="preserve"> 9,07 </w:t>
            </w:r>
            <w:r w:rsidRPr="00F06344">
              <w:t>млн. рублей;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 w:rsidRPr="00F06344">
              <w:t xml:space="preserve">привлекаемые инвестиции – </w:t>
            </w:r>
            <w:r>
              <w:t>5,47</w:t>
            </w:r>
            <w:r w:rsidRPr="00F06344">
              <w:t xml:space="preserve"> млн. рублей; 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 w:rsidRPr="00F06344">
              <w:t>срок реализации – 2020 года;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>
              <w:tab/>
              <w:t>срок окупаемости проекта – 5</w:t>
            </w:r>
            <w:r w:rsidRPr="00F06344">
              <w:t xml:space="preserve"> лет;</w:t>
            </w:r>
          </w:p>
          <w:p w:rsidR="003B0B56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  <w:t xml:space="preserve">объем предполагаемого производства в год – </w:t>
            </w:r>
            <w:r>
              <w:t>480</w:t>
            </w:r>
            <w:r w:rsidRPr="00F06344">
              <w:t xml:space="preserve"> тонн молока 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</w:r>
            <w:proofErr w:type="spellStart"/>
            <w:r w:rsidRPr="00F06344">
              <w:t>софинансирование</w:t>
            </w:r>
            <w:proofErr w:type="spellEnd"/>
            <w:r w:rsidRPr="00F06344">
              <w:t xml:space="preserve">, </w:t>
            </w:r>
            <w:r>
              <w:t>собственные средства</w:t>
            </w:r>
          </w:p>
        </w:tc>
      </w:tr>
    </w:tbl>
    <w:p w:rsidR="003B0B56" w:rsidRDefault="003B0B56" w:rsidP="003B0B56"/>
    <w:p w:rsidR="003B0B56" w:rsidRPr="00F06344" w:rsidRDefault="003B0B56" w:rsidP="003B0B56">
      <w:pPr>
        <w:ind w:firstLine="851"/>
        <w:jc w:val="both"/>
        <w:rPr>
          <w:rFonts w:eastAsiaTheme="minorHAnsi"/>
          <w:b/>
        </w:rPr>
      </w:pPr>
      <w:r w:rsidRPr="00F06344">
        <w:rPr>
          <w:rFonts w:eastAsiaTheme="minorHAnsi"/>
          <w:b/>
        </w:rPr>
        <w:t>Проект №</w:t>
      </w:r>
      <w:r>
        <w:rPr>
          <w:rFonts w:eastAsiaTheme="minorHAnsi"/>
          <w:b/>
        </w:rPr>
        <w:t>4</w:t>
      </w:r>
    </w:p>
    <w:p w:rsidR="003B0B56" w:rsidRPr="008E57A0" w:rsidRDefault="003B0B56" w:rsidP="003B0B56">
      <w:pPr>
        <w:jc w:val="center"/>
        <w:rPr>
          <w:b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9"/>
        <w:gridCol w:w="4920"/>
      </w:tblGrid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</w:r>
            <w:r w:rsidRPr="001E7379">
              <w:t xml:space="preserve">Строительство корпуса по переработке меда и </w:t>
            </w:r>
            <w:proofErr w:type="spellStart"/>
            <w:r w:rsidRPr="001E7379">
              <w:t>пчелопродукции</w:t>
            </w:r>
            <w:proofErr w:type="spellEnd"/>
            <w:r>
              <w:t xml:space="preserve"> СППК «</w:t>
            </w:r>
            <w:proofErr w:type="spellStart"/>
            <w:r>
              <w:t>Мелилотус</w:t>
            </w:r>
            <w:proofErr w:type="spellEnd"/>
            <w:r>
              <w:t>»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33" w:hanging="468"/>
              <w:jc w:val="both"/>
            </w:pPr>
            <w:r>
              <w:t>–</w:t>
            </w:r>
            <w:r>
              <w:tab/>
              <w:t>с</w:t>
            </w:r>
            <w:r w:rsidRPr="001E7379">
              <w:t xml:space="preserve">троительство корпуса по переработке меда и </w:t>
            </w:r>
            <w:proofErr w:type="spellStart"/>
            <w:r w:rsidRPr="001E7379">
              <w:t>пчелопродукции</w:t>
            </w:r>
            <w:proofErr w:type="spellEnd"/>
            <w:r w:rsidRPr="001E7379">
              <w:t xml:space="preserve"> СППК «</w:t>
            </w:r>
            <w:proofErr w:type="spellStart"/>
            <w:r w:rsidRPr="001E7379">
              <w:t>Мелилотус</w:t>
            </w:r>
            <w:proofErr w:type="spellEnd"/>
            <w:r w:rsidRPr="001E7379">
              <w:t>»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</w:tabs>
              <w:ind w:left="445" w:hanging="445"/>
              <w:jc w:val="both"/>
              <w:rPr>
                <w:rFonts w:eastAsia="Arial Unicode MS"/>
              </w:rPr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Основные показатели про</w:t>
            </w:r>
            <w:r w:rsidRPr="00F06344"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F06344">
              <w:softHyphen/>
              <w:t>гаемый срок окупаемости)</w:t>
            </w:r>
          </w:p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  <w:t>общая стоимость проекта –</w:t>
            </w:r>
            <w:r>
              <w:t xml:space="preserve"> 67,4 </w:t>
            </w:r>
            <w:r w:rsidRPr="00F06344">
              <w:t>млн. рублей;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 w:rsidRPr="00F06344">
              <w:t xml:space="preserve">привлекаемые инвестиции – </w:t>
            </w:r>
            <w:r>
              <w:t>40,4</w:t>
            </w:r>
            <w:r w:rsidRPr="00F06344">
              <w:t xml:space="preserve"> млн. рублей; 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/>
              <w:jc w:val="both"/>
            </w:pPr>
            <w:r w:rsidRPr="00F06344">
              <w:t>срок реализации – 2020 года;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>
              <w:tab/>
              <w:t>срок окупаемости проекта – 5</w:t>
            </w:r>
            <w:r w:rsidRPr="00F06344">
              <w:t xml:space="preserve"> лет;</w:t>
            </w:r>
          </w:p>
          <w:p w:rsidR="003B0B56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ab/>
              <w:t xml:space="preserve">объем предполагаемого производства в год – </w:t>
            </w:r>
            <w:r>
              <w:t>19,5</w:t>
            </w:r>
            <w:r w:rsidRPr="00F06344">
              <w:t xml:space="preserve"> тонн </w:t>
            </w:r>
            <w:r>
              <w:t>меда</w:t>
            </w:r>
            <w:r w:rsidRPr="00F06344">
              <w:t xml:space="preserve"> </w:t>
            </w:r>
          </w:p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</w:p>
        </w:tc>
      </w:tr>
      <w:tr w:rsidR="003B0B56" w:rsidRPr="00F06344" w:rsidTr="003867C6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5425"/>
              </w:tabs>
              <w:jc w:val="both"/>
            </w:pPr>
            <w:r w:rsidRPr="00F06344"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0B56" w:rsidRPr="00F06344" w:rsidRDefault="003B0B56" w:rsidP="003867C6">
            <w:pPr>
              <w:widowControl w:val="0"/>
              <w:tabs>
                <w:tab w:val="left" w:pos="445"/>
                <w:tab w:val="left" w:pos="5425"/>
              </w:tabs>
              <w:ind w:left="445" w:hanging="445"/>
              <w:jc w:val="both"/>
            </w:pPr>
            <w:r w:rsidRPr="00F06344">
              <w:t>–</w:t>
            </w:r>
            <w:r w:rsidRPr="00F06344">
              <w:tab/>
            </w:r>
            <w:proofErr w:type="spellStart"/>
            <w:r w:rsidRPr="00F06344">
              <w:t>софинансирование</w:t>
            </w:r>
            <w:proofErr w:type="spellEnd"/>
            <w:r w:rsidRPr="00F06344">
              <w:t xml:space="preserve">, </w:t>
            </w:r>
            <w:r>
              <w:t>собственные средства ».</w:t>
            </w:r>
          </w:p>
        </w:tc>
      </w:tr>
    </w:tbl>
    <w:p w:rsidR="003B0B56" w:rsidRDefault="003B0B56" w:rsidP="003B0B56"/>
    <w:p w:rsidR="003B0B56" w:rsidRDefault="003B0B56" w:rsidP="003B0B56"/>
    <w:p w:rsidR="003B0B56" w:rsidRDefault="003B0B56" w:rsidP="003B0B56"/>
    <w:p w:rsidR="003B0B56" w:rsidRDefault="003B0B56" w:rsidP="003B0B56">
      <w:pPr>
        <w:ind w:firstLine="709"/>
        <w:jc w:val="both"/>
      </w:pPr>
    </w:p>
    <w:sectPr w:rsidR="003B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56D"/>
    <w:multiLevelType w:val="hybridMultilevel"/>
    <w:tmpl w:val="5CB4B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AC334A"/>
    <w:multiLevelType w:val="hybridMultilevel"/>
    <w:tmpl w:val="A8042D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2D24E10"/>
    <w:multiLevelType w:val="hybridMultilevel"/>
    <w:tmpl w:val="EFDE9790"/>
    <w:lvl w:ilvl="0" w:tplc="2138D34C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6FD458F9"/>
    <w:multiLevelType w:val="hybridMultilevel"/>
    <w:tmpl w:val="C07E259A"/>
    <w:lvl w:ilvl="0" w:tplc="2138D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62"/>
    <w:rsid w:val="003B0B56"/>
    <w:rsid w:val="00532E70"/>
    <w:rsid w:val="005D7F2F"/>
    <w:rsid w:val="0098733A"/>
    <w:rsid w:val="00B62D62"/>
    <w:rsid w:val="00BE1E0B"/>
    <w:rsid w:val="00D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Алексеева</dc:creator>
  <cp:keywords/>
  <dc:description/>
  <cp:lastModifiedBy>Татьяна Валерьевна Алексеева</cp:lastModifiedBy>
  <cp:revision>5</cp:revision>
  <cp:lastPrinted>2020-05-27T13:18:00Z</cp:lastPrinted>
  <dcterms:created xsi:type="dcterms:W3CDTF">2020-05-27T13:10:00Z</dcterms:created>
  <dcterms:modified xsi:type="dcterms:W3CDTF">2020-05-28T06:25:00Z</dcterms:modified>
</cp:coreProperties>
</file>