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4" w:rsidRDefault="00213C44" w:rsidP="00015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DB" w:rsidRDefault="00015437" w:rsidP="00015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437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2545ED" w:rsidRDefault="00015437" w:rsidP="007B7D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Канашского района Чувашской Республики    </w:t>
      </w:r>
    </w:p>
    <w:p w:rsidR="00015437" w:rsidRDefault="00015437" w:rsidP="007B7D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45ED" w:rsidRPr="002545E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545ED">
        <w:rPr>
          <w:rFonts w:ascii="Times New Roman" w:hAnsi="Times New Roman" w:cs="Times New Roman"/>
          <w:sz w:val="24"/>
          <w:szCs w:val="24"/>
        </w:rPr>
        <w:t>П</w:t>
      </w:r>
      <w:r w:rsidR="002545ED" w:rsidRPr="002545ED">
        <w:rPr>
          <w:rFonts w:ascii="Times New Roman" w:hAnsi="Times New Roman" w:cs="Times New Roman"/>
          <w:sz w:val="24"/>
          <w:szCs w:val="24"/>
        </w:rPr>
        <w:t>орядка предоставления рассрочки платежа по договорам купли-продажи земельных участков, находящихся в муниципальной собственности Канашского района Чувашской Республики, а также земельных участков, государственная собственность на которые не разграничена, собственниками зданий, строений, сооружений либо помещений в них, расположенных на таких земельных участках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3C44">
        <w:rPr>
          <w:rFonts w:ascii="Times New Roman" w:hAnsi="Times New Roman" w:cs="Times New Roman"/>
          <w:sz w:val="24"/>
          <w:szCs w:val="24"/>
        </w:rPr>
        <w:t>.</w:t>
      </w:r>
    </w:p>
    <w:p w:rsidR="00722DFE" w:rsidRDefault="002545ED" w:rsidP="00D04F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 проект постановления «Об утверждении П</w:t>
      </w:r>
      <w:r w:rsidRPr="002545ED">
        <w:rPr>
          <w:rFonts w:ascii="Times New Roman" w:hAnsi="Times New Roman" w:cs="Times New Roman"/>
          <w:sz w:val="24"/>
          <w:szCs w:val="24"/>
        </w:rPr>
        <w:t>орядка предоставления рассрочки платежа по договорам купли-продажи земельных участков, находящихся в муниципальной собственности Канашского района Чувашской Республики, а также земельных участков, государственная собственность на которые не разграничена, собственниками зданий, строений, сооружений либо помещений в них, расположенных на таких земельных участках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15437">
        <w:rPr>
          <w:rFonts w:ascii="Times New Roman" w:hAnsi="Times New Roman" w:cs="Times New Roman"/>
          <w:sz w:val="24"/>
          <w:szCs w:val="24"/>
        </w:rPr>
        <w:t>(далее – проект постановления)</w:t>
      </w:r>
      <w:r w:rsidR="007B7DE7">
        <w:rPr>
          <w:rFonts w:ascii="Times New Roman" w:hAnsi="Times New Roman" w:cs="Times New Roman"/>
          <w:sz w:val="24"/>
          <w:szCs w:val="24"/>
        </w:rPr>
        <w:t xml:space="preserve"> </w:t>
      </w:r>
      <w:r w:rsidR="000F62AE" w:rsidRPr="000F62AE">
        <w:rPr>
          <w:rFonts w:ascii="Times New Roman" w:hAnsi="Times New Roman" w:cs="Times New Roman"/>
          <w:sz w:val="24"/>
          <w:szCs w:val="24"/>
        </w:rPr>
        <w:t>разработан</w:t>
      </w:r>
      <w:r w:rsidR="007B7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отделом имущественных и земельных отношений </w:t>
      </w:r>
      <w:r w:rsidR="007B7DE7">
        <w:rPr>
          <w:rFonts w:ascii="Times New Roman" w:hAnsi="Times New Roman" w:cs="Times New Roman"/>
          <w:sz w:val="24"/>
          <w:szCs w:val="24"/>
        </w:rPr>
        <w:t>администрации Канашского района Ч</w:t>
      </w:r>
      <w:r w:rsidR="00D04F02">
        <w:rPr>
          <w:rFonts w:ascii="Times New Roman" w:hAnsi="Times New Roman" w:cs="Times New Roman"/>
          <w:sz w:val="24"/>
          <w:szCs w:val="24"/>
        </w:rPr>
        <w:t>увашской Республики</w:t>
      </w:r>
      <w:r w:rsidR="000F62AE">
        <w:rPr>
          <w:rFonts w:ascii="Times New Roman" w:hAnsi="Times New Roman" w:cs="Times New Roman"/>
          <w:sz w:val="24"/>
          <w:szCs w:val="24"/>
        </w:rPr>
        <w:t>,</w:t>
      </w:r>
      <w:r w:rsidR="00D04F02">
        <w:rPr>
          <w:rFonts w:ascii="Times New Roman" w:hAnsi="Times New Roman" w:cs="Times New Roman"/>
          <w:sz w:val="24"/>
          <w:szCs w:val="24"/>
        </w:rPr>
        <w:t xml:space="preserve"> </w:t>
      </w:r>
      <w:r w:rsidR="000F62AE" w:rsidRPr="000F62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F62AE" w:rsidRPr="000F6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2AE" w:rsidRPr="000F62AE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0F62AE" w:rsidRPr="000F62AE">
        <w:rPr>
          <w:rFonts w:ascii="Times New Roman" w:hAnsi="Times New Roman" w:cs="Times New Roman"/>
          <w:sz w:val="24"/>
          <w:szCs w:val="24"/>
        </w:rPr>
        <w:t xml:space="preserve"> предложений, поступивших от предпринимательского сообщества </w:t>
      </w:r>
      <w:r w:rsidR="00D04F02">
        <w:rPr>
          <w:rFonts w:ascii="Times New Roman" w:hAnsi="Times New Roman" w:cs="Times New Roman"/>
          <w:sz w:val="24"/>
          <w:szCs w:val="24"/>
        </w:rPr>
        <w:t xml:space="preserve">в </w:t>
      </w:r>
      <w:r w:rsidR="00D04F02" w:rsidRPr="00D04F02">
        <w:rPr>
          <w:rFonts w:ascii="Times New Roman" w:hAnsi="Times New Roman" w:cs="Times New Roman"/>
          <w:sz w:val="24"/>
          <w:szCs w:val="24"/>
        </w:rPr>
        <w:t xml:space="preserve">целях создания благоприятного делового климата </w:t>
      </w:r>
      <w:r w:rsidR="00D04F02">
        <w:rPr>
          <w:rFonts w:ascii="Times New Roman" w:hAnsi="Times New Roman" w:cs="Times New Roman"/>
          <w:sz w:val="24"/>
          <w:szCs w:val="24"/>
        </w:rPr>
        <w:t>на территории Канашского района Чувашской Республики</w:t>
      </w:r>
      <w:r w:rsidR="000F62AE">
        <w:rPr>
          <w:rFonts w:ascii="Times New Roman" w:hAnsi="Times New Roman" w:cs="Times New Roman"/>
          <w:sz w:val="24"/>
          <w:szCs w:val="24"/>
        </w:rPr>
        <w:t>.</w:t>
      </w:r>
    </w:p>
    <w:p w:rsidR="00722DFE" w:rsidRDefault="00722DF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Проектом постановления предлагается:</w:t>
      </w:r>
    </w:p>
    <w:p w:rsidR="000F62AE" w:rsidRDefault="000F62AE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утвердить </w:t>
      </w:r>
      <w:r w:rsidRPr="00D04F02">
        <w:rPr>
          <w:rFonts w:ascii="Times New Roman" w:hAnsi="Times New Roman" w:cs="Times New Roman"/>
          <w:sz w:val="24"/>
          <w:szCs w:val="24"/>
        </w:rPr>
        <w:t>порядок и условия предоставления рассрочки по договорам купли-продажи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2545ED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Канашского района Чувашской Республики, а также земельных участков, государственная собственность на которые не разграничена, собственниками зданий, строений, сооружений либо помещений в них, расположенных на таких земельных участках</w:t>
      </w:r>
    </w:p>
    <w:p w:rsidR="009E6D07" w:rsidRDefault="009E6D07" w:rsidP="009E6D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проекта не потребует дополнительных расходов из бюджета Канашского района Чувашской Республики.</w:t>
      </w:r>
    </w:p>
    <w:p w:rsidR="009E6D07" w:rsidRDefault="009E6D07" w:rsidP="009E6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6D07" w:rsidRDefault="00696EFE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 w:rsidR="009E6D07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ктора</w:t>
      </w:r>
      <w:r w:rsidR="009E6D07">
        <w:rPr>
          <w:rFonts w:ascii="Times New Roman" w:hAnsi="Times New Roman" w:cs="Times New Roman"/>
          <w:sz w:val="24"/>
          <w:szCs w:val="24"/>
        </w:rPr>
        <w:t xml:space="preserve"> экономики</w:t>
      </w:r>
    </w:p>
    <w:p w:rsidR="00015437" w:rsidRDefault="009E6D07" w:rsidP="009E6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Канашского района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6EF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EFE">
        <w:rPr>
          <w:rFonts w:ascii="Times New Roman" w:hAnsi="Times New Roman" w:cs="Times New Roman"/>
          <w:sz w:val="24"/>
          <w:szCs w:val="24"/>
        </w:rPr>
        <w:t>Н. В.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96EFE">
        <w:rPr>
          <w:rFonts w:ascii="Times New Roman" w:hAnsi="Times New Roman" w:cs="Times New Roman"/>
          <w:sz w:val="24"/>
          <w:szCs w:val="24"/>
        </w:rPr>
        <w:t>ивякова</w:t>
      </w:r>
      <w:r w:rsidR="00D2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21A43" w:rsidRPr="00015437" w:rsidRDefault="00D21A43" w:rsidP="00015437">
      <w:pPr>
        <w:rPr>
          <w:rFonts w:ascii="Times New Roman" w:hAnsi="Times New Roman" w:cs="Times New Roman"/>
          <w:sz w:val="24"/>
          <w:szCs w:val="24"/>
        </w:rPr>
      </w:pPr>
    </w:p>
    <w:sectPr w:rsidR="00D21A43" w:rsidRPr="0001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437"/>
    <w:rsid w:val="000F62AE"/>
    <w:rsid w:val="00213C44"/>
    <w:rsid w:val="002545ED"/>
    <w:rsid w:val="004A7933"/>
    <w:rsid w:val="005B60DB"/>
    <w:rsid w:val="00696EFE"/>
    <w:rsid w:val="00712761"/>
    <w:rsid w:val="00722DFE"/>
    <w:rsid w:val="007B7DE7"/>
    <w:rsid w:val="009E6D07"/>
    <w:rsid w:val="00D04F02"/>
    <w:rsid w:val="00D21A43"/>
    <w:rsid w:val="00D812FA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Сивякова</dc:creator>
  <cp:lastModifiedBy>Светлана Г. Богатищева</cp:lastModifiedBy>
  <cp:revision>3</cp:revision>
  <cp:lastPrinted>2020-06-19T07:15:00Z</cp:lastPrinted>
  <dcterms:created xsi:type="dcterms:W3CDTF">2020-07-30T13:56:00Z</dcterms:created>
  <dcterms:modified xsi:type="dcterms:W3CDTF">2020-07-31T05:17:00Z</dcterms:modified>
</cp:coreProperties>
</file>