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 xml:space="preserve">к Докладу 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>о достигнутых значениях показателей для оценки эффективности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>деятельности органов местного самоуправления Канашского района  за  201</w:t>
      </w:r>
      <w:r w:rsidR="00841D05">
        <w:rPr>
          <w:rFonts w:ascii="Times New Roman" w:hAnsi="Times New Roman"/>
          <w:sz w:val="24"/>
          <w:szCs w:val="24"/>
        </w:rPr>
        <w:t>9</w:t>
      </w:r>
      <w:r w:rsidRPr="009937AC">
        <w:rPr>
          <w:rFonts w:ascii="Times New Roman" w:hAnsi="Times New Roman"/>
          <w:sz w:val="24"/>
          <w:szCs w:val="24"/>
        </w:rPr>
        <w:t xml:space="preserve">  год и</w:t>
      </w:r>
      <w:r w:rsidR="00841D05">
        <w:rPr>
          <w:rFonts w:ascii="Times New Roman" w:hAnsi="Times New Roman"/>
          <w:sz w:val="24"/>
          <w:szCs w:val="24"/>
        </w:rPr>
        <w:t xml:space="preserve"> их планируемых значениях на 2020</w:t>
      </w:r>
      <w:r w:rsidRPr="009937AC">
        <w:rPr>
          <w:rFonts w:ascii="Times New Roman" w:hAnsi="Times New Roman"/>
          <w:sz w:val="24"/>
          <w:szCs w:val="24"/>
        </w:rPr>
        <w:t xml:space="preserve"> - 20</w:t>
      </w:r>
      <w:r w:rsidR="00F66F8C">
        <w:rPr>
          <w:rFonts w:ascii="Times New Roman" w:hAnsi="Times New Roman"/>
          <w:sz w:val="24"/>
          <w:szCs w:val="24"/>
        </w:rPr>
        <w:t>2</w:t>
      </w:r>
      <w:r w:rsidR="00841D05">
        <w:rPr>
          <w:rFonts w:ascii="Times New Roman" w:hAnsi="Times New Roman"/>
          <w:sz w:val="24"/>
          <w:szCs w:val="24"/>
        </w:rPr>
        <w:t>2</w:t>
      </w:r>
      <w:r w:rsidRPr="009937AC">
        <w:rPr>
          <w:rFonts w:ascii="Times New Roman" w:hAnsi="Times New Roman"/>
          <w:sz w:val="24"/>
          <w:szCs w:val="24"/>
        </w:rPr>
        <w:t xml:space="preserve"> годы</w:t>
      </w:r>
    </w:p>
    <w:p w:rsidR="00580EDD" w:rsidRPr="009937AC" w:rsidRDefault="00580EDD" w:rsidP="00580ED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580EDD" w:rsidRPr="009937AC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sz w:val="24"/>
          <w:szCs w:val="24"/>
        </w:rPr>
        <w:tab/>
      </w:r>
      <w:r w:rsidR="001F6279">
        <w:rPr>
          <w:sz w:val="24"/>
          <w:szCs w:val="24"/>
        </w:rPr>
        <w:t xml:space="preserve"> </w:t>
      </w:r>
      <w:proofErr w:type="gramStart"/>
      <w:r w:rsidRPr="009937AC">
        <w:rPr>
          <w:rFonts w:ascii="Times New Roman" w:hAnsi="Times New Roman"/>
          <w:sz w:val="24"/>
          <w:szCs w:val="24"/>
        </w:rPr>
        <w:t>Доклад о достигнутых значениях показателей для оценки эффективности деятельности органов местного самоуправления Канашского района за  201</w:t>
      </w:r>
      <w:r w:rsidR="00841D05">
        <w:rPr>
          <w:rFonts w:ascii="Times New Roman" w:hAnsi="Times New Roman"/>
          <w:sz w:val="24"/>
          <w:szCs w:val="24"/>
        </w:rPr>
        <w:t>9</w:t>
      </w:r>
      <w:r w:rsidRPr="009937AC">
        <w:rPr>
          <w:rFonts w:ascii="Times New Roman" w:hAnsi="Times New Roman"/>
          <w:sz w:val="24"/>
          <w:szCs w:val="24"/>
        </w:rPr>
        <w:t xml:space="preserve">  год и их планируемых значениях на 3 - летний период   составлен в соответствии с  требованиями Указа Президента Российской Федерации от 28 апреля 2008 г.  № 607 «Об оценке эффективности деятельности органов  местного самоуправления городских округов и муниципальных районов», а так же в соответствии с постановлением Правительства</w:t>
      </w:r>
      <w:proofErr w:type="gramEnd"/>
      <w:r w:rsidRPr="009937AC">
        <w:rPr>
          <w:rFonts w:ascii="Times New Roman" w:hAnsi="Times New Roman"/>
          <w:sz w:val="24"/>
          <w:szCs w:val="24"/>
        </w:rPr>
        <w:t xml:space="preserve"> Российской Федерации от17.12.2012 г. №1317</w:t>
      </w:r>
      <w:r w:rsidR="008916CB">
        <w:rPr>
          <w:rFonts w:ascii="Times New Roman" w:hAnsi="Times New Roman"/>
          <w:sz w:val="24"/>
          <w:szCs w:val="24"/>
        </w:rPr>
        <w:t xml:space="preserve"> «О мерах по реализации Указа </w:t>
      </w:r>
      <w:r w:rsidR="008916CB" w:rsidRPr="009937AC">
        <w:rPr>
          <w:rFonts w:ascii="Times New Roman" w:hAnsi="Times New Roman"/>
          <w:sz w:val="24"/>
          <w:szCs w:val="24"/>
        </w:rPr>
        <w:t>Президента Российской Федерации от 28 апреля 2008 г.</w:t>
      </w:r>
      <w:r w:rsidR="00D958D5">
        <w:rPr>
          <w:rFonts w:ascii="Times New Roman" w:hAnsi="Times New Roman"/>
          <w:sz w:val="24"/>
          <w:szCs w:val="24"/>
        </w:rPr>
        <w:t xml:space="preserve"> </w:t>
      </w:r>
      <w:r w:rsidR="008916CB" w:rsidRPr="009937AC">
        <w:rPr>
          <w:rFonts w:ascii="Times New Roman" w:hAnsi="Times New Roman"/>
          <w:sz w:val="24"/>
          <w:szCs w:val="24"/>
        </w:rPr>
        <w:t xml:space="preserve">№ 607 «Об оценке </w:t>
      </w:r>
      <w:proofErr w:type="gramStart"/>
      <w:r w:rsidR="008916CB" w:rsidRPr="009937AC">
        <w:rPr>
          <w:rFonts w:ascii="Times New Roman" w:hAnsi="Times New Roman"/>
          <w:sz w:val="24"/>
          <w:szCs w:val="24"/>
        </w:rPr>
        <w:t>эффективности деятельности органов  местного самоуправления городских округов</w:t>
      </w:r>
      <w:proofErr w:type="gramEnd"/>
      <w:r w:rsidR="008916CB" w:rsidRPr="009937AC">
        <w:rPr>
          <w:rFonts w:ascii="Times New Roman" w:hAnsi="Times New Roman"/>
          <w:sz w:val="24"/>
          <w:szCs w:val="24"/>
        </w:rPr>
        <w:t xml:space="preserve"> и муниципальных районов»</w:t>
      </w:r>
      <w:r w:rsidRPr="009937AC">
        <w:rPr>
          <w:rFonts w:ascii="Times New Roman" w:hAnsi="Times New Roman"/>
          <w:sz w:val="24"/>
          <w:szCs w:val="24"/>
        </w:rPr>
        <w:t>.</w:t>
      </w:r>
    </w:p>
    <w:p w:rsidR="00580EDD" w:rsidRPr="009937AC" w:rsidRDefault="00580EDD" w:rsidP="009937AC">
      <w:pPr>
        <w:pStyle w:val="ConsPlusNonformat"/>
        <w:widowControl/>
        <w:jc w:val="both"/>
        <w:rPr>
          <w:bCs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ab/>
      </w:r>
      <w:r w:rsidR="001F6279">
        <w:rPr>
          <w:rFonts w:ascii="Times New Roman" w:hAnsi="Times New Roman"/>
          <w:sz w:val="24"/>
          <w:szCs w:val="24"/>
        </w:rPr>
        <w:t xml:space="preserve">  </w:t>
      </w:r>
      <w:r w:rsidRPr="009937AC">
        <w:rPr>
          <w:rFonts w:ascii="Times New Roman" w:hAnsi="Times New Roman"/>
          <w:sz w:val="24"/>
          <w:szCs w:val="24"/>
        </w:rPr>
        <w:t>Показатели  состоят  из ра</w:t>
      </w:r>
      <w:r w:rsidR="007437D3">
        <w:rPr>
          <w:rFonts w:ascii="Times New Roman" w:hAnsi="Times New Roman"/>
          <w:sz w:val="24"/>
          <w:szCs w:val="24"/>
        </w:rPr>
        <w:t xml:space="preserve">зделов: «Экономическое развитие», </w:t>
      </w:r>
      <w:r w:rsidR="00E72A59" w:rsidRPr="009937AC">
        <w:rPr>
          <w:rFonts w:ascii="Times New Roman" w:hAnsi="Times New Roman"/>
          <w:sz w:val="24"/>
          <w:szCs w:val="24"/>
        </w:rPr>
        <w:t>«Дошкольное  образование»</w:t>
      </w:r>
      <w:r w:rsidR="007437D3">
        <w:rPr>
          <w:rFonts w:ascii="Times New Roman" w:hAnsi="Times New Roman"/>
          <w:sz w:val="24"/>
          <w:szCs w:val="24"/>
        </w:rPr>
        <w:t xml:space="preserve">, </w:t>
      </w:r>
      <w:r w:rsidRPr="009937AC">
        <w:rPr>
          <w:rFonts w:ascii="Times New Roman" w:hAnsi="Times New Roman"/>
          <w:sz w:val="24"/>
          <w:szCs w:val="24"/>
        </w:rPr>
        <w:t xml:space="preserve">«Общее и дополнительное образование», </w:t>
      </w:r>
      <w:r w:rsidR="00E72A59" w:rsidRPr="009937AC">
        <w:rPr>
          <w:rFonts w:ascii="Times New Roman" w:hAnsi="Times New Roman"/>
          <w:sz w:val="24"/>
          <w:szCs w:val="24"/>
        </w:rPr>
        <w:t>«Культура»</w:t>
      </w:r>
      <w:r w:rsidR="007437D3">
        <w:rPr>
          <w:rFonts w:ascii="Times New Roman" w:hAnsi="Times New Roman"/>
          <w:sz w:val="24"/>
          <w:szCs w:val="24"/>
        </w:rPr>
        <w:t>,</w:t>
      </w:r>
      <w:r w:rsidRPr="009937AC">
        <w:rPr>
          <w:rFonts w:ascii="Times New Roman" w:hAnsi="Times New Roman"/>
          <w:sz w:val="24"/>
          <w:szCs w:val="24"/>
        </w:rPr>
        <w:t xml:space="preserve"> «Физическая культура и спорт», «</w:t>
      </w:r>
      <w:r w:rsidR="00E72A59" w:rsidRPr="009937AC">
        <w:rPr>
          <w:rFonts w:ascii="Times New Roman" w:hAnsi="Times New Roman"/>
          <w:sz w:val="24"/>
          <w:szCs w:val="24"/>
        </w:rPr>
        <w:t>Жилищное строительство и обеспечение граждан жильем</w:t>
      </w:r>
      <w:r w:rsidRPr="009937AC">
        <w:rPr>
          <w:rFonts w:ascii="Times New Roman" w:hAnsi="Times New Roman"/>
          <w:sz w:val="24"/>
          <w:szCs w:val="24"/>
        </w:rPr>
        <w:t>»,  «</w:t>
      </w:r>
      <w:r w:rsidR="00E72A59" w:rsidRPr="009937AC"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9937AC">
        <w:rPr>
          <w:rFonts w:ascii="Times New Roman" w:hAnsi="Times New Roman"/>
          <w:sz w:val="24"/>
          <w:szCs w:val="24"/>
        </w:rPr>
        <w:t>»,  «Организация муниципального управления"</w:t>
      </w:r>
      <w:r w:rsidR="00E72A59" w:rsidRPr="009937AC">
        <w:rPr>
          <w:rFonts w:ascii="Times New Roman" w:hAnsi="Times New Roman"/>
          <w:sz w:val="24"/>
          <w:szCs w:val="24"/>
        </w:rPr>
        <w:t xml:space="preserve">, </w:t>
      </w:r>
      <w:r w:rsidR="00460B9D">
        <w:rPr>
          <w:rFonts w:ascii="Times New Roman" w:hAnsi="Times New Roman"/>
          <w:sz w:val="24"/>
          <w:szCs w:val="24"/>
        </w:rPr>
        <w:t>«</w:t>
      </w:r>
      <w:r w:rsidR="00E72A59" w:rsidRPr="009937A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эффективности»</w:t>
      </w:r>
      <w:r w:rsidRPr="009937AC">
        <w:rPr>
          <w:rFonts w:ascii="Times New Roman" w:hAnsi="Times New Roman"/>
          <w:sz w:val="24"/>
          <w:szCs w:val="24"/>
        </w:rPr>
        <w:t xml:space="preserve">. </w:t>
      </w:r>
      <w:r w:rsidR="00E72A59" w:rsidRPr="009937AC">
        <w:rPr>
          <w:rFonts w:ascii="Times New Roman" w:hAnsi="Times New Roman"/>
          <w:sz w:val="24"/>
          <w:szCs w:val="24"/>
        </w:rPr>
        <w:t>Всего  4</w:t>
      </w:r>
      <w:r w:rsidR="000005A4">
        <w:rPr>
          <w:rFonts w:ascii="Times New Roman" w:hAnsi="Times New Roman"/>
          <w:sz w:val="24"/>
          <w:szCs w:val="24"/>
        </w:rPr>
        <w:t>1</w:t>
      </w:r>
      <w:r w:rsidRPr="009937AC">
        <w:rPr>
          <w:rFonts w:ascii="Times New Roman" w:hAnsi="Times New Roman"/>
          <w:sz w:val="24"/>
          <w:szCs w:val="24"/>
        </w:rPr>
        <w:t xml:space="preserve"> показател</w:t>
      </w:r>
      <w:r w:rsidR="000005A4">
        <w:rPr>
          <w:rFonts w:ascii="Times New Roman" w:hAnsi="Times New Roman"/>
          <w:sz w:val="24"/>
          <w:szCs w:val="24"/>
        </w:rPr>
        <w:t>ь</w:t>
      </w:r>
      <w:r w:rsidRPr="009937AC">
        <w:rPr>
          <w:rFonts w:ascii="Times New Roman" w:hAnsi="Times New Roman"/>
          <w:sz w:val="24"/>
          <w:szCs w:val="24"/>
        </w:rPr>
        <w:t>.</w:t>
      </w:r>
      <w:r w:rsidRPr="009937AC">
        <w:rPr>
          <w:bCs/>
          <w:sz w:val="24"/>
          <w:szCs w:val="24"/>
        </w:rPr>
        <w:t xml:space="preserve"> </w:t>
      </w:r>
    </w:p>
    <w:p w:rsidR="00580EDD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bCs/>
          <w:sz w:val="24"/>
          <w:szCs w:val="24"/>
        </w:rPr>
        <w:tab/>
      </w:r>
      <w:r w:rsidRPr="009937AC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9937AC">
        <w:rPr>
          <w:rFonts w:ascii="Times New Roman" w:hAnsi="Times New Roman"/>
          <w:sz w:val="24"/>
          <w:szCs w:val="24"/>
        </w:rPr>
        <w:t>докладе</w:t>
      </w:r>
      <w:proofErr w:type="gramEnd"/>
      <w:r w:rsidRPr="009937AC">
        <w:rPr>
          <w:rFonts w:ascii="Times New Roman" w:hAnsi="Times New Roman"/>
          <w:sz w:val="24"/>
          <w:szCs w:val="24"/>
        </w:rPr>
        <w:t xml:space="preserve"> представлена информация об  основных показателях деятельности органов местного самоупра</w:t>
      </w:r>
      <w:r w:rsidR="00E72A59" w:rsidRPr="009937AC">
        <w:rPr>
          <w:rFonts w:ascii="Times New Roman" w:hAnsi="Times New Roman"/>
          <w:sz w:val="24"/>
          <w:szCs w:val="24"/>
        </w:rPr>
        <w:t>вления Канашского района за 201</w:t>
      </w:r>
      <w:r w:rsidRPr="009937AC">
        <w:rPr>
          <w:rFonts w:ascii="Times New Roman" w:hAnsi="Times New Roman"/>
          <w:sz w:val="24"/>
          <w:szCs w:val="24"/>
        </w:rPr>
        <w:t xml:space="preserve"> г., и определены знач</w:t>
      </w:r>
      <w:r w:rsidR="00841D05">
        <w:rPr>
          <w:rFonts w:ascii="Times New Roman" w:hAnsi="Times New Roman"/>
          <w:sz w:val="24"/>
          <w:szCs w:val="24"/>
        </w:rPr>
        <w:t>ения показателей на 2020</w:t>
      </w:r>
      <w:r w:rsidRPr="009937AC">
        <w:rPr>
          <w:rFonts w:ascii="Times New Roman" w:hAnsi="Times New Roman"/>
          <w:sz w:val="24"/>
          <w:szCs w:val="24"/>
        </w:rPr>
        <w:t>-20</w:t>
      </w:r>
      <w:r w:rsidR="00C1750F">
        <w:rPr>
          <w:rFonts w:ascii="Times New Roman" w:hAnsi="Times New Roman"/>
          <w:sz w:val="24"/>
          <w:szCs w:val="24"/>
        </w:rPr>
        <w:t>2</w:t>
      </w:r>
      <w:r w:rsidR="00841D05">
        <w:rPr>
          <w:rFonts w:ascii="Times New Roman" w:hAnsi="Times New Roman"/>
          <w:sz w:val="24"/>
          <w:szCs w:val="24"/>
        </w:rPr>
        <w:t>2</w:t>
      </w:r>
      <w:r w:rsidRPr="00993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7AC">
        <w:rPr>
          <w:rFonts w:ascii="Times New Roman" w:hAnsi="Times New Roman"/>
          <w:sz w:val="24"/>
          <w:szCs w:val="24"/>
        </w:rPr>
        <w:t>г.г</w:t>
      </w:r>
      <w:proofErr w:type="spellEnd"/>
      <w:r w:rsidRPr="009937AC">
        <w:rPr>
          <w:rFonts w:ascii="Times New Roman" w:hAnsi="Times New Roman"/>
          <w:sz w:val="24"/>
          <w:szCs w:val="24"/>
        </w:rPr>
        <w:t>., достижение которых обеспечит решение поставленных целей и задач.</w:t>
      </w:r>
    </w:p>
    <w:p w:rsidR="00DB175A" w:rsidRPr="00460B9D" w:rsidRDefault="00DB175A" w:rsidP="0011470F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B175A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19298A" w:rsidRDefault="0001113E" w:rsidP="0001113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62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198B">
        <w:rPr>
          <w:rFonts w:ascii="Times New Roman" w:hAnsi="Times New Roman"/>
          <w:sz w:val="24"/>
          <w:szCs w:val="24"/>
        </w:rPr>
        <w:t xml:space="preserve">По состоянию на 01.01.2019 г. количество субъектов малого и среднего предпринимательства, зарегистрированных на территории района, составило </w:t>
      </w:r>
      <w:r w:rsidR="00841D05">
        <w:rPr>
          <w:rFonts w:ascii="Times New Roman" w:hAnsi="Times New Roman"/>
          <w:sz w:val="24"/>
          <w:szCs w:val="24"/>
        </w:rPr>
        <w:t>675</w:t>
      </w:r>
      <w:r w:rsidR="0000198B">
        <w:rPr>
          <w:rFonts w:ascii="Times New Roman" w:hAnsi="Times New Roman"/>
          <w:sz w:val="24"/>
          <w:szCs w:val="24"/>
        </w:rPr>
        <w:t xml:space="preserve"> единицы, что на 1,2% больше, чем за АППГ, их них 5</w:t>
      </w:r>
      <w:r w:rsidR="00841D05">
        <w:rPr>
          <w:rFonts w:ascii="Times New Roman" w:hAnsi="Times New Roman"/>
          <w:sz w:val="24"/>
          <w:szCs w:val="24"/>
        </w:rPr>
        <w:t>99</w:t>
      </w:r>
      <w:r w:rsidR="0000198B">
        <w:rPr>
          <w:rFonts w:ascii="Times New Roman" w:hAnsi="Times New Roman"/>
          <w:sz w:val="24"/>
          <w:szCs w:val="24"/>
        </w:rPr>
        <w:t xml:space="preserve"> – индивидуальные предприниматели (на 1</w:t>
      </w:r>
      <w:r w:rsidR="00841D05">
        <w:rPr>
          <w:rFonts w:ascii="Times New Roman" w:hAnsi="Times New Roman"/>
          <w:sz w:val="24"/>
          <w:szCs w:val="24"/>
        </w:rPr>
        <w:t>4 человек (2,4%) больше, чем за АППГ и 76 КФХ (на 3 или 3</w:t>
      </w:r>
      <w:r w:rsidR="0000198B">
        <w:rPr>
          <w:rFonts w:ascii="Times New Roman" w:hAnsi="Times New Roman"/>
          <w:sz w:val="24"/>
          <w:szCs w:val="24"/>
        </w:rPr>
        <w:t>,8% меньше АППГ).</w:t>
      </w:r>
      <w:proofErr w:type="gramEnd"/>
      <w:r w:rsidR="00B7121F" w:rsidRPr="004736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198B" w:rsidRPr="0000198B">
        <w:rPr>
          <w:rFonts w:ascii="Times New Roman" w:hAnsi="Times New Roman"/>
          <w:sz w:val="24"/>
          <w:szCs w:val="24"/>
        </w:rPr>
        <w:t>В</w:t>
      </w:r>
      <w:r w:rsidR="00B7121F" w:rsidRPr="0000198B">
        <w:rPr>
          <w:rFonts w:ascii="Times New Roman" w:hAnsi="Times New Roman"/>
          <w:sz w:val="24"/>
          <w:szCs w:val="24"/>
        </w:rPr>
        <w:t>озросла численность работающих  в сфере малого и среднего предпринимательства, 2</w:t>
      </w:r>
      <w:r w:rsidR="0000198B" w:rsidRPr="0000198B">
        <w:rPr>
          <w:rFonts w:ascii="Times New Roman" w:hAnsi="Times New Roman"/>
          <w:sz w:val="24"/>
          <w:szCs w:val="24"/>
        </w:rPr>
        <w:t>116</w:t>
      </w:r>
      <w:r w:rsidR="00B7121F" w:rsidRPr="0000198B">
        <w:rPr>
          <w:rFonts w:ascii="Times New Roman" w:hAnsi="Times New Roman"/>
          <w:sz w:val="24"/>
          <w:szCs w:val="24"/>
        </w:rPr>
        <w:t xml:space="preserve"> человек против 20</w:t>
      </w:r>
      <w:r w:rsidR="0000198B" w:rsidRPr="0000198B">
        <w:rPr>
          <w:rFonts w:ascii="Times New Roman" w:hAnsi="Times New Roman"/>
          <w:sz w:val="24"/>
          <w:szCs w:val="24"/>
        </w:rPr>
        <w:t>63</w:t>
      </w:r>
      <w:r w:rsidR="00B7121F" w:rsidRPr="0000198B">
        <w:rPr>
          <w:rFonts w:ascii="Times New Roman" w:hAnsi="Times New Roman"/>
          <w:sz w:val="24"/>
          <w:szCs w:val="24"/>
        </w:rPr>
        <w:t xml:space="preserve"> - в 201</w:t>
      </w:r>
      <w:r w:rsidR="00841D05">
        <w:rPr>
          <w:rFonts w:ascii="Times New Roman" w:hAnsi="Times New Roman"/>
          <w:sz w:val="24"/>
          <w:szCs w:val="24"/>
        </w:rPr>
        <w:t>8</w:t>
      </w:r>
      <w:r w:rsidR="00B7121F" w:rsidRPr="0000198B">
        <w:rPr>
          <w:rFonts w:ascii="Times New Roman" w:hAnsi="Times New Roman"/>
          <w:sz w:val="24"/>
          <w:szCs w:val="24"/>
        </w:rPr>
        <w:t xml:space="preserve"> году</w:t>
      </w:r>
      <w:r w:rsidR="0000198B" w:rsidRPr="0000198B">
        <w:rPr>
          <w:rFonts w:ascii="Times New Roman" w:hAnsi="Times New Roman"/>
          <w:sz w:val="24"/>
          <w:szCs w:val="24"/>
        </w:rPr>
        <w:t xml:space="preserve"> (рост на 2,6</w:t>
      </w:r>
      <w:r w:rsidR="0000198B">
        <w:rPr>
          <w:rFonts w:ascii="Times New Roman" w:hAnsi="Times New Roman"/>
          <w:sz w:val="24"/>
          <w:szCs w:val="24"/>
        </w:rPr>
        <w:t xml:space="preserve">%). </w:t>
      </w:r>
      <w:r w:rsidR="001F6279" w:rsidRPr="0000198B">
        <w:rPr>
          <w:rFonts w:ascii="Times New Roman" w:hAnsi="Times New Roman"/>
          <w:sz w:val="24"/>
          <w:szCs w:val="24"/>
        </w:rPr>
        <w:t xml:space="preserve"> </w:t>
      </w:r>
      <w:r w:rsidR="00DD2D2A" w:rsidRPr="0000198B">
        <w:rPr>
          <w:rFonts w:ascii="Times New Roman" w:hAnsi="Times New Roman"/>
          <w:sz w:val="24"/>
          <w:szCs w:val="24"/>
        </w:rPr>
        <w:t>Число субъектов малого бизнеса в расчете на 10 тыс.</w:t>
      </w:r>
      <w:r w:rsidR="00A774FE" w:rsidRPr="0000198B">
        <w:rPr>
          <w:rFonts w:ascii="Times New Roman" w:hAnsi="Times New Roman"/>
          <w:sz w:val="24"/>
          <w:szCs w:val="24"/>
        </w:rPr>
        <w:t xml:space="preserve"> </w:t>
      </w:r>
      <w:r w:rsidR="00DD2D2A" w:rsidRPr="0000198B">
        <w:rPr>
          <w:rFonts w:ascii="Times New Roman" w:hAnsi="Times New Roman"/>
          <w:sz w:val="24"/>
          <w:szCs w:val="24"/>
        </w:rPr>
        <w:t>человек населения составило 2</w:t>
      </w:r>
      <w:r w:rsidR="0000198B">
        <w:rPr>
          <w:rFonts w:ascii="Times New Roman" w:hAnsi="Times New Roman"/>
          <w:sz w:val="24"/>
          <w:szCs w:val="24"/>
        </w:rPr>
        <w:t>6</w:t>
      </w:r>
      <w:r w:rsidR="00841D05">
        <w:rPr>
          <w:rFonts w:ascii="Times New Roman" w:hAnsi="Times New Roman"/>
          <w:sz w:val="24"/>
          <w:szCs w:val="24"/>
        </w:rPr>
        <w:t>2</w:t>
      </w:r>
      <w:r w:rsidR="0000198B">
        <w:rPr>
          <w:rFonts w:ascii="Times New Roman" w:hAnsi="Times New Roman"/>
          <w:sz w:val="24"/>
          <w:szCs w:val="24"/>
        </w:rPr>
        <w:t>,0</w:t>
      </w:r>
      <w:r w:rsidR="00DD2D2A" w:rsidRPr="0000198B">
        <w:rPr>
          <w:rFonts w:ascii="Times New Roman" w:hAnsi="Times New Roman"/>
          <w:sz w:val="24"/>
          <w:szCs w:val="24"/>
        </w:rPr>
        <w:t xml:space="preserve"> единиц.</w:t>
      </w:r>
    </w:p>
    <w:p w:rsidR="0000198B" w:rsidRDefault="0000198B" w:rsidP="0001113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Среднемесячная начисленная заработная плата в малом и среднем предпринимательстве в 201</w:t>
      </w:r>
      <w:r w:rsidR="00841D0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составила </w:t>
      </w:r>
      <w:r w:rsidR="000E3AF3" w:rsidRPr="000E3AF3">
        <w:rPr>
          <w:rFonts w:ascii="Times New Roman" w:hAnsi="Times New Roman"/>
          <w:sz w:val="24"/>
          <w:szCs w:val="24"/>
        </w:rPr>
        <w:t>20326 рублей или 100,3</w:t>
      </w:r>
      <w:r w:rsidRPr="000E3AF3">
        <w:rPr>
          <w:rFonts w:ascii="Times New Roman" w:hAnsi="Times New Roman"/>
          <w:sz w:val="24"/>
          <w:szCs w:val="24"/>
        </w:rPr>
        <w:t>% по</w:t>
      </w:r>
      <w:r>
        <w:rPr>
          <w:rFonts w:ascii="Times New Roman" w:hAnsi="Times New Roman"/>
          <w:sz w:val="24"/>
          <w:szCs w:val="24"/>
        </w:rPr>
        <w:t xml:space="preserve"> отношению к прошлому году.</w:t>
      </w:r>
    </w:p>
    <w:p w:rsidR="00DF7DEF" w:rsidRPr="004736EE" w:rsidRDefault="00DF7DEF" w:rsidP="00DF7DEF">
      <w:pPr>
        <w:pStyle w:val="ConsPlusNonformat"/>
        <w:widowControl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Оборот организаций малого и среднего бизнеса за 201</w:t>
      </w:r>
      <w:r w:rsidR="00841D0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характериз</w:t>
      </w:r>
      <w:r w:rsidR="00841D05">
        <w:rPr>
          <w:rFonts w:ascii="Times New Roman" w:hAnsi="Times New Roman"/>
          <w:sz w:val="24"/>
          <w:szCs w:val="24"/>
        </w:rPr>
        <w:t>уется ростом по отношению к 2018</w:t>
      </w:r>
      <w:r>
        <w:rPr>
          <w:rFonts w:ascii="Times New Roman" w:hAnsi="Times New Roman"/>
          <w:sz w:val="24"/>
          <w:szCs w:val="24"/>
        </w:rPr>
        <w:t xml:space="preserve"> году на 1</w:t>
      </w:r>
      <w:r w:rsidR="00841D05">
        <w:rPr>
          <w:rFonts w:ascii="Times New Roman" w:hAnsi="Times New Roman"/>
          <w:sz w:val="24"/>
          <w:szCs w:val="24"/>
        </w:rPr>
        <w:t>04,7</w:t>
      </w:r>
      <w:r>
        <w:rPr>
          <w:rFonts w:ascii="Times New Roman" w:hAnsi="Times New Roman"/>
          <w:sz w:val="24"/>
          <w:szCs w:val="24"/>
        </w:rPr>
        <w:t>%.</w:t>
      </w:r>
    </w:p>
    <w:p w:rsidR="00F2695D" w:rsidRPr="00B138E2" w:rsidRDefault="00B7121F" w:rsidP="00B7121F">
      <w:pPr>
        <w:ind w:firstLine="708"/>
        <w:jc w:val="both"/>
      </w:pPr>
      <w:r w:rsidRPr="00B138E2">
        <w:rPr>
          <w:rFonts w:cs="Courier New"/>
        </w:rPr>
        <w:t>В  201</w:t>
      </w:r>
      <w:r w:rsidR="000E3AF3">
        <w:rPr>
          <w:rFonts w:cs="Courier New"/>
        </w:rPr>
        <w:t>9</w:t>
      </w:r>
      <w:r w:rsidRPr="00B138E2">
        <w:rPr>
          <w:rFonts w:cs="Courier New"/>
        </w:rPr>
        <w:t xml:space="preserve"> году объем выручки по субъектам малого и среднего предпринимательства  составил </w:t>
      </w:r>
      <w:r w:rsidR="000E3AF3">
        <w:rPr>
          <w:rFonts w:cs="Courier New"/>
        </w:rPr>
        <w:t>415,3</w:t>
      </w:r>
      <w:r w:rsidRPr="00B138E2">
        <w:rPr>
          <w:rFonts w:cs="Courier New"/>
        </w:rPr>
        <w:t xml:space="preserve"> млн. руб., что на </w:t>
      </w:r>
      <w:r w:rsidR="000E3AF3">
        <w:rPr>
          <w:rFonts w:cs="Courier New"/>
        </w:rPr>
        <w:t>2,0</w:t>
      </w:r>
      <w:r w:rsidRPr="00B138E2">
        <w:rPr>
          <w:rFonts w:cs="Courier New"/>
        </w:rPr>
        <w:t>% больше по сравнению с  201</w:t>
      </w:r>
      <w:r w:rsidR="000E3AF3">
        <w:rPr>
          <w:rFonts w:cs="Courier New"/>
        </w:rPr>
        <w:t>8</w:t>
      </w:r>
      <w:r w:rsidRPr="00B138E2">
        <w:rPr>
          <w:rFonts w:cs="Courier New"/>
        </w:rPr>
        <w:t xml:space="preserve"> годом.</w:t>
      </w:r>
      <w:r w:rsidR="00D022ED" w:rsidRPr="00B138E2">
        <w:t xml:space="preserve">  </w:t>
      </w:r>
      <w:r w:rsidR="0001113E" w:rsidRPr="00B138E2">
        <w:t xml:space="preserve">      </w:t>
      </w:r>
      <w:r w:rsidR="001F6279" w:rsidRPr="00B138E2">
        <w:t xml:space="preserve">  </w:t>
      </w:r>
      <w:r w:rsidRPr="00B138E2">
        <w:t xml:space="preserve">     </w:t>
      </w:r>
      <w:r w:rsidR="00F2695D" w:rsidRPr="00B138E2">
        <w:t>Предприниматели района активно участвуют в проводимом Правительством Республики конкурсном отборе для получения грантов на создание собственного бизнеса. Поддерживаются инициативы молодых граждан и начинающих предпринимателей для реализации проектов в сфере малого предпринимательства.</w:t>
      </w:r>
    </w:p>
    <w:p w:rsidR="00CB6A1F" w:rsidRPr="000E6AE1" w:rsidRDefault="0001113E" w:rsidP="000E3AF3">
      <w:pPr>
        <w:ind w:firstLine="142"/>
        <w:jc w:val="both"/>
      </w:pPr>
      <w:r w:rsidRPr="000E6AE1">
        <w:t xml:space="preserve">       </w:t>
      </w:r>
      <w:r w:rsidR="001F6279" w:rsidRPr="000E6AE1">
        <w:t xml:space="preserve">  </w:t>
      </w:r>
      <w:r w:rsidR="00B7121F" w:rsidRPr="000E6AE1">
        <w:t>В 201</w:t>
      </w:r>
      <w:r w:rsidR="009C7199">
        <w:t>9</w:t>
      </w:r>
      <w:r w:rsidR="00B7121F" w:rsidRPr="000E6AE1">
        <w:t xml:space="preserve"> году на создание и развитие крестьянского (фермерского) хозяйства - </w:t>
      </w:r>
      <w:r w:rsidR="009C7199">
        <w:t>3</w:t>
      </w:r>
      <w:r w:rsidR="00B7121F" w:rsidRPr="000E6AE1">
        <w:t xml:space="preserve"> начинающих фермера Канашского района получили государственную поддержку в форме гранта: </w:t>
      </w:r>
      <w:r w:rsidR="009C7199" w:rsidRPr="009C7199">
        <w:t>К</w:t>
      </w:r>
      <w:r w:rsidR="009C7199">
        <w:t xml:space="preserve">ФХ Иванов Валентин Владимирович, </w:t>
      </w:r>
      <w:r w:rsidR="009C7199" w:rsidRPr="009C7199">
        <w:t>КФХ Семенов Андрей Витальевич и КФХ Леонтьев Сергей Ильич</w:t>
      </w:r>
      <w:r w:rsidR="009C7199">
        <w:t>;</w:t>
      </w:r>
      <w:r w:rsidR="009C7199" w:rsidRPr="009C7199">
        <w:t xml:space="preserve"> 1 семейная животноводческая ферма - КФХ Николаева Сергея Владимировича. </w:t>
      </w:r>
      <w:r w:rsidR="00B7121F" w:rsidRPr="000E6AE1">
        <w:t xml:space="preserve"> </w:t>
      </w:r>
      <w:r w:rsidR="001F6279" w:rsidRPr="000E6AE1">
        <w:t xml:space="preserve"> </w:t>
      </w:r>
    </w:p>
    <w:p w:rsidR="00CE0F45" w:rsidRPr="00DF7DEF" w:rsidRDefault="000E3AF3" w:rsidP="000E3AF3">
      <w:pPr>
        <w:ind w:firstLine="709"/>
        <w:jc w:val="both"/>
      </w:pPr>
      <w:proofErr w:type="gramStart"/>
      <w:r w:rsidRPr="000E3AF3">
        <w:t>За 2019 г. объем государственной поддержки сельского хозяйства района составил  89,75 млн. руб., в том числе из федерального бюджета –75,66 млн. руб.,  из республиканского бюджета –14,09  млн. руб.</w:t>
      </w:r>
      <w:r w:rsidR="00607A0E" w:rsidRPr="004736EE">
        <w:rPr>
          <w:color w:val="FF0000"/>
        </w:rPr>
        <w:t xml:space="preserve">        </w:t>
      </w:r>
      <w:r w:rsidR="001F6279" w:rsidRPr="004736EE">
        <w:rPr>
          <w:color w:val="FF0000"/>
        </w:rPr>
        <w:t xml:space="preserve">   </w:t>
      </w:r>
      <w:r w:rsidR="00CE0F45" w:rsidRPr="00DF7DEF">
        <w:t xml:space="preserve">Оборот розничной торговли по </w:t>
      </w:r>
      <w:r w:rsidR="00CE0F45" w:rsidRPr="00DF7DEF">
        <w:lastRenderedPageBreak/>
        <w:t xml:space="preserve">организациям всех видов деятельности  </w:t>
      </w:r>
      <w:r w:rsidR="00DF7DEF" w:rsidRPr="00DF7DEF">
        <w:t>в</w:t>
      </w:r>
      <w:r w:rsidR="00CE0F45" w:rsidRPr="00DF7DEF">
        <w:t xml:space="preserve"> 201</w:t>
      </w:r>
      <w:r w:rsidR="009C7199">
        <w:t>9</w:t>
      </w:r>
      <w:r w:rsidR="00CE0F45" w:rsidRPr="00DF7DEF">
        <w:t xml:space="preserve"> год</w:t>
      </w:r>
      <w:r w:rsidR="00DF7DEF" w:rsidRPr="00DF7DEF">
        <w:t>у</w:t>
      </w:r>
      <w:r w:rsidR="00CE0F45" w:rsidRPr="00DF7DEF">
        <w:t xml:space="preserve"> составил  </w:t>
      </w:r>
      <w:r w:rsidR="009C7199" w:rsidRPr="009C7199">
        <w:t xml:space="preserve">985,5 </w:t>
      </w:r>
      <w:r w:rsidR="00CE0F45" w:rsidRPr="00DF7DEF">
        <w:t xml:space="preserve">млн. рублей и </w:t>
      </w:r>
      <w:r w:rsidR="00DF7DEF" w:rsidRPr="00DF7DEF">
        <w:t>по сравнению с 201</w:t>
      </w:r>
      <w:r w:rsidR="009C7199">
        <w:t>8</w:t>
      </w:r>
      <w:r w:rsidR="00DF7DEF" w:rsidRPr="00DF7DEF">
        <w:t xml:space="preserve"> годом в сопоставимых ценах увеличился на </w:t>
      </w:r>
      <w:r w:rsidR="009C7199">
        <w:t>2,2</w:t>
      </w:r>
      <w:r w:rsidR="00DF7DEF" w:rsidRPr="00DF7DEF">
        <w:t>%.</w:t>
      </w:r>
      <w:r w:rsidR="00CE0F45" w:rsidRPr="00DF7DEF">
        <w:t xml:space="preserve"> </w:t>
      </w:r>
      <w:proofErr w:type="gramEnd"/>
    </w:p>
    <w:p w:rsidR="009C7199" w:rsidRDefault="009C7199" w:rsidP="009C7199">
      <w:pPr>
        <w:ind w:firstLine="567"/>
        <w:jc w:val="both"/>
      </w:pPr>
      <w:r w:rsidRPr="009C7199">
        <w:t>Оборот общественного питания по организациям в</w:t>
      </w:r>
      <w:r>
        <w:t xml:space="preserve">сех  видов деятельности в  2019 </w:t>
      </w:r>
      <w:r w:rsidRPr="009C7199">
        <w:t>году составил  14,1 млн. рублей и по сравнению с 2018 годом в сопоставимых ценах увеличился на 4,2%.</w:t>
      </w:r>
    </w:p>
    <w:p w:rsidR="00C978BB" w:rsidRPr="004F2FE5" w:rsidRDefault="00B33AAF" w:rsidP="0011470F">
      <w:pPr>
        <w:ind w:firstLine="567"/>
        <w:jc w:val="center"/>
        <w:rPr>
          <w:b/>
        </w:rPr>
      </w:pPr>
      <w:r w:rsidRPr="004F2FE5">
        <w:rPr>
          <w:b/>
        </w:rPr>
        <w:t>Дошкольное образование</w:t>
      </w:r>
    </w:p>
    <w:p w:rsidR="006F09CA" w:rsidRDefault="00A67AC8" w:rsidP="006F09CA">
      <w:pPr>
        <w:shd w:val="clear" w:color="auto" w:fill="FFFFFF"/>
        <w:ind w:left="34" w:right="24" w:firstLine="533"/>
        <w:jc w:val="both"/>
        <w:rPr>
          <w:lang w:eastAsia="ar-SA"/>
        </w:rPr>
      </w:pPr>
      <w:r w:rsidRPr="004F2FE5">
        <w:t>Система дошкольного</w:t>
      </w:r>
      <w:r w:rsidR="006F09CA">
        <w:t xml:space="preserve"> образования района на 01.01.2020</w:t>
      </w:r>
      <w:r w:rsidRPr="004F2FE5">
        <w:t xml:space="preserve"> г</w:t>
      </w:r>
      <w:r w:rsidR="00BF1E9C" w:rsidRPr="004F2FE5">
        <w:t xml:space="preserve"> представлена 19 дошкольными образовательными организациями (количество детей – 1216) и 17 дошкольными группами в 1</w:t>
      </w:r>
      <w:r w:rsidR="006F09CA">
        <w:t>3</w:t>
      </w:r>
      <w:r w:rsidR="00BF1E9C" w:rsidRPr="004F2FE5">
        <w:t xml:space="preserve"> общеобразовательных организациях (количество детей –</w:t>
      </w:r>
      <w:r w:rsidR="000E3AF3">
        <w:t>358</w:t>
      </w:r>
      <w:r w:rsidR="00BF1E9C" w:rsidRPr="004F2FE5">
        <w:t xml:space="preserve">). </w:t>
      </w:r>
      <w:r w:rsidR="006F09CA" w:rsidRPr="006F09CA">
        <w:rPr>
          <w:lang w:eastAsia="ar-SA"/>
        </w:rPr>
        <w:t xml:space="preserve">По состоянию на 1 января 2020 года в них воспитываются 1518 дошколят, что составляет 56,0 % детей в возрасте от 1 до 6,5 лет. </w:t>
      </w:r>
    </w:p>
    <w:p w:rsidR="000D1C9A" w:rsidRPr="00BF1E9C" w:rsidRDefault="00BF1E9C" w:rsidP="006F09CA">
      <w:pPr>
        <w:shd w:val="clear" w:color="auto" w:fill="FFFFFF"/>
        <w:ind w:left="34" w:right="24" w:firstLine="533"/>
        <w:jc w:val="both"/>
      </w:pPr>
      <w:r w:rsidRPr="00BF1E9C">
        <w:rPr>
          <w:lang w:eastAsia="ar-SA"/>
        </w:rPr>
        <w:t>В очереди на получение места в дошкольные образовательные организа</w:t>
      </w:r>
      <w:r w:rsidR="006F09CA">
        <w:rPr>
          <w:lang w:eastAsia="ar-SA"/>
        </w:rPr>
        <w:t>ции по состоянию на 1 января 2020</w:t>
      </w:r>
      <w:r w:rsidRPr="00BF1E9C">
        <w:rPr>
          <w:lang w:eastAsia="ar-SA"/>
        </w:rPr>
        <w:t xml:space="preserve"> года зарегистрирован </w:t>
      </w:r>
      <w:r w:rsidR="006F09CA">
        <w:rPr>
          <w:lang w:eastAsia="ar-SA"/>
        </w:rPr>
        <w:t>165</w:t>
      </w:r>
      <w:r w:rsidRPr="00BF1E9C">
        <w:rPr>
          <w:lang w:eastAsia="ar-SA"/>
        </w:rPr>
        <w:t xml:space="preserve"> ребенок в возрасте</w:t>
      </w:r>
      <w:r w:rsidRPr="00BF1E9C">
        <w:rPr>
          <w:shd w:val="clear" w:color="auto" w:fill="FFFFFF"/>
          <w:lang w:eastAsia="ar-SA"/>
        </w:rPr>
        <w:t xml:space="preserve"> от 0 до 2-х лет. Старше 2-х лет очередность ликвидирована. </w:t>
      </w:r>
      <w:r w:rsidRPr="00BF1E9C">
        <w:t>За счет уплотнения мест в детских садах реализованы дополнительные места для 3</w:t>
      </w:r>
      <w:r w:rsidR="006F09CA">
        <w:t>5</w:t>
      </w:r>
      <w:r w:rsidRPr="00BF1E9C">
        <w:t xml:space="preserve"> детей в </w:t>
      </w:r>
      <w:r w:rsidR="003B63E4">
        <w:t>5</w:t>
      </w:r>
      <w:r w:rsidRPr="00BF1E9C">
        <w:t xml:space="preserve"> дошкольных учреждениях</w:t>
      </w:r>
      <w:r w:rsidR="00F9498C">
        <w:t>:</w:t>
      </w:r>
      <w:r w:rsidRPr="00BF1E9C">
        <w:t xml:space="preserve"> </w:t>
      </w:r>
      <w:r w:rsidR="00F9498C" w:rsidRPr="00F9498C">
        <w:t>МАДОУ «</w:t>
      </w:r>
      <w:proofErr w:type="spellStart"/>
      <w:r w:rsidR="00F9498C" w:rsidRPr="00F9498C">
        <w:t>Шихазанский</w:t>
      </w:r>
      <w:proofErr w:type="spellEnd"/>
      <w:r w:rsidR="00F9498C" w:rsidRPr="00F9498C">
        <w:t xml:space="preserve">  д/с №1 «Искорка» комбинированного вида, МБДОУ «</w:t>
      </w:r>
      <w:proofErr w:type="spellStart"/>
      <w:r w:rsidR="00F9498C" w:rsidRPr="00F9498C">
        <w:t>Чагасьский</w:t>
      </w:r>
      <w:proofErr w:type="spellEnd"/>
      <w:r w:rsidR="00F9498C" w:rsidRPr="00F9498C">
        <w:t xml:space="preserve"> д/с «Ромашка» комбинированного вида, МБДОУ «</w:t>
      </w:r>
      <w:proofErr w:type="spellStart"/>
      <w:r w:rsidR="00F9498C" w:rsidRPr="00F9498C">
        <w:t>Ухманский</w:t>
      </w:r>
      <w:proofErr w:type="spellEnd"/>
      <w:r w:rsidR="00F9498C" w:rsidRPr="00F9498C">
        <w:t xml:space="preserve"> д/с «</w:t>
      </w:r>
      <w:proofErr w:type="spellStart"/>
      <w:r w:rsidR="00F9498C" w:rsidRPr="00F9498C">
        <w:t>Ряб</w:t>
      </w:r>
      <w:r w:rsidR="00F9498C">
        <w:t>инушка</w:t>
      </w:r>
      <w:proofErr w:type="spellEnd"/>
      <w:r w:rsidR="00F9498C">
        <w:t xml:space="preserve">» комбинированного вида,  </w:t>
      </w:r>
      <w:r w:rsidR="00F9498C" w:rsidRPr="00F9498C">
        <w:t>МБДОУ «</w:t>
      </w:r>
      <w:proofErr w:type="spellStart"/>
      <w:r w:rsidR="00F9498C" w:rsidRPr="00F9498C">
        <w:t>Малобикшихский</w:t>
      </w:r>
      <w:proofErr w:type="spellEnd"/>
      <w:r w:rsidR="00F9498C" w:rsidRPr="00F9498C">
        <w:t xml:space="preserve"> д/с «Солнышко» комбинированного вида, МБДОУ «</w:t>
      </w:r>
      <w:proofErr w:type="spellStart"/>
      <w:r w:rsidR="00F9498C" w:rsidRPr="00F9498C">
        <w:t>Атнашевский</w:t>
      </w:r>
      <w:proofErr w:type="spellEnd"/>
      <w:r w:rsidR="00F9498C" w:rsidRPr="00F9498C">
        <w:t xml:space="preserve"> детск</w:t>
      </w:r>
      <w:r w:rsidR="00F9498C">
        <w:t>ий сад «Солнышко».</w:t>
      </w:r>
    </w:p>
    <w:p w:rsidR="00F9498C" w:rsidRDefault="00F9498C" w:rsidP="00B33AAF">
      <w:pPr>
        <w:ind w:firstLine="567"/>
        <w:jc w:val="center"/>
        <w:rPr>
          <w:b/>
        </w:rPr>
      </w:pPr>
    </w:p>
    <w:p w:rsidR="00B33AAF" w:rsidRPr="004F2FE5" w:rsidRDefault="003853B6" w:rsidP="00B33AAF">
      <w:pPr>
        <w:ind w:firstLine="567"/>
        <w:jc w:val="center"/>
        <w:rPr>
          <w:b/>
        </w:rPr>
      </w:pPr>
      <w:bookmarkStart w:id="0" w:name="_GoBack"/>
      <w:bookmarkEnd w:id="0"/>
      <w:r w:rsidRPr="004F2FE5">
        <w:rPr>
          <w:b/>
        </w:rPr>
        <w:t>Общее и дополнительное образование</w:t>
      </w:r>
    </w:p>
    <w:p w:rsidR="004F2FE5" w:rsidRPr="006B3384" w:rsidRDefault="0024293A" w:rsidP="004F2FE5">
      <w:pPr>
        <w:suppressAutoHyphens/>
        <w:ind w:firstLine="708"/>
        <w:jc w:val="both"/>
      </w:pPr>
      <w:r w:rsidRPr="006B3384">
        <w:t>Система школьного образования</w:t>
      </w:r>
      <w:r w:rsidR="003B63E4">
        <w:t xml:space="preserve"> района включает 29</w:t>
      </w:r>
      <w:r w:rsidRPr="006B3384">
        <w:t xml:space="preserve"> общеобразовательных организаций, </w:t>
      </w:r>
      <w:r w:rsidRPr="002C45C1">
        <w:t xml:space="preserve">из них </w:t>
      </w:r>
      <w:r w:rsidR="002C45C1" w:rsidRPr="002C45C1">
        <w:t>17 средних школ, 10 основных и 2</w:t>
      </w:r>
      <w:r w:rsidRPr="002C45C1">
        <w:t xml:space="preserve"> начальных школ-детских</w:t>
      </w:r>
      <w:r w:rsidRPr="006B3384">
        <w:t xml:space="preserve"> садов, в них обучаются </w:t>
      </w:r>
      <w:r w:rsidR="003B63E4" w:rsidRPr="003B63E4">
        <w:rPr>
          <w:lang w:eastAsia="ar-SA"/>
        </w:rPr>
        <w:t>3098 учащихся (в 2018 г - 3137 учащихся; в 2015 г. – 30 школ и 3267 обучающихся соответственно).</w:t>
      </w:r>
      <w:r w:rsidR="003B63E4">
        <w:rPr>
          <w:lang w:eastAsia="ar-SA"/>
        </w:rPr>
        <w:t xml:space="preserve"> </w:t>
      </w:r>
      <w:r w:rsidR="004F2FE5" w:rsidRPr="006B3384">
        <w:rPr>
          <w:lang w:eastAsia="ar-SA"/>
        </w:rPr>
        <w:t xml:space="preserve">За последние пять лет количество детей в школах сократилось на  </w:t>
      </w:r>
      <w:r w:rsidR="003B63E4">
        <w:rPr>
          <w:lang w:eastAsia="ar-SA"/>
        </w:rPr>
        <w:t>169</w:t>
      </w:r>
      <w:r w:rsidR="004F2FE5" w:rsidRPr="006B3384">
        <w:rPr>
          <w:lang w:eastAsia="ar-SA"/>
        </w:rPr>
        <w:t xml:space="preserve"> чел (</w:t>
      </w:r>
      <w:r w:rsidR="003B63E4">
        <w:rPr>
          <w:lang w:eastAsia="ar-SA"/>
        </w:rPr>
        <w:t>5,4</w:t>
      </w:r>
      <w:r w:rsidR="004F2FE5" w:rsidRPr="006B3384">
        <w:rPr>
          <w:lang w:eastAsia="ar-SA"/>
        </w:rPr>
        <w:t xml:space="preserve"> %). </w:t>
      </w:r>
      <w:r w:rsidR="004F2FE5" w:rsidRPr="006B3384">
        <w:t>1 сентября впервые за парты сели   3</w:t>
      </w:r>
      <w:r w:rsidR="003B63E4">
        <w:t>00 первоклассника (в 2017 г – 314</w:t>
      </w:r>
      <w:r w:rsidR="004F2FE5" w:rsidRPr="006B3384">
        <w:t>)</w:t>
      </w:r>
    </w:p>
    <w:p w:rsidR="004F2FE5" w:rsidRPr="004F2FE5" w:rsidRDefault="004F2FE5" w:rsidP="004F2FE5">
      <w:pPr>
        <w:suppressAutoHyphens/>
        <w:ind w:firstLine="686"/>
        <w:jc w:val="both"/>
        <w:rPr>
          <w:lang w:eastAsia="ar-SA"/>
        </w:rPr>
      </w:pPr>
      <w:r w:rsidRPr="004F2FE5">
        <w:rPr>
          <w:lang w:eastAsia="ar-SA"/>
        </w:rPr>
        <w:t>Все дети в Канашском районе обучаются в первую смену.</w:t>
      </w:r>
    </w:p>
    <w:p w:rsidR="004F2FE5" w:rsidRPr="006B3384" w:rsidRDefault="0024293A" w:rsidP="004F2FE5">
      <w:pPr>
        <w:suppressAutoHyphens/>
        <w:ind w:firstLine="686"/>
        <w:jc w:val="both"/>
        <w:rPr>
          <w:lang w:eastAsia="ar-SA"/>
        </w:rPr>
      </w:pPr>
      <w:r w:rsidRPr="006B3384">
        <w:tab/>
      </w:r>
      <w:r w:rsidR="004F2FE5" w:rsidRPr="006B3384">
        <w:rPr>
          <w:lang w:eastAsia="ar-SA"/>
        </w:rPr>
        <w:t xml:space="preserve">В школах района горячим питанием охвачено 100 процентов учащихся.   </w:t>
      </w:r>
      <w:r w:rsidR="003B63E4">
        <w:rPr>
          <w:lang w:eastAsia="ar-SA"/>
        </w:rPr>
        <w:t xml:space="preserve">                          В 2019-2020</w:t>
      </w:r>
      <w:r w:rsidR="004F2FE5" w:rsidRPr="006B3384">
        <w:rPr>
          <w:lang w:eastAsia="ar-SA"/>
        </w:rPr>
        <w:t xml:space="preserve"> учебном году предоставлены льготы </w:t>
      </w:r>
      <w:r w:rsidR="003B63E4">
        <w:rPr>
          <w:lang w:eastAsia="ar-SA"/>
        </w:rPr>
        <w:t>209</w:t>
      </w:r>
      <w:r w:rsidR="004F2FE5" w:rsidRPr="006B3384">
        <w:rPr>
          <w:lang w:eastAsia="ar-SA"/>
        </w:rPr>
        <w:t xml:space="preserve"> учащимся из малообеспеченных семей (</w:t>
      </w:r>
      <w:r w:rsidR="003B63E4">
        <w:rPr>
          <w:lang w:eastAsia="ar-SA"/>
        </w:rPr>
        <w:t>6,7</w:t>
      </w:r>
      <w:r w:rsidR="004F2FE5" w:rsidRPr="006B3384">
        <w:rPr>
          <w:lang w:eastAsia="ar-SA"/>
        </w:rPr>
        <w:t xml:space="preserve"> % от общего количества), обеспечены бесплатным двухразовым питанием   </w:t>
      </w:r>
      <w:r w:rsidR="003B63E4">
        <w:rPr>
          <w:lang w:eastAsia="ar-SA"/>
        </w:rPr>
        <w:t xml:space="preserve">81  </w:t>
      </w:r>
      <w:proofErr w:type="gramStart"/>
      <w:r w:rsidR="003B63E4">
        <w:rPr>
          <w:lang w:eastAsia="ar-SA"/>
        </w:rPr>
        <w:t>обучающийся</w:t>
      </w:r>
      <w:proofErr w:type="gramEnd"/>
      <w:r w:rsidR="004F2FE5" w:rsidRPr="006B3384">
        <w:rPr>
          <w:lang w:eastAsia="ar-SA"/>
        </w:rPr>
        <w:t xml:space="preserve"> с ограниченными возможностями здоровья (100%).</w:t>
      </w:r>
    </w:p>
    <w:p w:rsidR="003B63E4" w:rsidRDefault="004F2FE5" w:rsidP="003B63E4">
      <w:pPr>
        <w:suppressAutoHyphens/>
        <w:jc w:val="both"/>
        <w:rPr>
          <w:lang w:eastAsia="ar-SA"/>
        </w:rPr>
      </w:pPr>
      <w:r w:rsidRPr="006B3384">
        <w:t xml:space="preserve">       </w:t>
      </w:r>
      <w:r w:rsidR="0024293A" w:rsidRPr="006B3384">
        <w:t xml:space="preserve">   </w:t>
      </w:r>
      <w:r w:rsidR="003B63E4" w:rsidRPr="003B63E4">
        <w:rPr>
          <w:lang w:eastAsia="ar-SA"/>
        </w:rPr>
        <w:t xml:space="preserve">Важным показателем качества образования является итоговая аттестация выпускников. Об этом свидетельствуют результаты единого государственного экзамена.       В 2019 году успешно со сдачей экзамена по русскому языку справились 100 % обучающихся (по республике – 99,91 %), математику профильного уровня успешно сдали 100 % выпускников (по республике – 99,72 %), по математике базового уровня минимальный порог преодолели все 100% выпускников (по республике – 98,68 %).  К сожалению, после дополнительного сентябрьского периода экзаменов 0,9 % выпускников 9 классов не смогли получить аттестаты об основном общем образовании. </w:t>
      </w:r>
    </w:p>
    <w:p w:rsidR="003B63E4" w:rsidRDefault="003B63E4" w:rsidP="004F2FE5">
      <w:pPr>
        <w:suppressAutoHyphens/>
        <w:ind w:firstLine="708"/>
        <w:jc w:val="both"/>
      </w:pPr>
      <w:r w:rsidRPr="003B63E4">
        <w:t>Золотые медали «За особые успехи в учении»  в 2019 г вручены 15одиннадцатиклассникам (12%).</w:t>
      </w:r>
      <w:r w:rsidRPr="003B63E4">
        <w:tab/>
      </w:r>
    </w:p>
    <w:p w:rsidR="00E20D4D" w:rsidRPr="00E20D4D" w:rsidRDefault="00E20D4D" w:rsidP="00E20D4D">
      <w:pPr>
        <w:ind w:right="-261"/>
        <w:jc w:val="both"/>
        <w:rPr>
          <w:bCs/>
        </w:rPr>
      </w:pPr>
      <w:r w:rsidRPr="00E20D4D">
        <w:rPr>
          <w:bCs/>
        </w:rPr>
        <w:t xml:space="preserve">В </w:t>
      </w:r>
      <w:proofErr w:type="gramStart"/>
      <w:r w:rsidRPr="00E20D4D">
        <w:rPr>
          <w:bCs/>
        </w:rPr>
        <w:t>рамках</w:t>
      </w:r>
      <w:proofErr w:type="gramEnd"/>
      <w:r w:rsidRPr="00E20D4D">
        <w:rPr>
          <w:bCs/>
        </w:rPr>
        <w:t xml:space="preserve"> регионального проекта «Современная школа» на базе  </w:t>
      </w:r>
      <w:proofErr w:type="spellStart"/>
      <w:r w:rsidRPr="00E20D4D">
        <w:rPr>
          <w:bCs/>
        </w:rPr>
        <w:t>Вутабосинской</w:t>
      </w:r>
      <w:proofErr w:type="spellEnd"/>
      <w:r w:rsidRPr="00E20D4D">
        <w:rPr>
          <w:bCs/>
        </w:rPr>
        <w:t xml:space="preserve"> школы 24 сентября текущего года открылся Центр образования цифрового и гуманитарного профилей «Точка роста». Центр оснащен самым современным оборудованием, на что было выделено 1 600,0 тыс. рублей.</w:t>
      </w:r>
    </w:p>
    <w:p w:rsidR="00E20D4D" w:rsidRPr="00E20D4D" w:rsidRDefault="00E20D4D" w:rsidP="00E20D4D">
      <w:pPr>
        <w:ind w:right="-261"/>
        <w:jc w:val="both"/>
        <w:rPr>
          <w:bCs/>
        </w:rPr>
      </w:pPr>
      <w:r w:rsidRPr="00E20D4D">
        <w:rPr>
          <w:bCs/>
        </w:rPr>
        <w:t xml:space="preserve">В </w:t>
      </w:r>
      <w:proofErr w:type="gramStart"/>
      <w:r w:rsidRPr="00E20D4D">
        <w:rPr>
          <w:bCs/>
        </w:rPr>
        <w:t>районе</w:t>
      </w:r>
      <w:proofErr w:type="gramEnd"/>
      <w:r w:rsidRPr="00E20D4D">
        <w:rPr>
          <w:bCs/>
        </w:rPr>
        <w:t xml:space="preserve"> развивается кадетское движение в МБОУ «</w:t>
      </w:r>
      <w:proofErr w:type="spellStart"/>
      <w:r w:rsidRPr="00E20D4D">
        <w:rPr>
          <w:bCs/>
        </w:rPr>
        <w:t>Янгличская</w:t>
      </w:r>
      <w:proofErr w:type="spellEnd"/>
      <w:r w:rsidRPr="00E20D4D">
        <w:rPr>
          <w:bCs/>
        </w:rPr>
        <w:t xml:space="preserve"> СОШ им. Героя РФ Н.Ф. Гаврилова» (42 кадетов), МБОУ «</w:t>
      </w:r>
      <w:proofErr w:type="spellStart"/>
      <w:r w:rsidRPr="00E20D4D">
        <w:rPr>
          <w:bCs/>
        </w:rPr>
        <w:t>Ухманская</w:t>
      </w:r>
      <w:proofErr w:type="spellEnd"/>
      <w:r w:rsidRPr="00E20D4D">
        <w:rPr>
          <w:bCs/>
        </w:rPr>
        <w:t xml:space="preserve"> СОШ» (61 кадета), в МБОУ «</w:t>
      </w:r>
      <w:proofErr w:type="spellStart"/>
      <w:r w:rsidRPr="00E20D4D">
        <w:rPr>
          <w:bCs/>
        </w:rPr>
        <w:t>Тобурдановская</w:t>
      </w:r>
      <w:proofErr w:type="spellEnd"/>
      <w:r w:rsidRPr="00E20D4D">
        <w:rPr>
          <w:bCs/>
        </w:rPr>
        <w:t xml:space="preserve"> СОШ им. А. И. </w:t>
      </w:r>
      <w:proofErr w:type="spellStart"/>
      <w:r w:rsidRPr="00E20D4D">
        <w:rPr>
          <w:bCs/>
        </w:rPr>
        <w:t>Миттова</w:t>
      </w:r>
      <w:proofErr w:type="spellEnd"/>
      <w:r w:rsidRPr="00E20D4D">
        <w:rPr>
          <w:bCs/>
        </w:rPr>
        <w:t xml:space="preserve">» (26 кадетов). Кадетским движением охвачено  129  </w:t>
      </w:r>
      <w:proofErr w:type="gramStart"/>
      <w:r w:rsidRPr="00E20D4D">
        <w:rPr>
          <w:bCs/>
        </w:rPr>
        <w:t>обучающихся</w:t>
      </w:r>
      <w:proofErr w:type="gramEnd"/>
      <w:r w:rsidRPr="00E20D4D">
        <w:rPr>
          <w:bCs/>
        </w:rPr>
        <w:t xml:space="preserve"> (4,2%).</w:t>
      </w:r>
    </w:p>
    <w:p w:rsidR="00E20D4D" w:rsidRPr="00E20D4D" w:rsidRDefault="00E20D4D" w:rsidP="00E20D4D">
      <w:pPr>
        <w:ind w:right="-261"/>
        <w:jc w:val="both"/>
        <w:rPr>
          <w:bCs/>
        </w:rPr>
      </w:pPr>
      <w:r w:rsidRPr="00E20D4D">
        <w:rPr>
          <w:bCs/>
        </w:rPr>
        <w:tab/>
        <w:t xml:space="preserve">С сентября 2019  г. </w:t>
      </w:r>
      <w:proofErr w:type="gramStart"/>
      <w:r w:rsidRPr="00E20D4D">
        <w:rPr>
          <w:bCs/>
        </w:rPr>
        <w:t>обучающиеся</w:t>
      </w:r>
      <w:proofErr w:type="gramEnd"/>
      <w:r w:rsidRPr="00E20D4D">
        <w:rPr>
          <w:bCs/>
        </w:rPr>
        <w:t xml:space="preserve"> 2 школ учатся в </w:t>
      </w:r>
      <w:proofErr w:type="spellStart"/>
      <w:r w:rsidRPr="00E20D4D">
        <w:rPr>
          <w:bCs/>
        </w:rPr>
        <w:t>агроклассах</w:t>
      </w:r>
      <w:proofErr w:type="spellEnd"/>
      <w:r w:rsidRPr="00E20D4D">
        <w:rPr>
          <w:bCs/>
        </w:rPr>
        <w:t xml:space="preserve"> (</w:t>
      </w:r>
      <w:proofErr w:type="spellStart"/>
      <w:r w:rsidRPr="00E20D4D">
        <w:rPr>
          <w:bCs/>
        </w:rPr>
        <w:t>Шоркасинская</w:t>
      </w:r>
      <w:proofErr w:type="spellEnd"/>
      <w:r w:rsidRPr="00E20D4D">
        <w:rPr>
          <w:bCs/>
        </w:rPr>
        <w:t xml:space="preserve"> ООШ, </w:t>
      </w:r>
      <w:proofErr w:type="spellStart"/>
      <w:r w:rsidRPr="00E20D4D">
        <w:rPr>
          <w:bCs/>
        </w:rPr>
        <w:t>Малокибечская</w:t>
      </w:r>
      <w:proofErr w:type="spellEnd"/>
      <w:r w:rsidRPr="00E20D4D">
        <w:rPr>
          <w:bCs/>
        </w:rPr>
        <w:t xml:space="preserve"> ООШ), в МБОУ «</w:t>
      </w:r>
      <w:proofErr w:type="spellStart"/>
      <w:r w:rsidRPr="00E20D4D">
        <w:rPr>
          <w:bCs/>
        </w:rPr>
        <w:t>Шихазанская</w:t>
      </w:r>
      <w:proofErr w:type="spellEnd"/>
      <w:r w:rsidRPr="00E20D4D">
        <w:rPr>
          <w:bCs/>
        </w:rPr>
        <w:t xml:space="preserve"> СОШ им. М. </w:t>
      </w:r>
      <w:proofErr w:type="spellStart"/>
      <w:r w:rsidRPr="00E20D4D">
        <w:rPr>
          <w:bCs/>
        </w:rPr>
        <w:t>Сеспеля</w:t>
      </w:r>
      <w:proofErr w:type="spellEnd"/>
      <w:r w:rsidRPr="00E20D4D">
        <w:rPr>
          <w:bCs/>
        </w:rPr>
        <w:t xml:space="preserve">» открыт медицинский </w:t>
      </w:r>
      <w:r w:rsidRPr="00E20D4D">
        <w:rPr>
          <w:bCs/>
        </w:rPr>
        <w:lastRenderedPageBreak/>
        <w:t>класс. В МБОУ «</w:t>
      </w:r>
      <w:proofErr w:type="spellStart"/>
      <w:r w:rsidRPr="00E20D4D">
        <w:rPr>
          <w:bCs/>
        </w:rPr>
        <w:t>Среднетатмышская</w:t>
      </w:r>
      <w:proofErr w:type="spellEnd"/>
      <w:r w:rsidRPr="00E20D4D">
        <w:rPr>
          <w:bCs/>
        </w:rPr>
        <w:t xml:space="preserve"> ОСШ» с </w:t>
      </w:r>
      <w:proofErr w:type="gramStart"/>
      <w:r w:rsidRPr="00E20D4D">
        <w:rPr>
          <w:bCs/>
        </w:rPr>
        <w:t>обучающимися</w:t>
      </w:r>
      <w:proofErr w:type="gramEnd"/>
      <w:r w:rsidRPr="00E20D4D">
        <w:rPr>
          <w:bCs/>
        </w:rPr>
        <w:t xml:space="preserve"> 10-11 классов организована работа педагогического класса.</w:t>
      </w:r>
    </w:p>
    <w:p w:rsidR="00E20D4D" w:rsidRDefault="00E20D4D" w:rsidP="00E20D4D">
      <w:pPr>
        <w:ind w:right="-261"/>
        <w:jc w:val="both"/>
        <w:rPr>
          <w:bCs/>
        </w:rPr>
      </w:pPr>
      <w:r w:rsidRPr="00E20D4D">
        <w:rPr>
          <w:bCs/>
        </w:rPr>
        <w:t>Сформирована система работы с талантливыми детьми: эффективность участия команды района на региональном этапе Всероссийской олимпиады в 2019 году составил 18,51 %  от числа участников (27 чел.) данного этапа,  с учётом троих призёров – 11,11% (в 2018 г – 6,1 % , в 2017 году – 5%). За особую творческую устремленность в 2020 году 11 представителей молодежи Канашского района удостоены специальной стипендии Главы Чувашской Республики, из них являются обучающимися школ (в 2019 г. – 10, 2018 г. -16 учащихся и 3 учителя); 24 учащихся – стипендии главы администрации Канашского района в размере 200 руб. ежемесячно.</w:t>
      </w:r>
    </w:p>
    <w:p w:rsidR="00E20D4D" w:rsidRDefault="00782CFE" w:rsidP="00E20D4D">
      <w:pPr>
        <w:ind w:right="-261"/>
        <w:jc w:val="both"/>
        <w:rPr>
          <w:lang w:eastAsia="ar-SA"/>
        </w:rPr>
      </w:pPr>
      <w:r w:rsidRPr="006B3384">
        <w:t xml:space="preserve">          Дополнительное образование детей в Канашском районе организовано 5 учреждениями</w:t>
      </w:r>
      <w:r w:rsidR="006B3384" w:rsidRPr="006B3384">
        <w:t xml:space="preserve">. </w:t>
      </w:r>
      <w:r w:rsidR="00E20D4D" w:rsidRPr="00E20D4D">
        <w:rPr>
          <w:lang w:eastAsia="ar-SA"/>
        </w:rPr>
        <w:t>Системой дополнительного образования в 2019-2020 учебном году охвачено  73,8 %  детей в возрасте от 5 до 18 лет (по республике -70%) (в 2018-2019 учебном году - 73,8 %, по республике – 65 %).</w:t>
      </w:r>
    </w:p>
    <w:p w:rsidR="00E20D4D" w:rsidRPr="00E20D4D" w:rsidRDefault="001205D1" w:rsidP="00E20D4D">
      <w:pPr>
        <w:ind w:right="-261"/>
        <w:jc w:val="both"/>
        <w:rPr>
          <w:rFonts w:eastAsiaTheme="minorHAnsi"/>
          <w:lang w:eastAsia="en-US"/>
        </w:rPr>
      </w:pPr>
      <w:r>
        <w:rPr>
          <w:lang w:eastAsia="ar-SA"/>
        </w:rPr>
        <w:tab/>
      </w:r>
      <w:r w:rsidR="00E20D4D" w:rsidRPr="00E20D4D">
        <w:rPr>
          <w:rFonts w:eastAsiaTheme="minorHAnsi"/>
          <w:lang w:eastAsia="en-US"/>
        </w:rPr>
        <w:t xml:space="preserve">В </w:t>
      </w:r>
      <w:proofErr w:type="gramStart"/>
      <w:r w:rsidR="00E20D4D" w:rsidRPr="00E20D4D">
        <w:rPr>
          <w:rFonts w:eastAsiaTheme="minorHAnsi"/>
          <w:lang w:eastAsia="en-US"/>
        </w:rPr>
        <w:t>рамках</w:t>
      </w:r>
      <w:proofErr w:type="gramEnd"/>
      <w:r w:rsidR="00E20D4D" w:rsidRPr="00E20D4D">
        <w:rPr>
          <w:rFonts w:eastAsiaTheme="minorHAnsi"/>
          <w:lang w:eastAsia="en-US"/>
        </w:rPr>
        <w:t xml:space="preserve"> инициативного бюджетирования в 2019 году  выполнена работа  по замене окон  в МБОУ «</w:t>
      </w:r>
      <w:proofErr w:type="spellStart"/>
      <w:r w:rsidR="00E20D4D" w:rsidRPr="00E20D4D">
        <w:rPr>
          <w:rFonts w:eastAsiaTheme="minorHAnsi"/>
          <w:lang w:eastAsia="en-US"/>
        </w:rPr>
        <w:t>Малокибечская</w:t>
      </w:r>
      <w:proofErr w:type="spellEnd"/>
      <w:r w:rsidR="00E20D4D" w:rsidRPr="00E20D4D">
        <w:rPr>
          <w:rFonts w:eastAsiaTheme="minorHAnsi"/>
          <w:lang w:eastAsia="en-US"/>
        </w:rPr>
        <w:t xml:space="preserve"> ООШ им. А. Я. Яковлева»  на сумму 431 435,58 руб. и МБОУ «</w:t>
      </w:r>
      <w:proofErr w:type="spellStart"/>
      <w:r w:rsidR="00E20D4D" w:rsidRPr="00E20D4D">
        <w:rPr>
          <w:rFonts w:eastAsiaTheme="minorHAnsi"/>
          <w:lang w:eastAsia="en-US"/>
        </w:rPr>
        <w:t>Вутабосинская</w:t>
      </w:r>
      <w:proofErr w:type="spellEnd"/>
      <w:r w:rsidR="00E20D4D" w:rsidRPr="00E20D4D">
        <w:rPr>
          <w:rFonts w:eastAsiaTheme="minorHAnsi"/>
          <w:lang w:eastAsia="en-US"/>
        </w:rPr>
        <w:t xml:space="preserve"> СОШ» на сумму 121 369,30 руб.</w:t>
      </w:r>
    </w:p>
    <w:p w:rsidR="00E20D4D" w:rsidRPr="00E20D4D" w:rsidRDefault="00E20D4D" w:rsidP="00E20D4D">
      <w:pPr>
        <w:ind w:right="-261"/>
        <w:jc w:val="both"/>
        <w:rPr>
          <w:rFonts w:eastAsiaTheme="minorHAnsi"/>
          <w:lang w:eastAsia="en-US"/>
        </w:rPr>
      </w:pPr>
      <w:r w:rsidRPr="00E20D4D">
        <w:rPr>
          <w:rFonts w:eastAsiaTheme="minorHAnsi"/>
          <w:lang w:eastAsia="en-US"/>
        </w:rPr>
        <w:t xml:space="preserve">В </w:t>
      </w:r>
      <w:proofErr w:type="gramStart"/>
      <w:r w:rsidRPr="00E20D4D">
        <w:rPr>
          <w:rFonts w:eastAsiaTheme="minorHAnsi"/>
          <w:lang w:eastAsia="en-US"/>
        </w:rPr>
        <w:t>рамках</w:t>
      </w:r>
      <w:proofErr w:type="gramEnd"/>
      <w:r w:rsidRPr="00E20D4D">
        <w:rPr>
          <w:rFonts w:eastAsiaTheme="minorHAnsi"/>
          <w:lang w:eastAsia="en-US"/>
        </w:rPr>
        <w:t xml:space="preserve"> регионального  проекта «Успех каждого ребенка» в 2019 г. отремонтировано  3  спортзала в: МБОУ «</w:t>
      </w:r>
      <w:proofErr w:type="spellStart"/>
      <w:r w:rsidRPr="00E20D4D">
        <w:rPr>
          <w:rFonts w:eastAsiaTheme="minorHAnsi"/>
          <w:lang w:eastAsia="en-US"/>
        </w:rPr>
        <w:t>Ухманская</w:t>
      </w:r>
      <w:proofErr w:type="spellEnd"/>
      <w:r w:rsidRPr="00E20D4D">
        <w:rPr>
          <w:rFonts w:eastAsiaTheme="minorHAnsi"/>
          <w:lang w:eastAsia="en-US"/>
        </w:rPr>
        <w:t xml:space="preserve"> СОШ», МБОУ «</w:t>
      </w:r>
      <w:proofErr w:type="spellStart"/>
      <w:r w:rsidRPr="00E20D4D">
        <w:rPr>
          <w:rFonts w:eastAsiaTheme="minorHAnsi"/>
          <w:lang w:eastAsia="en-US"/>
        </w:rPr>
        <w:t>Среднекибечская</w:t>
      </w:r>
      <w:proofErr w:type="spellEnd"/>
      <w:r w:rsidRPr="00E20D4D">
        <w:rPr>
          <w:rFonts w:eastAsiaTheme="minorHAnsi"/>
          <w:lang w:eastAsia="en-US"/>
        </w:rPr>
        <w:t xml:space="preserve"> СОШ» и МБОУ «</w:t>
      </w:r>
      <w:proofErr w:type="spellStart"/>
      <w:r w:rsidRPr="00E20D4D">
        <w:rPr>
          <w:rFonts w:eastAsiaTheme="minorHAnsi"/>
          <w:lang w:eastAsia="en-US"/>
        </w:rPr>
        <w:t>Чагаськая</w:t>
      </w:r>
      <w:proofErr w:type="spellEnd"/>
      <w:r w:rsidRPr="00E20D4D">
        <w:rPr>
          <w:rFonts w:eastAsiaTheme="minorHAnsi"/>
          <w:lang w:eastAsia="en-US"/>
        </w:rPr>
        <w:t xml:space="preserve"> ОСШ» на общую сумму 3 009,6 тыс. руб.</w:t>
      </w:r>
    </w:p>
    <w:p w:rsidR="00E20D4D" w:rsidRPr="00E20D4D" w:rsidRDefault="00E20D4D" w:rsidP="00E20D4D">
      <w:pPr>
        <w:ind w:right="-261" w:firstLine="709"/>
        <w:jc w:val="both"/>
        <w:rPr>
          <w:rFonts w:eastAsiaTheme="minorHAnsi"/>
          <w:lang w:eastAsia="en-US"/>
        </w:rPr>
      </w:pPr>
      <w:r w:rsidRPr="00E20D4D">
        <w:rPr>
          <w:rFonts w:eastAsiaTheme="minorHAnsi"/>
          <w:lang w:eastAsia="en-US"/>
        </w:rPr>
        <w:t xml:space="preserve">Завершено строительство  </w:t>
      </w:r>
      <w:proofErr w:type="spellStart"/>
      <w:r w:rsidRPr="00E20D4D">
        <w:rPr>
          <w:rFonts w:eastAsiaTheme="minorHAnsi"/>
          <w:lang w:eastAsia="en-US"/>
        </w:rPr>
        <w:t>пристроя</w:t>
      </w:r>
      <w:proofErr w:type="spellEnd"/>
      <w:r w:rsidRPr="00E20D4D">
        <w:rPr>
          <w:rFonts w:eastAsiaTheme="minorHAnsi"/>
          <w:lang w:eastAsia="en-US"/>
        </w:rPr>
        <w:t xml:space="preserve"> спортивного зала  с пищеблоком к школе в д. Новое </w:t>
      </w:r>
      <w:proofErr w:type="spellStart"/>
      <w:r w:rsidRPr="00E20D4D">
        <w:rPr>
          <w:rFonts w:eastAsiaTheme="minorHAnsi"/>
          <w:lang w:eastAsia="en-US"/>
        </w:rPr>
        <w:t>Урюмово</w:t>
      </w:r>
      <w:proofErr w:type="spellEnd"/>
      <w:r w:rsidRPr="00E20D4D">
        <w:rPr>
          <w:rFonts w:eastAsiaTheme="minorHAnsi"/>
          <w:lang w:eastAsia="en-US"/>
        </w:rPr>
        <w:t xml:space="preserve">. Объем финансирования из республиканского бюджета составляет 26 566,1 тыс. руб., из местного бюджета – 1 398,2 тыс. руб. Выполнена работа и освоено финансирование на 27 964,3 тыс. руб.  </w:t>
      </w:r>
    </w:p>
    <w:p w:rsidR="00E20D4D" w:rsidRDefault="00E20D4D" w:rsidP="00E20D4D">
      <w:pPr>
        <w:ind w:right="-261" w:firstLine="709"/>
        <w:jc w:val="both"/>
        <w:rPr>
          <w:rFonts w:eastAsiaTheme="minorHAnsi"/>
          <w:lang w:eastAsia="en-US"/>
        </w:rPr>
      </w:pPr>
      <w:r w:rsidRPr="00E20D4D">
        <w:rPr>
          <w:rFonts w:eastAsiaTheme="minorHAnsi"/>
          <w:lang w:eastAsia="en-US"/>
        </w:rPr>
        <w:t xml:space="preserve">Завершены работы по техническому перевооружению сети </w:t>
      </w:r>
      <w:proofErr w:type="spellStart"/>
      <w:r w:rsidRPr="00E20D4D">
        <w:rPr>
          <w:rFonts w:eastAsiaTheme="minorHAnsi"/>
          <w:lang w:eastAsia="en-US"/>
        </w:rPr>
        <w:t>газопотребления</w:t>
      </w:r>
      <w:proofErr w:type="spellEnd"/>
      <w:r w:rsidRPr="00E20D4D">
        <w:rPr>
          <w:rFonts w:eastAsiaTheme="minorHAnsi"/>
          <w:lang w:eastAsia="en-US"/>
        </w:rPr>
        <w:t xml:space="preserve"> котельной МБДОУ «</w:t>
      </w:r>
      <w:proofErr w:type="spellStart"/>
      <w:r w:rsidRPr="00E20D4D">
        <w:rPr>
          <w:rFonts w:eastAsiaTheme="minorHAnsi"/>
          <w:lang w:eastAsia="en-US"/>
        </w:rPr>
        <w:t>Малобикшихский</w:t>
      </w:r>
      <w:proofErr w:type="spellEnd"/>
      <w:r w:rsidRPr="00E20D4D">
        <w:rPr>
          <w:rFonts w:eastAsiaTheme="minorHAnsi"/>
          <w:lang w:eastAsia="en-US"/>
        </w:rPr>
        <w:t xml:space="preserve"> детский сад «Солнышко» (сумма контракта 1746,364 тыс. руб.), МБОУ «</w:t>
      </w:r>
      <w:proofErr w:type="spellStart"/>
      <w:r w:rsidRPr="00E20D4D">
        <w:rPr>
          <w:rFonts w:eastAsiaTheme="minorHAnsi"/>
          <w:lang w:eastAsia="en-US"/>
        </w:rPr>
        <w:t>Малобикшихская</w:t>
      </w:r>
      <w:proofErr w:type="spellEnd"/>
      <w:r w:rsidRPr="00E20D4D">
        <w:rPr>
          <w:rFonts w:eastAsiaTheme="minorHAnsi"/>
          <w:lang w:eastAsia="en-US"/>
        </w:rPr>
        <w:t xml:space="preserve"> СОШ» (сумма контракта 2289,326 тыс. руб.)</w:t>
      </w:r>
    </w:p>
    <w:p w:rsidR="000D1C9A" w:rsidRDefault="000D1C9A" w:rsidP="00E20D4D">
      <w:pPr>
        <w:ind w:right="-261" w:firstLine="709"/>
        <w:jc w:val="both"/>
        <w:rPr>
          <w:rFonts w:eastAsiaTheme="minorHAnsi"/>
          <w:lang w:eastAsia="en-US"/>
        </w:rPr>
      </w:pPr>
    </w:p>
    <w:p w:rsidR="00B25DA5" w:rsidRPr="003F625A" w:rsidRDefault="00B25DA5" w:rsidP="00E20D4D">
      <w:pPr>
        <w:ind w:right="-261"/>
        <w:jc w:val="center"/>
        <w:rPr>
          <w:b/>
        </w:rPr>
      </w:pPr>
      <w:r w:rsidRPr="003F625A">
        <w:rPr>
          <w:b/>
        </w:rPr>
        <w:t>Культура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Для обеспечения культурного досуга населения района в настоящее время действуют 64 клубных учреждений и 29 библиотек, где работают 148 специалистов. 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>Средняя заработная плата работников учреждений культуры составила -22998,99 (2018 году  22 286,43).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За 2019 год клубными учреждениями Канашского района  осуществлено 8516 культурно-массовых  мероприятий. В клубно - досуговых </w:t>
      </w:r>
      <w:proofErr w:type="gramStart"/>
      <w:r>
        <w:t>учреждениях</w:t>
      </w:r>
      <w:proofErr w:type="gramEnd"/>
      <w:r>
        <w:t xml:space="preserve"> Канашского района  в настоящее время действует 368 клубных формирования  различной направленности.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>Лучшие творческие коллективы народного творчества района соревновались и показали своё мастерство в 20 республиканских, всероссийских, международных конкурсах и фестивалях, где во всех конкурсах завоевали призовые места в разных номинациях.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В Канашском районе в рамках регионального проекта «Культурная среда» </w:t>
      </w:r>
      <w:proofErr w:type="gramStart"/>
      <w:r>
        <w:t>построены</w:t>
      </w:r>
      <w:proofErr w:type="gramEnd"/>
      <w:r>
        <w:t>: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- культурно - досуговый центр с инженерными сетями  на 300 посадочных мест </w:t>
      </w:r>
      <w:proofErr w:type="gramStart"/>
      <w:r>
        <w:t>в</w:t>
      </w:r>
      <w:proofErr w:type="gramEnd"/>
      <w:r>
        <w:t xml:space="preserve"> с. Шихазаны Канашского района на общую сумму 55 123,0 тыс. руб.;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- сельский Дом культуры на 150 мест по  ул. </w:t>
      </w:r>
      <w:proofErr w:type="gramStart"/>
      <w:r>
        <w:t>Спортивная</w:t>
      </w:r>
      <w:proofErr w:type="gramEnd"/>
      <w:r>
        <w:t xml:space="preserve"> в д. Новые </w:t>
      </w:r>
      <w:proofErr w:type="spellStart"/>
      <w:r>
        <w:t>Шальтямы</w:t>
      </w:r>
      <w:proofErr w:type="spellEnd"/>
      <w:r>
        <w:t xml:space="preserve"> Канашского района Чувашской Республики на 15 000 тыс. руб.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проекта Партии Единая Россия «Местный Дом культуры», направленный на развитие и обновление материально- технической базы сельских клубов и Домов культуры. Отремонтированы </w:t>
      </w:r>
      <w:proofErr w:type="spellStart"/>
      <w:r>
        <w:t>Маякский</w:t>
      </w:r>
      <w:proofErr w:type="spellEnd"/>
      <w:r>
        <w:t xml:space="preserve"> и </w:t>
      </w:r>
      <w:proofErr w:type="spellStart"/>
      <w:r>
        <w:t>Верхнеяндобинский</w:t>
      </w:r>
      <w:proofErr w:type="spellEnd"/>
      <w:r>
        <w:t xml:space="preserve"> сельские Дома культуры и модернизирован </w:t>
      </w:r>
      <w:proofErr w:type="spellStart"/>
      <w:r>
        <w:t>Атнашевский</w:t>
      </w:r>
      <w:proofErr w:type="spellEnd"/>
      <w:r>
        <w:t xml:space="preserve"> сельский Дом культуры. Всего выделено 2284,3 тыс. руб.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lastRenderedPageBreak/>
        <w:t xml:space="preserve">На сегодняшний день идет реставрация объекта культурного наследия «Школа, в котором учился чувашский поэт </w:t>
      </w:r>
      <w:proofErr w:type="spellStart"/>
      <w:r>
        <w:t>М.Сеспель</w:t>
      </w:r>
      <w:proofErr w:type="spellEnd"/>
      <w:r>
        <w:t>, 1914 – 1917 гг.» на 2019 – 2020 гг. (выделено 18,0 млн. рублей). В 2019 году выделено 9 млн. руб.</w:t>
      </w:r>
    </w:p>
    <w:p w:rsidR="003F625A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Та же капитально отремонтировано здание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Детская</w:t>
      </w:r>
      <w:proofErr w:type="gramEnd"/>
      <w:r>
        <w:t xml:space="preserve"> школа искусств» Канашского района Чувашской Республики на 4609,0 тыс. руб. и обновлено музыкальное оборудование на  2176,9 тыс. руб.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2020 году в рамках реализации проекта Партии  Единая Россия «Местный Дом культуры», направленный на развитие и обновление материально- технической базы сельских клубов и Домов культуры. Будут отремонтировано </w:t>
      </w:r>
      <w:proofErr w:type="spellStart"/>
      <w:r>
        <w:t>Чагасьский</w:t>
      </w:r>
      <w:proofErr w:type="spellEnd"/>
      <w:r>
        <w:t xml:space="preserve">  сельский Дом культуры и модернизирован </w:t>
      </w:r>
      <w:proofErr w:type="spellStart"/>
      <w:r>
        <w:t>Среднетатмышский</w:t>
      </w:r>
      <w:proofErr w:type="spellEnd"/>
      <w:r>
        <w:t xml:space="preserve"> сельский Дом культуры.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На укрепление материально-технической базы учреждений культуры в рамках реализации государственной программы Чувашской Республики «Развитие культуры и туризма» будут отремонтированы 10 сельских Домов культуры, 14 библиотек  и архив Канашского района на общую сумму 15578,9 тыс. руб. 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 xml:space="preserve">Открытие </w:t>
      </w:r>
      <w:proofErr w:type="spellStart"/>
      <w:r>
        <w:t>Хучельского</w:t>
      </w:r>
      <w:proofErr w:type="spellEnd"/>
      <w:r>
        <w:t xml:space="preserve">  сельского  Дома культуры МБУК «Централизованная клубная система» Канашского района на 100 посадочных мест.</w:t>
      </w:r>
    </w:p>
    <w:p w:rsidR="005E2031" w:rsidRDefault="005E2031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  <w:r>
        <w:t>А так же будут оснащены оборудованием и мебелью 17 сельских библиотек, 3 сельских Домов культуры и архив района на сумму 7547,4 тыс. руб. На комплектование книжных фондов выделено 1368,4 тыс. руб.</w:t>
      </w:r>
    </w:p>
    <w:p w:rsidR="000D1C9A" w:rsidRPr="006B3384" w:rsidRDefault="000D1C9A" w:rsidP="005E2031">
      <w:pPr>
        <w:widowControl w:val="0"/>
        <w:pBdr>
          <w:bottom w:val="single" w:sz="4" w:space="8" w:color="FFFFFF"/>
        </w:pBdr>
        <w:suppressAutoHyphens/>
        <w:ind w:firstLine="851"/>
        <w:jc w:val="both"/>
      </w:pPr>
    </w:p>
    <w:p w:rsidR="005D6662" w:rsidRDefault="0066439B" w:rsidP="00B138E2">
      <w:pPr>
        <w:widowControl w:val="0"/>
        <w:pBdr>
          <w:bottom w:val="single" w:sz="4" w:space="8" w:color="FFFFFF"/>
        </w:pBdr>
        <w:ind w:firstLine="851"/>
        <w:jc w:val="center"/>
        <w:rPr>
          <w:b/>
        </w:rPr>
      </w:pPr>
      <w:r w:rsidRPr="005D6662">
        <w:rPr>
          <w:b/>
        </w:rPr>
        <w:t>Физическая культура и спорт</w:t>
      </w:r>
    </w:p>
    <w:p w:rsidR="005E2031" w:rsidRDefault="005E2031" w:rsidP="005E2031">
      <w:pPr>
        <w:widowControl w:val="0"/>
        <w:pBdr>
          <w:bottom w:val="single" w:sz="4" w:space="8" w:color="FFFFFF"/>
        </w:pBdr>
        <w:ind w:firstLine="851"/>
        <w:jc w:val="both"/>
      </w:pPr>
      <w:r>
        <w:t xml:space="preserve">В </w:t>
      </w:r>
      <w:proofErr w:type="gramStart"/>
      <w:r>
        <w:t>районе</w:t>
      </w:r>
      <w:proofErr w:type="gramEnd"/>
      <w:r>
        <w:t xml:space="preserve"> функционируют три детско-юношеские спортивные школы: </w:t>
      </w:r>
      <w:proofErr w:type="spellStart"/>
      <w:proofErr w:type="gramStart"/>
      <w:r>
        <w:t>Новошальтямский</w:t>
      </w:r>
      <w:proofErr w:type="spellEnd"/>
      <w:r>
        <w:t xml:space="preserve"> филиал БУ  «Спортивная школа олимпийского резерва № 8 » </w:t>
      </w:r>
      <w:proofErr w:type="spellStart"/>
      <w:r>
        <w:t>Минспорта</w:t>
      </w:r>
      <w:proofErr w:type="spellEnd"/>
      <w:r>
        <w:t xml:space="preserve"> Чувашии (190 учащихся, филиалов - 6, тренеров-преподавателей - 6), МБО ДО «Детско-юношеская спортивная школа им. Г.Н. Смирнова» Канашского района ЧР (578 учащийся, филиалов – 14, тренеров-преподавателей - 21) и АОУ ДО «Детская юношеская спортивная школа «Импульс» Канашского района ЧР (327 учащихся, филиалов - 7, тренеров-преподавателей - 10).  </w:t>
      </w:r>
      <w:proofErr w:type="gramEnd"/>
    </w:p>
    <w:p w:rsidR="005E2031" w:rsidRDefault="005E2031" w:rsidP="005E2031">
      <w:pPr>
        <w:widowControl w:val="0"/>
        <w:pBdr>
          <w:bottom w:val="single" w:sz="4" w:space="8" w:color="FFFFFF"/>
        </w:pBdr>
        <w:ind w:firstLine="851"/>
        <w:jc w:val="both"/>
      </w:pPr>
      <w:r>
        <w:t xml:space="preserve">В зимний период 2019 года в  районе было залито 8 хоккейных коробок, и все  площадки имеют освещение, в 4-х населенных пунктах работали освещенные лыжные трассы: АО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ДОЛ</w:t>
      </w:r>
      <w:proofErr w:type="gramEnd"/>
      <w:r>
        <w:t xml:space="preserve"> «Космонавт», д. </w:t>
      </w:r>
      <w:proofErr w:type="spellStart"/>
      <w:r>
        <w:t>М.Бикшихи</w:t>
      </w:r>
      <w:proofErr w:type="spellEnd"/>
      <w:r>
        <w:t xml:space="preserve">, д. </w:t>
      </w:r>
      <w:proofErr w:type="spellStart"/>
      <w:r>
        <w:t>Хучель</w:t>
      </w:r>
      <w:proofErr w:type="spellEnd"/>
      <w:r>
        <w:t xml:space="preserve"> и </w:t>
      </w:r>
      <w:proofErr w:type="spellStart"/>
      <w:r>
        <w:t>д.Н</w:t>
      </w:r>
      <w:proofErr w:type="spellEnd"/>
      <w:r>
        <w:t xml:space="preserve">. </w:t>
      </w:r>
      <w:proofErr w:type="spellStart"/>
      <w:r>
        <w:t>Шальтямы</w:t>
      </w:r>
      <w:proofErr w:type="spellEnd"/>
      <w:r>
        <w:t xml:space="preserve">. Для массового катания на лыжах подготовлены лыжные трассы: в 6 поселениях: д. </w:t>
      </w:r>
      <w:proofErr w:type="spellStart"/>
      <w:r>
        <w:t>Кармамеи</w:t>
      </w:r>
      <w:proofErr w:type="spellEnd"/>
      <w:r>
        <w:t xml:space="preserve">, с. </w:t>
      </w:r>
      <w:proofErr w:type="spellStart"/>
      <w:r>
        <w:t>Вутабоси</w:t>
      </w:r>
      <w:proofErr w:type="spellEnd"/>
      <w:r>
        <w:t xml:space="preserve">, д. </w:t>
      </w:r>
      <w:proofErr w:type="spellStart"/>
      <w:r>
        <w:t>Сугайкасы</w:t>
      </w:r>
      <w:proofErr w:type="spellEnd"/>
      <w:r>
        <w:t xml:space="preserve">, </w:t>
      </w:r>
      <w:proofErr w:type="spellStart"/>
      <w:r>
        <w:t>Атнашево</w:t>
      </w:r>
      <w:proofErr w:type="spellEnd"/>
      <w:r>
        <w:t xml:space="preserve">, </w:t>
      </w:r>
      <w:proofErr w:type="spellStart"/>
      <w:r>
        <w:t>Б.Бикшихи</w:t>
      </w:r>
      <w:proofErr w:type="spellEnd"/>
      <w:r>
        <w:t xml:space="preserve">, </w:t>
      </w:r>
      <w:proofErr w:type="spellStart"/>
      <w:r>
        <w:t>Караклы</w:t>
      </w:r>
      <w:proofErr w:type="spellEnd"/>
      <w:r>
        <w:t xml:space="preserve">.  </w:t>
      </w:r>
    </w:p>
    <w:p w:rsidR="00B138E2" w:rsidRDefault="005E2031" w:rsidP="005E2031">
      <w:pPr>
        <w:widowControl w:val="0"/>
        <w:pBdr>
          <w:bottom w:val="single" w:sz="4" w:space="8" w:color="FFFFFF"/>
        </w:pBdr>
        <w:ind w:firstLine="851"/>
        <w:jc w:val="both"/>
      </w:pPr>
      <w:r>
        <w:t xml:space="preserve">Поставленная задача по охвату </w:t>
      </w:r>
      <w:proofErr w:type="gramStart"/>
      <w:r>
        <w:t>населения, систематически занимающегося физической культурой и спортом в 2019 году выполнена</w:t>
      </w:r>
      <w:proofErr w:type="gramEnd"/>
      <w:r>
        <w:t xml:space="preserve"> и составляет 41,5%, (АППГ 40,5).</w:t>
      </w:r>
    </w:p>
    <w:p w:rsidR="000D1C9A" w:rsidRDefault="000D1C9A" w:rsidP="005E2031">
      <w:pPr>
        <w:widowControl w:val="0"/>
        <w:pBdr>
          <w:bottom w:val="single" w:sz="4" w:space="8" w:color="FFFFFF"/>
        </w:pBdr>
        <w:ind w:firstLine="851"/>
        <w:jc w:val="both"/>
      </w:pPr>
    </w:p>
    <w:p w:rsidR="000D1C9A" w:rsidRDefault="00063B01" w:rsidP="000D1C9A">
      <w:pPr>
        <w:widowControl w:val="0"/>
        <w:pBdr>
          <w:bottom w:val="single" w:sz="4" w:space="8" w:color="FFFFFF"/>
        </w:pBdr>
        <w:ind w:firstLine="851"/>
        <w:jc w:val="center"/>
        <w:rPr>
          <w:b/>
          <w:spacing w:val="-5"/>
        </w:rPr>
      </w:pPr>
      <w:r w:rsidRPr="005D6662">
        <w:rPr>
          <w:b/>
          <w:spacing w:val="-5"/>
        </w:rPr>
        <w:t>Жилищное строительство и обеспечение граждан жильем.</w:t>
      </w:r>
    </w:p>
    <w:p w:rsidR="000D1C9A" w:rsidRDefault="005E2031" w:rsidP="000D1C9A">
      <w:pPr>
        <w:widowControl w:val="0"/>
        <w:pBdr>
          <w:bottom w:val="single" w:sz="4" w:space="8" w:color="FFFFFF"/>
        </w:pBdr>
        <w:ind w:firstLine="851"/>
        <w:jc w:val="both"/>
      </w:pPr>
      <w:r w:rsidRPr="005E2031">
        <w:t xml:space="preserve">Введено жилья в эксплуатацию в 2019 году – 9 253 </w:t>
      </w:r>
      <w:proofErr w:type="spellStart"/>
      <w:r w:rsidRPr="005E2031">
        <w:t>кв.м</w:t>
      </w:r>
      <w:proofErr w:type="spellEnd"/>
      <w:r w:rsidRPr="005E2031">
        <w:t>.</w:t>
      </w:r>
      <w:proofErr w:type="gramStart"/>
      <w:r w:rsidRPr="005E2031">
        <w:t xml:space="preserve">( </w:t>
      </w:r>
      <w:proofErr w:type="gramEnd"/>
      <w:r w:rsidRPr="005E2031">
        <w:t xml:space="preserve">99 % от 2018 года). На 2020 год планируемый ввод жилья – 9 300 </w:t>
      </w:r>
      <w:proofErr w:type="spellStart"/>
      <w:r w:rsidRPr="005E2031">
        <w:t>кв.м</w:t>
      </w:r>
      <w:proofErr w:type="spellEnd"/>
      <w:r w:rsidRPr="005E2031">
        <w:t>.</w:t>
      </w:r>
    </w:p>
    <w:p w:rsidR="005E2031" w:rsidRDefault="005E2031" w:rsidP="000D1C9A">
      <w:pPr>
        <w:widowControl w:val="0"/>
        <w:pBdr>
          <w:bottom w:val="single" w:sz="4" w:space="8" w:color="FFFFFF"/>
        </w:pBdr>
        <w:ind w:firstLine="851"/>
        <w:jc w:val="both"/>
        <w:rPr>
          <w:bCs/>
          <w:lang w:eastAsia="en-US"/>
        </w:rPr>
      </w:pPr>
      <w:r w:rsidRPr="005E2031">
        <w:rPr>
          <w:bCs/>
          <w:lang w:eastAsia="en-US"/>
        </w:rPr>
        <w:t>В ходе реализации жилищных программ в 2019 году обеспечены жильем 30 участников программ на общую сумму 25201,1 тыс. рублей.</w:t>
      </w:r>
    </w:p>
    <w:p w:rsidR="000D1C9A" w:rsidRPr="005E2031" w:rsidRDefault="000D1C9A" w:rsidP="000D1C9A">
      <w:pPr>
        <w:widowControl w:val="0"/>
        <w:pBdr>
          <w:bottom w:val="single" w:sz="4" w:space="8" w:color="FFFFFF"/>
        </w:pBdr>
        <w:ind w:firstLine="851"/>
        <w:jc w:val="both"/>
        <w:rPr>
          <w:bCs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4"/>
        <w:gridCol w:w="2475"/>
        <w:gridCol w:w="2342"/>
      </w:tblGrid>
      <w:tr w:rsidR="005E2031" w:rsidRPr="005E2031" w:rsidTr="00063B0D">
        <w:tc>
          <w:tcPr>
            <w:tcW w:w="4754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Наименование</w:t>
            </w: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программы</w:t>
            </w:r>
          </w:p>
        </w:tc>
        <w:tc>
          <w:tcPr>
            <w:tcW w:w="2475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Количество</w:t>
            </w: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обеспеченных</w:t>
            </w:r>
          </w:p>
        </w:tc>
        <w:tc>
          <w:tcPr>
            <w:tcW w:w="2342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Сумма</w:t>
            </w:r>
          </w:p>
        </w:tc>
      </w:tr>
      <w:tr w:rsidR="005E2031" w:rsidRPr="005E2031" w:rsidTr="00063B0D">
        <w:tc>
          <w:tcPr>
            <w:tcW w:w="4754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Устойчивое развитие сельских территорий</w:t>
            </w:r>
          </w:p>
        </w:tc>
        <w:tc>
          <w:tcPr>
            <w:tcW w:w="2475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3  молодых</w:t>
            </w: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специалиста</w:t>
            </w:r>
          </w:p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5   гражданин</w:t>
            </w:r>
          </w:p>
        </w:tc>
        <w:tc>
          <w:tcPr>
            <w:tcW w:w="2342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5934 тыс. руб.</w:t>
            </w:r>
          </w:p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строительство- 6 семьи</w:t>
            </w: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приобретение –2 семья</w:t>
            </w:r>
          </w:p>
        </w:tc>
      </w:tr>
      <w:tr w:rsidR="005E2031" w:rsidRPr="005E2031" w:rsidTr="00063B0D">
        <w:tc>
          <w:tcPr>
            <w:tcW w:w="4754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Обеспечение жильем молодых семей</w:t>
            </w:r>
          </w:p>
        </w:tc>
        <w:tc>
          <w:tcPr>
            <w:tcW w:w="2475" w:type="dxa"/>
          </w:tcPr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9   семей</w:t>
            </w:r>
          </w:p>
        </w:tc>
        <w:tc>
          <w:tcPr>
            <w:tcW w:w="2342" w:type="dxa"/>
          </w:tcPr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5669,8  тыс. руб.</w:t>
            </w:r>
          </w:p>
        </w:tc>
      </w:tr>
      <w:tr w:rsidR="005E2031" w:rsidRPr="005E2031" w:rsidTr="00063B0D">
        <w:tc>
          <w:tcPr>
            <w:tcW w:w="4754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lastRenderedPageBreak/>
              <w:t>Обеспечение жильем детей-сирот и детей, оставшихся  без попечения родителей</w:t>
            </w:r>
          </w:p>
        </w:tc>
        <w:tc>
          <w:tcPr>
            <w:tcW w:w="2475" w:type="dxa"/>
          </w:tcPr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12   сирот</w:t>
            </w:r>
          </w:p>
        </w:tc>
        <w:tc>
          <w:tcPr>
            <w:tcW w:w="2342" w:type="dxa"/>
          </w:tcPr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11567,2 тыс. руб.</w:t>
            </w:r>
          </w:p>
        </w:tc>
      </w:tr>
      <w:tr w:rsidR="005E2031" w:rsidRPr="005E2031" w:rsidTr="00063B0D">
        <w:tc>
          <w:tcPr>
            <w:tcW w:w="4754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 xml:space="preserve">Многодетные </w:t>
            </w:r>
          </w:p>
          <w:p w:rsidR="005E2031" w:rsidRPr="005E2031" w:rsidRDefault="005E2031" w:rsidP="005E2031">
            <w:pPr>
              <w:suppressAutoHyphens/>
              <w:jc w:val="center"/>
              <w:rPr>
                <w:highlight w:val="yellow"/>
              </w:rPr>
            </w:pPr>
            <w:r w:rsidRPr="005E2031">
              <w:t>семьи, имеющие 5 и более детей</w:t>
            </w:r>
          </w:p>
        </w:tc>
        <w:tc>
          <w:tcPr>
            <w:tcW w:w="2475" w:type="dxa"/>
          </w:tcPr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1 семья</w:t>
            </w:r>
          </w:p>
        </w:tc>
        <w:tc>
          <w:tcPr>
            <w:tcW w:w="2342" w:type="dxa"/>
          </w:tcPr>
          <w:p w:rsidR="005E2031" w:rsidRPr="005E2031" w:rsidRDefault="005E2031" w:rsidP="005E2031">
            <w:pPr>
              <w:suppressAutoHyphens/>
              <w:jc w:val="center"/>
            </w:pPr>
          </w:p>
          <w:p w:rsidR="005E2031" w:rsidRPr="005E2031" w:rsidRDefault="005E2031" w:rsidP="005E2031">
            <w:pPr>
              <w:suppressAutoHyphens/>
              <w:jc w:val="center"/>
            </w:pPr>
            <w:r w:rsidRPr="005E2031">
              <w:t>2030,1 тыс. руб.</w:t>
            </w:r>
          </w:p>
        </w:tc>
      </w:tr>
      <w:tr w:rsidR="005E2031" w:rsidRPr="005E2031" w:rsidTr="00063B0D">
        <w:tc>
          <w:tcPr>
            <w:tcW w:w="4754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Итого:</w:t>
            </w:r>
          </w:p>
        </w:tc>
        <w:tc>
          <w:tcPr>
            <w:tcW w:w="2475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30 участников</w:t>
            </w:r>
          </w:p>
        </w:tc>
        <w:tc>
          <w:tcPr>
            <w:tcW w:w="2342" w:type="dxa"/>
          </w:tcPr>
          <w:p w:rsidR="005E2031" w:rsidRPr="005E2031" w:rsidRDefault="005E2031" w:rsidP="005E2031">
            <w:pPr>
              <w:suppressAutoHyphens/>
              <w:jc w:val="center"/>
            </w:pPr>
            <w:r w:rsidRPr="005E2031">
              <w:t>25201,1 тыс. руб.</w:t>
            </w:r>
          </w:p>
        </w:tc>
      </w:tr>
    </w:tbl>
    <w:p w:rsidR="005E2031" w:rsidRDefault="005E2031" w:rsidP="005E2031">
      <w:pPr>
        <w:ind w:firstLine="708"/>
        <w:jc w:val="both"/>
      </w:pPr>
      <w:r>
        <w:t>Согласно краткосрочному муниципальному плану на 2019 г., утвержденному постановлением администрации Канашского района от 28.03.2018 г. № 187 предусматривался капитальный ремонт в пяти многоквартирных домах, расположенных на территории Канашского района Чувашской Республики.</w:t>
      </w:r>
    </w:p>
    <w:p w:rsidR="005E2031" w:rsidRDefault="005E2031" w:rsidP="005E2031">
      <w:pPr>
        <w:ind w:firstLine="708"/>
        <w:jc w:val="both"/>
      </w:pPr>
      <w:r>
        <w:t>В 2019г. проведен капитальный ремонт в 4 многоквартирных домах по адресам:</w:t>
      </w:r>
    </w:p>
    <w:p w:rsidR="005E2031" w:rsidRDefault="005E2031" w:rsidP="005E2031">
      <w:pPr>
        <w:ind w:firstLine="708"/>
        <w:jc w:val="both"/>
      </w:pPr>
      <w:r>
        <w:t>- с. Шихазаны, ул. 40 лет Победы, д.1, д.2 - ремонт системы канализации и водоснабжения, система холодного водоснабжения. Работы по капитальному ремонту выполняла подрядная организация ООО «</w:t>
      </w:r>
      <w:proofErr w:type="spellStart"/>
      <w:r>
        <w:t>СтройСантех</w:t>
      </w:r>
      <w:proofErr w:type="spellEnd"/>
      <w:r>
        <w:t>». Общий объем работ 1308,71 кв. м.</w:t>
      </w:r>
    </w:p>
    <w:p w:rsidR="005E2031" w:rsidRDefault="005E2031" w:rsidP="005E2031">
      <w:pPr>
        <w:ind w:firstLine="708"/>
        <w:jc w:val="both"/>
      </w:pPr>
      <w:r>
        <w:t>- с. Шихазаны, ул. Епифанова, д.2 – ремонт крыши многоквартирного дома.  Работы по капитальному ремонту выполняла подрядная организация ООО «</w:t>
      </w:r>
      <w:proofErr w:type="spellStart"/>
      <w:r>
        <w:t>Стройцентр</w:t>
      </w:r>
      <w:proofErr w:type="spellEnd"/>
      <w:r>
        <w:t xml:space="preserve">». Общий объем работ 380,06 </w:t>
      </w:r>
      <w:proofErr w:type="spellStart"/>
      <w:r>
        <w:t>кв.м</w:t>
      </w:r>
      <w:proofErr w:type="spellEnd"/>
      <w:r>
        <w:t>.</w:t>
      </w:r>
    </w:p>
    <w:p w:rsidR="005E2031" w:rsidRDefault="005E2031" w:rsidP="005E2031">
      <w:pPr>
        <w:ind w:firstLine="708"/>
        <w:jc w:val="both"/>
      </w:pPr>
      <w:r>
        <w:t>- с. Шихазаны, ул. 40 лет Победы, д.20 – капитальный ремонт системы электроснабжения дома. Работы по капитальному ремонту выполняла подрядная организация ООО «</w:t>
      </w:r>
      <w:proofErr w:type="spellStart"/>
      <w:r>
        <w:t>СтройСантех</w:t>
      </w:r>
      <w:proofErr w:type="spellEnd"/>
      <w:r>
        <w:t xml:space="preserve">». Общий объем работ 1282,7 </w:t>
      </w:r>
      <w:proofErr w:type="spellStart"/>
      <w:r>
        <w:t>кв.м</w:t>
      </w:r>
      <w:proofErr w:type="spellEnd"/>
      <w:r>
        <w:t>.</w:t>
      </w:r>
    </w:p>
    <w:p w:rsidR="006157EA" w:rsidRPr="005D6662" w:rsidRDefault="005E2031" w:rsidP="005E2031">
      <w:pPr>
        <w:ind w:firstLine="708"/>
        <w:jc w:val="both"/>
        <w:rPr>
          <w:rFonts w:eastAsia="Calibri"/>
        </w:rPr>
      </w:pPr>
      <w:r>
        <w:t>По дому №12 по ул. 40 лет Победы капитальный ремонт фасада перенесен на весенне-летний период 2020 г. протоколом внеочередного общего собрания собственников помещений в многоквартирном доме от 05.11.2019 г. По итогам проведенного аукциона НО «Фонд капитального ремонта» определенна подрядная организация на выполнение вышеуказанных работ ООО «СК «</w:t>
      </w:r>
      <w:proofErr w:type="spellStart"/>
      <w:r>
        <w:t>Стройэффект</w:t>
      </w:r>
      <w:proofErr w:type="spellEnd"/>
      <w:r>
        <w:t xml:space="preserve">». Общий объем работ 328,1 </w:t>
      </w:r>
      <w:proofErr w:type="spellStart"/>
      <w:r>
        <w:t>кв.м</w:t>
      </w:r>
      <w:proofErr w:type="spellEnd"/>
      <w:r>
        <w:t>.</w:t>
      </w:r>
    </w:p>
    <w:p w:rsidR="00010C1A" w:rsidRPr="00F549F0" w:rsidRDefault="00010C1A" w:rsidP="006157EA">
      <w:pPr>
        <w:jc w:val="center"/>
        <w:rPr>
          <w:b/>
          <w:spacing w:val="-5"/>
        </w:rPr>
      </w:pPr>
      <w:r w:rsidRPr="00F549F0">
        <w:rPr>
          <w:b/>
          <w:spacing w:val="-5"/>
        </w:rPr>
        <w:t>Жилищно-коммунальное хозяйство.</w:t>
      </w:r>
    </w:p>
    <w:p w:rsidR="00FF0259" w:rsidRPr="00F549F0" w:rsidRDefault="00FF0259" w:rsidP="00FF0259">
      <w:pPr>
        <w:widowControl w:val="0"/>
        <w:spacing w:line="20" w:lineRule="atLeast"/>
        <w:jc w:val="both"/>
      </w:pPr>
      <w:r w:rsidRPr="00F549F0">
        <w:t xml:space="preserve">        </w:t>
      </w:r>
      <w:r w:rsidR="00B91FC1" w:rsidRPr="00F549F0">
        <w:t xml:space="preserve">   </w:t>
      </w:r>
      <w:r w:rsidRPr="005D6FBB">
        <w:t xml:space="preserve">На территории Канашского района расположено </w:t>
      </w:r>
      <w:r w:rsidR="006A517D" w:rsidRPr="005D6FBB">
        <w:t>147</w:t>
      </w:r>
      <w:r w:rsidRPr="005D6FBB">
        <w:t xml:space="preserve"> многоквартирных домов общей площадью  </w:t>
      </w:r>
      <w:r w:rsidR="00CC67F3">
        <w:t>66,7</w:t>
      </w:r>
      <w:r w:rsidRPr="005D6FBB">
        <w:t xml:space="preserve">  тыс. м2. 5 МКД находятся в управлении товарищества собственников жилья ТСЖ ПМС</w:t>
      </w:r>
      <w:r w:rsidR="00D16E9C" w:rsidRPr="005D6FBB">
        <w:t>,</w:t>
      </w:r>
      <w:r w:rsidRPr="005D6FBB">
        <w:t xml:space="preserve">  </w:t>
      </w:r>
      <w:r w:rsidR="005D6FBB" w:rsidRPr="005D6FBB">
        <w:t>39</w:t>
      </w:r>
      <w:r w:rsidRPr="005D6FBB">
        <w:t xml:space="preserve"> МКД в селе Шихазаны находятся в управлении управляющей компании  ООО «УК ЖКХ Канашская»</w:t>
      </w:r>
      <w:r w:rsidR="00D16E9C" w:rsidRPr="005D6FBB">
        <w:t>,</w:t>
      </w:r>
      <w:r w:rsidR="005D6FBB" w:rsidRPr="005D6FBB">
        <w:t>1 МКД МУП «Чистый город» МО «</w:t>
      </w:r>
      <w:proofErr w:type="spellStart"/>
      <w:r w:rsidR="005D6FBB" w:rsidRPr="005D6FBB">
        <w:t>г</w:t>
      </w:r>
      <w:proofErr w:type="gramStart"/>
      <w:r w:rsidR="005D6FBB" w:rsidRPr="005D6FBB">
        <w:t>.К</w:t>
      </w:r>
      <w:proofErr w:type="gramEnd"/>
      <w:r w:rsidR="005D6FBB" w:rsidRPr="005D6FBB">
        <w:t>анаш</w:t>
      </w:r>
      <w:proofErr w:type="spellEnd"/>
      <w:r w:rsidR="005D6FBB" w:rsidRPr="005D6FBB">
        <w:t xml:space="preserve"> ЧР»</w:t>
      </w:r>
      <w:r w:rsidR="00D16E9C" w:rsidRPr="005D6FBB">
        <w:t xml:space="preserve"> собственники остальных </w:t>
      </w:r>
      <w:r w:rsidR="005D6FBB" w:rsidRPr="005D6FBB">
        <w:t>107</w:t>
      </w:r>
      <w:r w:rsidR="00D16E9C" w:rsidRPr="005D6FBB">
        <w:t xml:space="preserve"> МКД выбрали непосредственный способ управления.</w:t>
      </w:r>
    </w:p>
    <w:p w:rsidR="00F549F0" w:rsidRPr="00F549F0" w:rsidRDefault="0005276B" w:rsidP="00F549F0">
      <w:pPr>
        <w:widowControl w:val="0"/>
        <w:suppressAutoHyphens/>
        <w:ind w:firstLine="567"/>
        <w:jc w:val="both"/>
      </w:pPr>
      <w:r w:rsidRPr="00F549F0">
        <w:rPr>
          <w:bCs/>
        </w:rPr>
        <w:tab/>
      </w:r>
      <w:r w:rsidR="00F549F0" w:rsidRPr="00F549F0">
        <w:t>Объем работ, выполненных по виду деят</w:t>
      </w:r>
      <w:r w:rsidR="005E2031">
        <w:t>ельности «Строительство», в 2019</w:t>
      </w:r>
      <w:r w:rsidR="00F549F0" w:rsidRPr="00F549F0">
        <w:t xml:space="preserve"> году составил </w:t>
      </w:r>
      <w:r w:rsidR="005E2031">
        <w:t>128,9</w:t>
      </w:r>
      <w:r w:rsidR="00F549F0" w:rsidRPr="00F549F0">
        <w:t>% к 201</w:t>
      </w:r>
      <w:r w:rsidR="005E2031">
        <w:t>8</w:t>
      </w:r>
      <w:r w:rsidR="00F549F0" w:rsidRPr="00F549F0">
        <w:t xml:space="preserve"> году.</w:t>
      </w:r>
    </w:p>
    <w:p w:rsidR="00010C1A" w:rsidRPr="001205D1" w:rsidRDefault="00F549F0" w:rsidP="001205D1">
      <w:pPr>
        <w:suppressAutoHyphens/>
        <w:spacing w:after="200"/>
        <w:ind w:firstLine="708"/>
        <w:jc w:val="both"/>
        <w:rPr>
          <w:rFonts w:eastAsiaTheme="minorHAnsi"/>
          <w:lang w:eastAsia="en-US"/>
        </w:rPr>
      </w:pPr>
      <w:r w:rsidRPr="00F549F0">
        <w:rPr>
          <w:rFonts w:eastAsiaTheme="minorHAnsi"/>
          <w:lang w:eastAsia="en-US"/>
        </w:rPr>
        <w:t xml:space="preserve">В </w:t>
      </w:r>
      <w:proofErr w:type="gramStart"/>
      <w:r w:rsidRPr="00F549F0">
        <w:rPr>
          <w:rFonts w:eastAsiaTheme="minorHAnsi"/>
          <w:lang w:eastAsia="en-US"/>
        </w:rPr>
        <w:t>рамках</w:t>
      </w:r>
      <w:proofErr w:type="gramEnd"/>
      <w:r w:rsidRPr="00F549F0">
        <w:rPr>
          <w:rFonts w:eastAsiaTheme="minorHAnsi"/>
          <w:lang w:eastAsia="en-US"/>
        </w:rPr>
        <w:t xml:space="preserve"> Указа Главы Чувашской Республики от 30 января 2017 года № 7 "О реализации на территории Чувашской Республики проектов развития общественной инфраструктуры, основанных на местных инициативах</w:t>
      </w:r>
      <w:r w:rsidR="005E2031" w:rsidRPr="005E2031">
        <w:t xml:space="preserve"> </w:t>
      </w:r>
      <w:r w:rsidR="005E2031" w:rsidRPr="005E2031">
        <w:rPr>
          <w:rFonts w:eastAsiaTheme="minorHAnsi"/>
          <w:lang w:eastAsia="en-US"/>
        </w:rPr>
        <w:t>В Канашском районе в 2019 году реализовано</w:t>
      </w:r>
      <w:r w:rsidR="006A517D">
        <w:rPr>
          <w:rFonts w:eastAsiaTheme="minorHAnsi"/>
          <w:lang w:eastAsia="en-US"/>
        </w:rPr>
        <w:t xml:space="preserve"> </w:t>
      </w:r>
      <w:r w:rsidR="005E2031" w:rsidRPr="005E2031">
        <w:rPr>
          <w:rFonts w:eastAsiaTheme="minorHAnsi"/>
          <w:lang w:eastAsia="en-US"/>
        </w:rPr>
        <w:t xml:space="preserve">55 проектов, во всех 24 сельских поселениях, на общую сумму 15566,2 </w:t>
      </w:r>
      <w:proofErr w:type="spellStart"/>
      <w:r w:rsidR="005E2031" w:rsidRPr="005E2031">
        <w:rPr>
          <w:rFonts w:eastAsiaTheme="minorHAnsi"/>
          <w:lang w:eastAsia="en-US"/>
        </w:rPr>
        <w:t>тыс</w:t>
      </w:r>
      <w:proofErr w:type="gramStart"/>
      <w:r w:rsidR="005E2031" w:rsidRPr="005E2031">
        <w:rPr>
          <w:rFonts w:eastAsiaTheme="minorHAnsi"/>
          <w:lang w:eastAsia="en-US"/>
        </w:rPr>
        <w:t>.р</w:t>
      </w:r>
      <w:proofErr w:type="gramEnd"/>
      <w:r w:rsidR="005E2031" w:rsidRPr="005E2031">
        <w:rPr>
          <w:rFonts w:eastAsiaTheme="minorHAnsi"/>
          <w:lang w:eastAsia="en-US"/>
        </w:rPr>
        <w:t>уб</w:t>
      </w:r>
      <w:proofErr w:type="spellEnd"/>
      <w:r w:rsidR="005E2031" w:rsidRPr="005E2031">
        <w:rPr>
          <w:rFonts w:eastAsiaTheme="minorHAnsi"/>
          <w:lang w:eastAsia="en-US"/>
        </w:rPr>
        <w:t xml:space="preserve">. Из средств Республиканского бюджета Чувашской Республики выделено – 8179,9 </w:t>
      </w:r>
      <w:proofErr w:type="spellStart"/>
      <w:r w:rsidR="005E2031" w:rsidRPr="005E2031">
        <w:rPr>
          <w:rFonts w:eastAsiaTheme="minorHAnsi"/>
          <w:lang w:eastAsia="en-US"/>
        </w:rPr>
        <w:t>тыс.</w:t>
      </w:r>
      <w:r w:rsidR="005E2031" w:rsidRPr="006A517D">
        <w:rPr>
          <w:rFonts w:eastAsiaTheme="minorHAnsi"/>
          <w:lang w:eastAsia="en-US"/>
        </w:rPr>
        <w:t>руб</w:t>
      </w:r>
      <w:proofErr w:type="spellEnd"/>
      <w:r w:rsidR="005E2031" w:rsidRPr="006A517D">
        <w:rPr>
          <w:rFonts w:eastAsiaTheme="minorHAnsi"/>
          <w:lang w:eastAsia="en-US"/>
        </w:rPr>
        <w:t xml:space="preserve">. </w:t>
      </w:r>
      <w:r w:rsidRPr="006A517D">
        <w:rPr>
          <w:rFonts w:eastAsiaTheme="minorHAnsi"/>
          <w:lang w:eastAsia="en-US"/>
        </w:rPr>
        <w:t xml:space="preserve"> На конку</w:t>
      </w:r>
      <w:r w:rsidR="006A517D" w:rsidRPr="006A517D">
        <w:rPr>
          <w:rFonts w:eastAsiaTheme="minorHAnsi"/>
          <w:lang w:eastAsia="en-US"/>
        </w:rPr>
        <w:t>рсный отбор для реализации в 2020 году, подано 54 заявки</w:t>
      </w:r>
      <w:r w:rsidRPr="006A517D">
        <w:rPr>
          <w:rFonts w:eastAsiaTheme="minorHAnsi"/>
          <w:lang w:eastAsia="en-US"/>
        </w:rPr>
        <w:t xml:space="preserve"> на общую сумму – </w:t>
      </w:r>
      <w:r w:rsidR="006A517D" w:rsidRPr="006A517D">
        <w:rPr>
          <w:rFonts w:eastAsiaTheme="minorHAnsi"/>
          <w:lang w:eastAsia="en-US"/>
        </w:rPr>
        <w:t>27053,11</w:t>
      </w:r>
      <w:r w:rsidRPr="006A517D">
        <w:rPr>
          <w:rFonts w:eastAsiaTheme="minorHAnsi"/>
          <w:lang w:eastAsia="en-US"/>
        </w:rPr>
        <w:t xml:space="preserve"> тыс. руб.</w:t>
      </w:r>
      <w:r w:rsidRPr="00F549F0">
        <w:rPr>
          <w:rFonts w:eastAsiaTheme="minorHAnsi"/>
          <w:lang w:eastAsia="en-US"/>
        </w:rPr>
        <w:t xml:space="preserve"> </w:t>
      </w:r>
    </w:p>
    <w:p w:rsidR="008568AB" w:rsidRPr="00F549F0" w:rsidRDefault="008568AB" w:rsidP="008568AB">
      <w:pPr>
        <w:shd w:val="clear" w:color="auto" w:fill="FFFFFF"/>
        <w:ind w:right="10" w:firstLine="708"/>
        <w:jc w:val="both"/>
        <w:rPr>
          <w:b/>
          <w:spacing w:val="-5"/>
        </w:rPr>
      </w:pPr>
      <w:r w:rsidRPr="004736EE">
        <w:rPr>
          <w:b/>
          <w:color w:val="FF0000"/>
          <w:spacing w:val="-5"/>
        </w:rPr>
        <w:t xml:space="preserve">                                </w:t>
      </w:r>
      <w:r w:rsidRPr="00F549F0">
        <w:rPr>
          <w:b/>
          <w:spacing w:val="-5"/>
        </w:rPr>
        <w:t>Организация муниципального управления</w:t>
      </w:r>
    </w:p>
    <w:p w:rsidR="00F549F0" w:rsidRPr="00F549F0" w:rsidRDefault="00BF4259" w:rsidP="00266F3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549F0">
        <w:t xml:space="preserve"> </w:t>
      </w:r>
      <w:r w:rsidR="00520EB6" w:rsidRPr="00520EB6">
        <w:rPr>
          <w:rFonts w:eastAsia="Calibri"/>
        </w:rPr>
        <w:t xml:space="preserve">Бюджет Канашского района является программным. На территории района в 2019 году эффективно реализовались 18 муниципальных программ, в 2020 году будет реализовано 19 программ. Объем </w:t>
      </w:r>
      <w:proofErr w:type="gramStart"/>
      <w:r w:rsidR="00520EB6" w:rsidRPr="00520EB6">
        <w:rPr>
          <w:rFonts w:eastAsia="Calibri"/>
        </w:rPr>
        <w:t>денежных средств, выделенных на их реализацию составляет</w:t>
      </w:r>
      <w:proofErr w:type="gramEnd"/>
      <w:r w:rsidR="00520EB6" w:rsidRPr="00520EB6">
        <w:rPr>
          <w:rFonts w:eastAsia="Calibri"/>
        </w:rPr>
        <w:t xml:space="preserve"> 785,8 млн. рублей.</w:t>
      </w:r>
    </w:p>
    <w:p w:rsidR="00520EB6" w:rsidRDefault="00520EB6" w:rsidP="00F549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За 2019 год в консолидированный бюджет Канашского района поступило доходов в сумме 903,8 млн. рублей (99,7% к плановым назначениям), в том числе налоговые и неналоговые доходы – 137,8 млн. рублей (100,9 % к плановым назначениям, 15,2 % от общего объема доходов). </w:t>
      </w:r>
    </w:p>
    <w:p w:rsidR="00520EB6" w:rsidRPr="00520EB6" w:rsidRDefault="00520EB6" w:rsidP="00520EB6">
      <w:pPr>
        <w:ind w:firstLine="708"/>
        <w:jc w:val="both"/>
        <w:rPr>
          <w:rFonts w:eastAsia="Calibri"/>
        </w:rPr>
      </w:pPr>
      <w:r w:rsidRPr="00520EB6">
        <w:rPr>
          <w:rFonts w:eastAsia="Calibri"/>
        </w:rPr>
        <w:lastRenderedPageBreak/>
        <w:t>Расходы консолидированного бюджета Канашского района за 2019 год составили 907,5 млн. рублей (93,5 % к годовым назначениям).</w:t>
      </w:r>
    </w:p>
    <w:p w:rsidR="00520EB6" w:rsidRPr="00520EB6" w:rsidRDefault="00520EB6" w:rsidP="00520EB6">
      <w:pPr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 Консолидированный бюджет Канашского района за 2019 год исполнен с дефицитом в сумме 3,7 млн. рублей при плановом  дефиците – 64,1млн. рублей.</w:t>
      </w:r>
    </w:p>
    <w:p w:rsidR="00520EB6" w:rsidRDefault="00520EB6" w:rsidP="00520EB6">
      <w:pPr>
        <w:ind w:firstLine="708"/>
        <w:jc w:val="both"/>
        <w:rPr>
          <w:rFonts w:eastAsia="Calibri"/>
        </w:rPr>
      </w:pPr>
      <w:r w:rsidRPr="00520EB6">
        <w:rPr>
          <w:rFonts w:eastAsia="Calibri"/>
        </w:rPr>
        <w:t>Собственные доходы на душу населения за 2019 год составили 3913,10 рубля.</w:t>
      </w:r>
    </w:p>
    <w:p w:rsidR="00E62AAD" w:rsidRPr="00F549F0" w:rsidRDefault="00266F30" w:rsidP="00520EB6">
      <w:pPr>
        <w:ind w:firstLine="708"/>
        <w:jc w:val="both"/>
      </w:pPr>
      <w:r>
        <w:t xml:space="preserve"> </w:t>
      </w:r>
      <w:r w:rsidR="00E62AAD" w:rsidRPr="00F549F0">
        <w:t xml:space="preserve">В </w:t>
      </w:r>
      <w:proofErr w:type="gramStart"/>
      <w:r w:rsidR="00E62AAD" w:rsidRPr="00F549F0">
        <w:t>процессе</w:t>
      </w:r>
      <w:proofErr w:type="gramEnd"/>
      <w:r w:rsidR="00E62AAD" w:rsidRPr="00F549F0">
        <w:t xml:space="preserve"> исполнения бюджета  принимались меры экономного использования бюджетных средств. Принятые меры позволили профинансировать первоочередные расходы, не допустить задолженности по заработной плате  и в полном объеме обеспечить все предусмотренные  принятые расходные обязательств.</w:t>
      </w:r>
    </w:p>
    <w:p w:rsidR="00266F30" w:rsidRDefault="00266F30" w:rsidP="00F46919">
      <w:pPr>
        <w:suppressAutoHyphens/>
        <w:jc w:val="both"/>
        <w:rPr>
          <w:rFonts w:eastAsia="Calibri"/>
        </w:rPr>
      </w:pP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proofErr w:type="gramStart"/>
      <w:r w:rsidRPr="00520EB6">
        <w:rPr>
          <w:rFonts w:eastAsia="Calibri"/>
        </w:rPr>
        <w:t xml:space="preserve">Дорожный фонд в 2019 г. предусмотрен в размере 87220,4 тыс. руб. (2017 г. – 53118,587 тыс. руб., 2018 г. - 66356,937 тыс. </w:t>
      </w:r>
      <w:proofErr w:type="spellStart"/>
      <w:r w:rsidRPr="00520EB6">
        <w:rPr>
          <w:rFonts w:eastAsia="Calibri"/>
        </w:rPr>
        <w:t>руб</w:t>
      </w:r>
      <w:proofErr w:type="spellEnd"/>
      <w:r w:rsidRPr="00520EB6">
        <w:rPr>
          <w:rFonts w:eastAsia="Calibri"/>
        </w:rPr>
        <w:t>), из них республиканский бюджет – 71622,900 тыс. руб. (82 %), местный бюджет – 15597,500 тыс. руб. (18 %).</w:t>
      </w:r>
      <w:proofErr w:type="gramEnd"/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 На строительство (реконструкцию) автомобильных дорог общего пользования местного значения выделено всего 2744,300 тыс. руб., из них республиканский бюджет – 2607,100 тыс. руб., местный бюджет – 137,200 тыс. руб.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  - строительство дороги в с. </w:t>
      </w:r>
      <w:proofErr w:type="spellStart"/>
      <w:r w:rsidRPr="00520EB6">
        <w:rPr>
          <w:rFonts w:eastAsia="Calibri"/>
        </w:rPr>
        <w:t>Шибылги</w:t>
      </w:r>
      <w:proofErr w:type="spellEnd"/>
      <w:r w:rsidRPr="00520EB6">
        <w:rPr>
          <w:rFonts w:eastAsia="Calibri"/>
        </w:rPr>
        <w:t>, 1,27 км, сумма контракта 2744,300 тыс. руб., освоено 2258,080 тыс. руб.(82%). Контракт заключен 14 октября 2018 г. невыполненными остались устройство тротуаров и устройство кюветов 118 м. Причиной неполного освоения стали не учтенные в ПСД линии связи.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На капитальный ремонт и ремонт дворовых территорий и проездов к ним выделено всего 872,000 </w:t>
      </w:r>
      <w:proofErr w:type="spellStart"/>
      <w:r w:rsidRPr="00520EB6">
        <w:rPr>
          <w:rFonts w:eastAsia="Calibri"/>
        </w:rPr>
        <w:t>тыс</w:t>
      </w:r>
      <w:proofErr w:type="gramStart"/>
      <w:r w:rsidRPr="00520EB6">
        <w:rPr>
          <w:rFonts w:eastAsia="Calibri"/>
        </w:rPr>
        <w:t>.р</w:t>
      </w:r>
      <w:proofErr w:type="gramEnd"/>
      <w:r w:rsidRPr="00520EB6">
        <w:rPr>
          <w:rFonts w:eastAsia="Calibri"/>
        </w:rPr>
        <w:t>уб</w:t>
      </w:r>
      <w:proofErr w:type="spellEnd"/>
      <w:r w:rsidRPr="00520EB6">
        <w:rPr>
          <w:rFonts w:eastAsia="Calibri"/>
        </w:rPr>
        <w:t>., из них республиканский бюджет – 827,000 тыс. руб., местный бюджет – 45,000 тыс. руб.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Отремонтированы дворовые территории многоквартирного дома № 8 по ул. Епифанова Канашского района Чувашской Республики. Контракт заключен на сумму 851,18369 </w:t>
      </w:r>
      <w:proofErr w:type="spellStart"/>
      <w:r w:rsidRPr="00520EB6">
        <w:rPr>
          <w:rFonts w:eastAsia="Calibri"/>
        </w:rPr>
        <w:t>тыс</w:t>
      </w:r>
      <w:proofErr w:type="gramStart"/>
      <w:r w:rsidRPr="00520EB6">
        <w:rPr>
          <w:rFonts w:eastAsia="Calibri"/>
        </w:rPr>
        <w:t>.р</w:t>
      </w:r>
      <w:proofErr w:type="gramEnd"/>
      <w:r w:rsidRPr="00520EB6">
        <w:rPr>
          <w:rFonts w:eastAsia="Calibri"/>
        </w:rPr>
        <w:t>уб</w:t>
      </w:r>
      <w:proofErr w:type="spellEnd"/>
      <w:r w:rsidRPr="00520EB6">
        <w:rPr>
          <w:rFonts w:eastAsia="Calibri"/>
        </w:rPr>
        <w:t xml:space="preserve">., из них республиканский бюджет – 806,922 </w:t>
      </w:r>
      <w:proofErr w:type="spellStart"/>
      <w:r w:rsidRPr="00520EB6">
        <w:rPr>
          <w:rFonts w:eastAsia="Calibri"/>
        </w:rPr>
        <w:t>тыс.руб</w:t>
      </w:r>
      <w:proofErr w:type="spellEnd"/>
      <w:r w:rsidRPr="00520EB6">
        <w:rPr>
          <w:rFonts w:eastAsia="Calibri"/>
        </w:rPr>
        <w:t xml:space="preserve">., местный бюджет – 44,26169 </w:t>
      </w:r>
      <w:proofErr w:type="spellStart"/>
      <w:r w:rsidRPr="00520EB6">
        <w:rPr>
          <w:rFonts w:eastAsia="Calibri"/>
        </w:rPr>
        <w:t>тыс.руб</w:t>
      </w:r>
      <w:proofErr w:type="spellEnd"/>
      <w:r w:rsidRPr="00520EB6">
        <w:rPr>
          <w:rFonts w:eastAsia="Calibri"/>
        </w:rPr>
        <w:t>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>На содержание, капитальный ремонт и ремонт автодорог общего пользования местного значения  выделено всего 49138,699 тыс. руб., из них республиканский бюджет – 43360,200 тыс. руб., местный бюджет – 5778,499 тыс. руб.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 содержание дорог общего пользования – 204,2867 км</w:t>
      </w:r>
      <w:proofErr w:type="gramStart"/>
      <w:r w:rsidRPr="00520EB6">
        <w:rPr>
          <w:rFonts w:eastAsia="Calibri"/>
        </w:rPr>
        <w:t>.</w:t>
      </w:r>
      <w:proofErr w:type="gramEnd"/>
      <w:r w:rsidRPr="00520EB6">
        <w:rPr>
          <w:rFonts w:eastAsia="Calibri"/>
        </w:rPr>
        <w:t xml:space="preserve"> </w:t>
      </w:r>
      <w:proofErr w:type="gramStart"/>
      <w:r w:rsidRPr="00520EB6">
        <w:rPr>
          <w:rFonts w:eastAsia="Calibri"/>
        </w:rPr>
        <w:t>к</w:t>
      </w:r>
      <w:proofErr w:type="gramEnd"/>
      <w:r w:rsidRPr="00520EB6">
        <w:rPr>
          <w:rFonts w:eastAsia="Calibri"/>
        </w:rPr>
        <w:t xml:space="preserve">онтракты на сумму 21286,902 тыс. руб. ( </w:t>
      </w:r>
      <w:proofErr w:type="spellStart"/>
      <w:r w:rsidRPr="00520EB6">
        <w:rPr>
          <w:rFonts w:eastAsia="Calibri"/>
        </w:rPr>
        <w:t>Канашское</w:t>
      </w:r>
      <w:proofErr w:type="spellEnd"/>
      <w:r w:rsidRPr="00520EB6">
        <w:rPr>
          <w:rFonts w:eastAsia="Calibri"/>
        </w:rPr>
        <w:t xml:space="preserve"> ДРСУ и ООО «Транспортник»)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выполнение работ по оценке технического состояния автомобильных дорог с составлением технического паспорта автомобильных дорог контракт на сумму 700,000 </w:t>
      </w:r>
      <w:proofErr w:type="spellStart"/>
      <w:r w:rsidRPr="00520EB6">
        <w:rPr>
          <w:rFonts w:eastAsia="Calibri"/>
        </w:rPr>
        <w:t>тыс</w:t>
      </w:r>
      <w:proofErr w:type="gramStart"/>
      <w:r w:rsidRPr="00520EB6">
        <w:rPr>
          <w:rFonts w:eastAsia="Calibri"/>
        </w:rPr>
        <w:t>.р</w:t>
      </w:r>
      <w:proofErr w:type="gramEnd"/>
      <w:r w:rsidRPr="00520EB6">
        <w:rPr>
          <w:rFonts w:eastAsia="Calibri"/>
        </w:rPr>
        <w:t>уб</w:t>
      </w:r>
      <w:proofErr w:type="spellEnd"/>
      <w:r w:rsidRPr="00520EB6">
        <w:rPr>
          <w:rFonts w:eastAsia="Calibri"/>
        </w:rPr>
        <w:t>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 выполнение работ по разработке и составлению проектов организации дорожного движения автомобильных дорог (на 99,2387 км) – 299,980 </w:t>
      </w:r>
      <w:proofErr w:type="spellStart"/>
      <w:r w:rsidRPr="00520EB6">
        <w:rPr>
          <w:rFonts w:eastAsia="Calibri"/>
        </w:rPr>
        <w:t>тыс</w:t>
      </w:r>
      <w:proofErr w:type="gramStart"/>
      <w:r w:rsidRPr="00520EB6">
        <w:rPr>
          <w:rFonts w:eastAsia="Calibri"/>
        </w:rPr>
        <w:t>.р</w:t>
      </w:r>
      <w:proofErr w:type="gramEnd"/>
      <w:r w:rsidRPr="00520EB6">
        <w:rPr>
          <w:rFonts w:eastAsia="Calibri"/>
        </w:rPr>
        <w:t>уб</w:t>
      </w:r>
      <w:proofErr w:type="spellEnd"/>
      <w:r w:rsidRPr="00520EB6">
        <w:rPr>
          <w:rFonts w:eastAsia="Calibri"/>
        </w:rPr>
        <w:t>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 выполнение работ по разработке и составлению проектов организации дорожного движения автомобильных дорог (на 98,846 км) – 299,602 </w:t>
      </w:r>
      <w:proofErr w:type="spellStart"/>
      <w:proofErr w:type="gramStart"/>
      <w:r w:rsidRPr="00520EB6">
        <w:rPr>
          <w:rFonts w:eastAsia="Calibri"/>
        </w:rPr>
        <w:t>тыс</w:t>
      </w:r>
      <w:proofErr w:type="spellEnd"/>
      <w:proofErr w:type="gramEnd"/>
      <w:r w:rsidRPr="00520EB6">
        <w:rPr>
          <w:rFonts w:eastAsia="Calibri"/>
        </w:rPr>
        <w:t xml:space="preserve"> руб.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 ремонт автодорог местного значения (9 дорог) – 9,6 км контракты на сумму 26552,215 тыс. руб. (ООО «Транспортник», ООО «</w:t>
      </w:r>
      <w:proofErr w:type="spellStart"/>
      <w:r w:rsidRPr="00520EB6">
        <w:rPr>
          <w:rFonts w:eastAsia="Calibri"/>
        </w:rPr>
        <w:t>Дортрансстрой</w:t>
      </w:r>
      <w:proofErr w:type="spellEnd"/>
      <w:r w:rsidRPr="00520EB6">
        <w:rPr>
          <w:rFonts w:eastAsia="Calibri"/>
        </w:rPr>
        <w:t>», ООО «</w:t>
      </w:r>
      <w:proofErr w:type="spellStart"/>
      <w:r w:rsidRPr="00520EB6">
        <w:rPr>
          <w:rFonts w:eastAsia="Calibri"/>
        </w:rPr>
        <w:t>СтройКом</w:t>
      </w:r>
      <w:proofErr w:type="spellEnd"/>
      <w:r w:rsidRPr="00520EB6">
        <w:rPr>
          <w:rFonts w:eastAsia="Calibri"/>
        </w:rPr>
        <w:t>», КФХ Макаров А.Н.)</w:t>
      </w:r>
    </w:p>
    <w:p w:rsid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на содержание и ремонт сельским поселениям выделено всего 28544,486 тыс. руб., из них республиканский бюджет – 24828,600 тыс. руб., местный бюджет – 3715,886 тыс. руб. В итоге произведен ремонт дорог </w:t>
      </w:r>
      <w:proofErr w:type="gramStart"/>
      <w:r w:rsidRPr="00520EB6">
        <w:rPr>
          <w:rFonts w:eastAsia="Calibri"/>
        </w:rPr>
        <w:t>с</w:t>
      </w:r>
      <w:proofErr w:type="gramEnd"/>
      <w:r w:rsidRPr="00520EB6">
        <w:rPr>
          <w:rFonts w:eastAsia="Calibri"/>
        </w:rPr>
        <w:t xml:space="preserve"> щебеночным покрытием на 13,955 км.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>
        <w:rPr>
          <w:rFonts w:eastAsia="Calibri"/>
        </w:rPr>
        <w:t>В сфере здравоохранения в</w:t>
      </w:r>
      <w:r w:rsidRPr="00520EB6">
        <w:rPr>
          <w:rFonts w:eastAsia="Calibri"/>
        </w:rPr>
        <w:t xml:space="preserve"> 2019 год  были проведены капитальные ремонты: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>- хирургического корпуса – 32 767,32 тыс. руб.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>- Дальне-</w:t>
      </w:r>
      <w:proofErr w:type="spellStart"/>
      <w:r w:rsidRPr="00520EB6">
        <w:rPr>
          <w:rFonts w:eastAsia="Calibri"/>
        </w:rPr>
        <w:t>Сорминской</w:t>
      </w:r>
      <w:proofErr w:type="spellEnd"/>
      <w:r w:rsidRPr="00520EB6">
        <w:rPr>
          <w:rFonts w:eastAsia="Calibri"/>
        </w:rPr>
        <w:t xml:space="preserve"> врачебной амбулатории на сумму 8 637,2 тыс. </w:t>
      </w:r>
      <w:proofErr w:type="spellStart"/>
      <w:r w:rsidRPr="00520EB6">
        <w:rPr>
          <w:rFonts w:eastAsia="Calibri"/>
        </w:rPr>
        <w:t>руб</w:t>
      </w:r>
      <w:proofErr w:type="spellEnd"/>
      <w:r w:rsidRPr="00520EB6">
        <w:rPr>
          <w:rFonts w:eastAsia="Calibri"/>
        </w:rPr>
        <w:t>;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>- Средне-</w:t>
      </w:r>
      <w:proofErr w:type="spellStart"/>
      <w:r w:rsidRPr="00520EB6">
        <w:rPr>
          <w:rFonts w:eastAsia="Calibri"/>
        </w:rPr>
        <w:t>Кибечской</w:t>
      </w:r>
      <w:proofErr w:type="spellEnd"/>
      <w:r w:rsidRPr="00520EB6">
        <w:rPr>
          <w:rFonts w:eastAsia="Calibri"/>
        </w:rPr>
        <w:t xml:space="preserve"> врачебной амбулатории на сумму 5 597,2тыс</w:t>
      </w:r>
      <w:proofErr w:type="gramStart"/>
      <w:r w:rsidRPr="00520EB6">
        <w:rPr>
          <w:rFonts w:eastAsia="Calibri"/>
        </w:rPr>
        <w:t>.р</w:t>
      </w:r>
      <w:proofErr w:type="gramEnd"/>
      <w:r w:rsidRPr="00520EB6">
        <w:rPr>
          <w:rFonts w:eastAsia="Calibri"/>
        </w:rPr>
        <w:t>уб;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>- Старо-</w:t>
      </w:r>
      <w:proofErr w:type="spellStart"/>
      <w:r w:rsidRPr="00520EB6">
        <w:rPr>
          <w:rFonts w:eastAsia="Calibri"/>
        </w:rPr>
        <w:t>Ахпердинского</w:t>
      </w:r>
      <w:proofErr w:type="spellEnd"/>
      <w:r w:rsidRPr="00520EB6">
        <w:rPr>
          <w:rFonts w:eastAsia="Calibri"/>
        </w:rPr>
        <w:t xml:space="preserve"> ФАП – 1 002,43 тыс. </w:t>
      </w:r>
      <w:proofErr w:type="spellStart"/>
      <w:r w:rsidRPr="00520EB6">
        <w:rPr>
          <w:rFonts w:eastAsia="Calibri"/>
        </w:rPr>
        <w:t>руб</w:t>
      </w:r>
      <w:proofErr w:type="spellEnd"/>
      <w:r w:rsidRPr="00520EB6">
        <w:rPr>
          <w:rFonts w:eastAsia="Calibri"/>
        </w:rPr>
        <w:t>;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- </w:t>
      </w:r>
      <w:proofErr w:type="spellStart"/>
      <w:r w:rsidRPr="00520EB6">
        <w:rPr>
          <w:rFonts w:eastAsia="Calibri"/>
        </w:rPr>
        <w:t>Хучельского</w:t>
      </w:r>
      <w:proofErr w:type="spellEnd"/>
      <w:r w:rsidRPr="00520EB6">
        <w:rPr>
          <w:rFonts w:eastAsia="Calibri"/>
        </w:rPr>
        <w:t xml:space="preserve"> ФАП – 429,54 тыс. руб.;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- стоматологической поликлиники на сумму: 6 694,9 тыс. </w:t>
      </w:r>
      <w:proofErr w:type="spellStart"/>
      <w:r w:rsidRPr="00520EB6">
        <w:rPr>
          <w:rFonts w:eastAsia="Calibri"/>
        </w:rPr>
        <w:t>руб</w:t>
      </w:r>
      <w:proofErr w:type="spellEnd"/>
      <w:r w:rsidRPr="00520EB6">
        <w:rPr>
          <w:rFonts w:eastAsia="Calibri"/>
        </w:rPr>
        <w:t>;</w:t>
      </w:r>
    </w:p>
    <w:p w:rsidR="00520EB6" w:rsidRP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lastRenderedPageBreak/>
        <w:t>- системы водоснабжения и водоотведения поликлиники, врачебных амбулаторий (</w:t>
      </w:r>
      <w:proofErr w:type="spellStart"/>
      <w:r w:rsidRPr="00520EB6">
        <w:rPr>
          <w:rFonts w:eastAsia="Calibri"/>
        </w:rPr>
        <w:t>Тобурдановская</w:t>
      </w:r>
      <w:proofErr w:type="spellEnd"/>
      <w:r w:rsidRPr="00520EB6">
        <w:rPr>
          <w:rFonts w:eastAsia="Calibri"/>
        </w:rPr>
        <w:t xml:space="preserve"> ВА, </w:t>
      </w:r>
      <w:proofErr w:type="spellStart"/>
      <w:r w:rsidRPr="00520EB6">
        <w:rPr>
          <w:rFonts w:eastAsia="Calibri"/>
        </w:rPr>
        <w:t>С.Татмышская</w:t>
      </w:r>
      <w:proofErr w:type="spellEnd"/>
      <w:r w:rsidRPr="00520EB6">
        <w:rPr>
          <w:rFonts w:eastAsia="Calibri"/>
        </w:rPr>
        <w:t xml:space="preserve"> В.А., М. </w:t>
      </w:r>
      <w:proofErr w:type="spellStart"/>
      <w:r w:rsidRPr="00520EB6">
        <w:rPr>
          <w:rFonts w:eastAsia="Calibri"/>
        </w:rPr>
        <w:t>Бикшихская</w:t>
      </w:r>
      <w:proofErr w:type="spellEnd"/>
      <w:r w:rsidRPr="00520EB6">
        <w:rPr>
          <w:rFonts w:eastAsia="Calibri"/>
        </w:rPr>
        <w:t xml:space="preserve"> В.А., </w:t>
      </w:r>
      <w:proofErr w:type="spellStart"/>
      <w:r w:rsidRPr="00520EB6">
        <w:rPr>
          <w:rFonts w:eastAsia="Calibri"/>
        </w:rPr>
        <w:t>Ухманская</w:t>
      </w:r>
      <w:proofErr w:type="spellEnd"/>
      <w:r w:rsidRPr="00520EB6">
        <w:rPr>
          <w:rFonts w:eastAsia="Calibri"/>
        </w:rPr>
        <w:t xml:space="preserve"> В.А, </w:t>
      </w:r>
      <w:proofErr w:type="spellStart"/>
      <w:r w:rsidRPr="00520EB6">
        <w:rPr>
          <w:rFonts w:eastAsia="Calibri"/>
        </w:rPr>
        <w:t>Караклинская</w:t>
      </w:r>
      <w:proofErr w:type="spellEnd"/>
      <w:r w:rsidRPr="00520EB6">
        <w:rPr>
          <w:rFonts w:eastAsia="Calibri"/>
        </w:rPr>
        <w:t xml:space="preserve"> В.А. и несколько ФАП) на сумму 1 869,9 тыс. руб.</w:t>
      </w:r>
    </w:p>
    <w:p w:rsidR="00520EB6" w:rsidRDefault="00520EB6" w:rsidP="00520EB6">
      <w:pPr>
        <w:suppressAutoHyphens/>
        <w:ind w:firstLine="708"/>
        <w:jc w:val="both"/>
        <w:rPr>
          <w:rFonts w:eastAsia="Calibri"/>
        </w:rPr>
      </w:pPr>
      <w:r w:rsidRPr="00520EB6">
        <w:rPr>
          <w:rFonts w:eastAsia="Calibri"/>
        </w:rPr>
        <w:t xml:space="preserve">В 2019 году </w:t>
      </w:r>
      <w:proofErr w:type="gramStart"/>
      <w:r w:rsidRPr="00520EB6">
        <w:rPr>
          <w:rFonts w:eastAsia="Calibri"/>
        </w:rPr>
        <w:t>построены</w:t>
      </w:r>
      <w:proofErr w:type="gramEnd"/>
      <w:r w:rsidRPr="00520EB6">
        <w:rPr>
          <w:rFonts w:eastAsia="Calibri"/>
        </w:rPr>
        <w:t xml:space="preserve"> и введены в эксплуатацию 4 </w:t>
      </w:r>
      <w:proofErr w:type="spellStart"/>
      <w:r w:rsidRPr="00520EB6">
        <w:rPr>
          <w:rFonts w:eastAsia="Calibri"/>
        </w:rPr>
        <w:t>фап</w:t>
      </w:r>
      <w:proofErr w:type="spellEnd"/>
      <w:r w:rsidRPr="00520EB6">
        <w:rPr>
          <w:rFonts w:eastAsia="Calibri"/>
        </w:rPr>
        <w:t xml:space="preserve">, открытие которых состоялось 16 октября: Н. </w:t>
      </w:r>
      <w:proofErr w:type="spellStart"/>
      <w:r w:rsidRPr="00520EB6">
        <w:rPr>
          <w:rFonts w:eastAsia="Calibri"/>
        </w:rPr>
        <w:t>Урюмовский</w:t>
      </w:r>
      <w:proofErr w:type="spellEnd"/>
      <w:r w:rsidRPr="00520EB6">
        <w:rPr>
          <w:rFonts w:eastAsia="Calibri"/>
        </w:rPr>
        <w:t xml:space="preserve"> ФАП, В. </w:t>
      </w:r>
      <w:proofErr w:type="spellStart"/>
      <w:r w:rsidRPr="00520EB6">
        <w:rPr>
          <w:rFonts w:eastAsia="Calibri"/>
        </w:rPr>
        <w:t>Яндобинский</w:t>
      </w:r>
      <w:proofErr w:type="spellEnd"/>
      <w:r w:rsidRPr="00520EB6">
        <w:rPr>
          <w:rFonts w:eastAsia="Calibri"/>
        </w:rPr>
        <w:t xml:space="preserve"> ФАП, </w:t>
      </w:r>
      <w:proofErr w:type="spellStart"/>
      <w:r w:rsidRPr="00520EB6">
        <w:rPr>
          <w:rFonts w:eastAsia="Calibri"/>
        </w:rPr>
        <w:t>Оженарский</w:t>
      </w:r>
      <w:proofErr w:type="spellEnd"/>
      <w:r w:rsidRPr="00520EB6">
        <w:rPr>
          <w:rFonts w:eastAsia="Calibri"/>
        </w:rPr>
        <w:t xml:space="preserve"> ФАП и </w:t>
      </w:r>
      <w:proofErr w:type="spellStart"/>
      <w:r w:rsidRPr="00520EB6">
        <w:rPr>
          <w:rFonts w:eastAsia="Calibri"/>
        </w:rPr>
        <w:t>Маякский</w:t>
      </w:r>
      <w:proofErr w:type="spellEnd"/>
      <w:r w:rsidRPr="00520EB6">
        <w:rPr>
          <w:rFonts w:eastAsia="Calibri"/>
        </w:rPr>
        <w:t xml:space="preserve"> ФАП.</w:t>
      </w:r>
      <w:r w:rsidR="001205D1" w:rsidRPr="001205D1">
        <w:rPr>
          <w:rFonts w:eastAsia="Calibri"/>
        </w:rPr>
        <w:t xml:space="preserve">      </w:t>
      </w:r>
    </w:p>
    <w:p w:rsidR="000D1C9A" w:rsidRDefault="000D1C9A" w:rsidP="00E719CF">
      <w:pPr>
        <w:ind w:firstLine="540"/>
        <w:jc w:val="center"/>
        <w:rPr>
          <w:b/>
        </w:rPr>
      </w:pPr>
    </w:p>
    <w:p w:rsidR="00E719CF" w:rsidRPr="004736EE" w:rsidRDefault="00E719CF" w:rsidP="00E719CF">
      <w:pPr>
        <w:ind w:firstLine="540"/>
        <w:jc w:val="center"/>
        <w:rPr>
          <w:b/>
        </w:rPr>
      </w:pPr>
      <w:r w:rsidRPr="004736EE">
        <w:rPr>
          <w:b/>
        </w:rPr>
        <w:t>Энергосбережение и повышение энергетической эффективности</w:t>
      </w:r>
    </w:p>
    <w:p w:rsidR="00E719CF" w:rsidRPr="004736EE" w:rsidRDefault="00E719CF" w:rsidP="00460B9D">
      <w:pPr>
        <w:ind w:firstLine="540"/>
        <w:jc w:val="both"/>
      </w:pPr>
      <w:r w:rsidRPr="004736EE">
        <w:t>Удельная величина потребления энергетических ресурсов в многоквартирных домах в 201</w:t>
      </w:r>
      <w:r w:rsidR="00520EB6">
        <w:t>9</w:t>
      </w:r>
      <w:r w:rsidRPr="004736EE">
        <w:t xml:space="preserve"> году составил</w:t>
      </w:r>
      <w:r w:rsidR="004736EE" w:rsidRPr="004736EE">
        <w:t>а</w:t>
      </w:r>
      <w:r w:rsidRPr="004736EE">
        <w:t>: электрической энергии  64</w:t>
      </w:r>
      <w:r w:rsidR="004736EE" w:rsidRPr="004736EE">
        <w:t>6</w:t>
      </w:r>
      <w:r w:rsidRPr="004736EE">
        <w:t xml:space="preserve"> кВт/</w:t>
      </w:r>
      <w:proofErr w:type="gramStart"/>
      <w:r w:rsidRPr="004736EE">
        <w:t>ч</w:t>
      </w:r>
      <w:proofErr w:type="gramEnd"/>
      <w:r w:rsidRPr="004736EE">
        <w:t xml:space="preserve"> на 1 прожива</w:t>
      </w:r>
      <w:r w:rsidR="00520EB6">
        <w:t>ющего, тепловой энергии – нет (</w:t>
      </w:r>
      <w:r w:rsidRPr="004736EE">
        <w:t>все дома переведены на индивидуальное отопление), горячей воды – нет,</w:t>
      </w:r>
      <w:r w:rsidR="00460B9D" w:rsidRPr="004736EE">
        <w:t xml:space="preserve"> холодной воды 36 куб. м. на 1 проживающего, природного газа 23</w:t>
      </w:r>
      <w:r w:rsidR="00E62AAD" w:rsidRPr="004736EE">
        <w:t>9</w:t>
      </w:r>
      <w:r w:rsidR="00460B9D" w:rsidRPr="004736EE">
        <w:t xml:space="preserve"> куб. м. на одного проживающего.</w:t>
      </w:r>
    </w:p>
    <w:sectPr w:rsidR="00E719CF" w:rsidRPr="004736EE" w:rsidSect="00F9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89" w:rsidRDefault="00F43889" w:rsidP="00F675B0">
      <w:r>
        <w:separator/>
      </w:r>
    </w:p>
  </w:endnote>
  <w:endnote w:type="continuationSeparator" w:id="0">
    <w:p w:rsidR="00F43889" w:rsidRDefault="00F43889" w:rsidP="00F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89" w:rsidRDefault="00F43889" w:rsidP="00F675B0">
      <w:r>
        <w:separator/>
      </w:r>
    </w:p>
  </w:footnote>
  <w:footnote w:type="continuationSeparator" w:id="0">
    <w:p w:rsidR="00F43889" w:rsidRDefault="00F43889" w:rsidP="00F6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005A4"/>
    <w:rsid w:val="0000198B"/>
    <w:rsid w:val="000024CB"/>
    <w:rsid w:val="00002C81"/>
    <w:rsid w:val="000040C1"/>
    <w:rsid w:val="00004747"/>
    <w:rsid w:val="0000476B"/>
    <w:rsid w:val="00010C1A"/>
    <w:rsid w:val="0001113E"/>
    <w:rsid w:val="0001156C"/>
    <w:rsid w:val="000245B0"/>
    <w:rsid w:val="00043E67"/>
    <w:rsid w:val="00051B4B"/>
    <w:rsid w:val="0005276B"/>
    <w:rsid w:val="00054EDB"/>
    <w:rsid w:val="000568C6"/>
    <w:rsid w:val="0006013E"/>
    <w:rsid w:val="00063B01"/>
    <w:rsid w:val="00071842"/>
    <w:rsid w:val="000950F2"/>
    <w:rsid w:val="000A3799"/>
    <w:rsid w:val="000A7943"/>
    <w:rsid w:val="000B3DD8"/>
    <w:rsid w:val="000C1A75"/>
    <w:rsid w:val="000C39DE"/>
    <w:rsid w:val="000D1C9A"/>
    <w:rsid w:val="000E3AF3"/>
    <w:rsid w:val="000E6AE1"/>
    <w:rsid w:val="000E6BE0"/>
    <w:rsid w:val="000F345F"/>
    <w:rsid w:val="0011470F"/>
    <w:rsid w:val="001205D1"/>
    <w:rsid w:val="00121C52"/>
    <w:rsid w:val="0012578B"/>
    <w:rsid w:val="00132BB9"/>
    <w:rsid w:val="001336A0"/>
    <w:rsid w:val="0013754C"/>
    <w:rsid w:val="00141CF3"/>
    <w:rsid w:val="00151256"/>
    <w:rsid w:val="0019298A"/>
    <w:rsid w:val="001A479B"/>
    <w:rsid w:val="001A7560"/>
    <w:rsid w:val="001B715A"/>
    <w:rsid w:val="001B7312"/>
    <w:rsid w:val="001C6F1C"/>
    <w:rsid w:val="001D64CB"/>
    <w:rsid w:val="001D7861"/>
    <w:rsid w:val="001F04C9"/>
    <w:rsid w:val="001F6279"/>
    <w:rsid w:val="002001FC"/>
    <w:rsid w:val="00203111"/>
    <w:rsid w:val="00206DA7"/>
    <w:rsid w:val="00211439"/>
    <w:rsid w:val="00213C74"/>
    <w:rsid w:val="00215F92"/>
    <w:rsid w:val="00217844"/>
    <w:rsid w:val="00221D0D"/>
    <w:rsid w:val="00230082"/>
    <w:rsid w:val="002309CA"/>
    <w:rsid w:val="0024293A"/>
    <w:rsid w:val="00244A4C"/>
    <w:rsid w:val="00251ECF"/>
    <w:rsid w:val="0026124B"/>
    <w:rsid w:val="00264502"/>
    <w:rsid w:val="00266F30"/>
    <w:rsid w:val="00296730"/>
    <w:rsid w:val="002A079F"/>
    <w:rsid w:val="002A0EA8"/>
    <w:rsid w:val="002A15CA"/>
    <w:rsid w:val="002A7E4A"/>
    <w:rsid w:val="002B3778"/>
    <w:rsid w:val="002B4BDF"/>
    <w:rsid w:val="002C0520"/>
    <w:rsid w:val="002C1414"/>
    <w:rsid w:val="002C45C1"/>
    <w:rsid w:val="002D4A60"/>
    <w:rsid w:val="002D5698"/>
    <w:rsid w:val="002E3ABD"/>
    <w:rsid w:val="002F523C"/>
    <w:rsid w:val="002F5718"/>
    <w:rsid w:val="002F746C"/>
    <w:rsid w:val="002F7A8C"/>
    <w:rsid w:val="003070F8"/>
    <w:rsid w:val="003108CE"/>
    <w:rsid w:val="0031192C"/>
    <w:rsid w:val="00317369"/>
    <w:rsid w:val="00321905"/>
    <w:rsid w:val="003331F6"/>
    <w:rsid w:val="003506D7"/>
    <w:rsid w:val="003516C7"/>
    <w:rsid w:val="00352CD3"/>
    <w:rsid w:val="00384AFD"/>
    <w:rsid w:val="003853B6"/>
    <w:rsid w:val="00387C95"/>
    <w:rsid w:val="003A01F2"/>
    <w:rsid w:val="003A4B86"/>
    <w:rsid w:val="003B1425"/>
    <w:rsid w:val="003B63E4"/>
    <w:rsid w:val="003B72AF"/>
    <w:rsid w:val="003C4303"/>
    <w:rsid w:val="003C6FA1"/>
    <w:rsid w:val="003C7AA0"/>
    <w:rsid w:val="003D7B0F"/>
    <w:rsid w:val="003F625A"/>
    <w:rsid w:val="003F65F3"/>
    <w:rsid w:val="00402B7A"/>
    <w:rsid w:val="00422385"/>
    <w:rsid w:val="004327F6"/>
    <w:rsid w:val="004466BF"/>
    <w:rsid w:val="004473F4"/>
    <w:rsid w:val="00460B9D"/>
    <w:rsid w:val="00466CA2"/>
    <w:rsid w:val="004705CB"/>
    <w:rsid w:val="004705D1"/>
    <w:rsid w:val="00472E2A"/>
    <w:rsid w:val="004736EE"/>
    <w:rsid w:val="00477D46"/>
    <w:rsid w:val="00497994"/>
    <w:rsid w:val="004C45B4"/>
    <w:rsid w:val="004D1C8D"/>
    <w:rsid w:val="004D66DE"/>
    <w:rsid w:val="004D72FF"/>
    <w:rsid w:val="004F181D"/>
    <w:rsid w:val="004F1B2B"/>
    <w:rsid w:val="004F2FE5"/>
    <w:rsid w:val="00502CA5"/>
    <w:rsid w:val="00504340"/>
    <w:rsid w:val="00510B96"/>
    <w:rsid w:val="0051198F"/>
    <w:rsid w:val="00520EB6"/>
    <w:rsid w:val="00525228"/>
    <w:rsid w:val="00527503"/>
    <w:rsid w:val="00535D37"/>
    <w:rsid w:val="00543102"/>
    <w:rsid w:val="005441A7"/>
    <w:rsid w:val="00572542"/>
    <w:rsid w:val="00580EDD"/>
    <w:rsid w:val="0058234E"/>
    <w:rsid w:val="00585863"/>
    <w:rsid w:val="005B03BA"/>
    <w:rsid w:val="005B2BCC"/>
    <w:rsid w:val="005C53A9"/>
    <w:rsid w:val="005C5C97"/>
    <w:rsid w:val="005D1EF7"/>
    <w:rsid w:val="005D4C2E"/>
    <w:rsid w:val="005D6662"/>
    <w:rsid w:val="005D6FBB"/>
    <w:rsid w:val="005E1D07"/>
    <w:rsid w:val="005E2031"/>
    <w:rsid w:val="005E6BCA"/>
    <w:rsid w:val="005E6D8F"/>
    <w:rsid w:val="005F07E1"/>
    <w:rsid w:val="00607A0E"/>
    <w:rsid w:val="00612504"/>
    <w:rsid w:val="006129FA"/>
    <w:rsid w:val="006157EA"/>
    <w:rsid w:val="006303B7"/>
    <w:rsid w:val="006315EB"/>
    <w:rsid w:val="00634ED7"/>
    <w:rsid w:val="006369E3"/>
    <w:rsid w:val="00640131"/>
    <w:rsid w:val="00640308"/>
    <w:rsid w:val="006404BD"/>
    <w:rsid w:val="00656ED3"/>
    <w:rsid w:val="006621DA"/>
    <w:rsid w:val="0066439B"/>
    <w:rsid w:val="006711B8"/>
    <w:rsid w:val="00685C0F"/>
    <w:rsid w:val="0068679E"/>
    <w:rsid w:val="006951E4"/>
    <w:rsid w:val="006A3FE8"/>
    <w:rsid w:val="006A517D"/>
    <w:rsid w:val="006B3384"/>
    <w:rsid w:val="006D2E47"/>
    <w:rsid w:val="006E47E0"/>
    <w:rsid w:val="006F09CA"/>
    <w:rsid w:val="00700291"/>
    <w:rsid w:val="00701D10"/>
    <w:rsid w:val="00710AF5"/>
    <w:rsid w:val="007437D3"/>
    <w:rsid w:val="00755304"/>
    <w:rsid w:val="00770245"/>
    <w:rsid w:val="00771184"/>
    <w:rsid w:val="00781582"/>
    <w:rsid w:val="00782CFE"/>
    <w:rsid w:val="00786ED9"/>
    <w:rsid w:val="00787FB7"/>
    <w:rsid w:val="007A30ED"/>
    <w:rsid w:val="007A357D"/>
    <w:rsid w:val="007D1835"/>
    <w:rsid w:val="007D18B0"/>
    <w:rsid w:val="007D1A8B"/>
    <w:rsid w:val="007D6387"/>
    <w:rsid w:val="007E0EEC"/>
    <w:rsid w:val="007E48CF"/>
    <w:rsid w:val="007E5661"/>
    <w:rsid w:val="007E6DCA"/>
    <w:rsid w:val="007F274B"/>
    <w:rsid w:val="007F4910"/>
    <w:rsid w:val="007F4E52"/>
    <w:rsid w:val="007F7DB3"/>
    <w:rsid w:val="00815252"/>
    <w:rsid w:val="00821AAD"/>
    <w:rsid w:val="0082769A"/>
    <w:rsid w:val="0083420D"/>
    <w:rsid w:val="0083690E"/>
    <w:rsid w:val="00837E80"/>
    <w:rsid w:val="00841D05"/>
    <w:rsid w:val="008421BD"/>
    <w:rsid w:val="00846E25"/>
    <w:rsid w:val="0085226C"/>
    <w:rsid w:val="0085391D"/>
    <w:rsid w:val="00854EB6"/>
    <w:rsid w:val="008568AB"/>
    <w:rsid w:val="00857117"/>
    <w:rsid w:val="00857C01"/>
    <w:rsid w:val="0088193F"/>
    <w:rsid w:val="008823BD"/>
    <w:rsid w:val="0088678A"/>
    <w:rsid w:val="008871C4"/>
    <w:rsid w:val="008916CB"/>
    <w:rsid w:val="00892542"/>
    <w:rsid w:val="00896757"/>
    <w:rsid w:val="008A0B85"/>
    <w:rsid w:val="008A12BA"/>
    <w:rsid w:val="008A3438"/>
    <w:rsid w:val="008A3DE8"/>
    <w:rsid w:val="008A7DB0"/>
    <w:rsid w:val="008B082C"/>
    <w:rsid w:val="008C1A0D"/>
    <w:rsid w:val="008C7B1D"/>
    <w:rsid w:val="008D3706"/>
    <w:rsid w:val="008E6B86"/>
    <w:rsid w:val="008F43E3"/>
    <w:rsid w:val="00903F6B"/>
    <w:rsid w:val="009147CA"/>
    <w:rsid w:val="0093016A"/>
    <w:rsid w:val="00936E93"/>
    <w:rsid w:val="009426F8"/>
    <w:rsid w:val="00943039"/>
    <w:rsid w:val="0094432A"/>
    <w:rsid w:val="00945830"/>
    <w:rsid w:val="009701A7"/>
    <w:rsid w:val="00992D3A"/>
    <w:rsid w:val="009937AC"/>
    <w:rsid w:val="00995950"/>
    <w:rsid w:val="009A4566"/>
    <w:rsid w:val="009B1179"/>
    <w:rsid w:val="009B4E4F"/>
    <w:rsid w:val="009C1008"/>
    <w:rsid w:val="009C368F"/>
    <w:rsid w:val="009C7199"/>
    <w:rsid w:val="009D6735"/>
    <w:rsid w:val="009E018A"/>
    <w:rsid w:val="009E618B"/>
    <w:rsid w:val="009F4447"/>
    <w:rsid w:val="00A076F9"/>
    <w:rsid w:val="00A100BC"/>
    <w:rsid w:val="00A1372D"/>
    <w:rsid w:val="00A1786A"/>
    <w:rsid w:val="00A21B40"/>
    <w:rsid w:val="00A22746"/>
    <w:rsid w:val="00A26B9C"/>
    <w:rsid w:val="00A401A9"/>
    <w:rsid w:val="00A44C76"/>
    <w:rsid w:val="00A45819"/>
    <w:rsid w:val="00A45898"/>
    <w:rsid w:val="00A57355"/>
    <w:rsid w:val="00A67AC8"/>
    <w:rsid w:val="00A774FE"/>
    <w:rsid w:val="00A81E6B"/>
    <w:rsid w:val="00AA239D"/>
    <w:rsid w:val="00AB0502"/>
    <w:rsid w:val="00AB442F"/>
    <w:rsid w:val="00AC6532"/>
    <w:rsid w:val="00AD0FCD"/>
    <w:rsid w:val="00AD2F74"/>
    <w:rsid w:val="00AD7D85"/>
    <w:rsid w:val="00AE4E14"/>
    <w:rsid w:val="00AF0D3B"/>
    <w:rsid w:val="00AF56C7"/>
    <w:rsid w:val="00B1028E"/>
    <w:rsid w:val="00B11A17"/>
    <w:rsid w:val="00B138E2"/>
    <w:rsid w:val="00B2051A"/>
    <w:rsid w:val="00B25DA5"/>
    <w:rsid w:val="00B25E83"/>
    <w:rsid w:val="00B33AAF"/>
    <w:rsid w:val="00B35D6E"/>
    <w:rsid w:val="00B45750"/>
    <w:rsid w:val="00B67580"/>
    <w:rsid w:val="00B70E09"/>
    <w:rsid w:val="00B7121F"/>
    <w:rsid w:val="00B74A12"/>
    <w:rsid w:val="00B75190"/>
    <w:rsid w:val="00B77649"/>
    <w:rsid w:val="00B91FC1"/>
    <w:rsid w:val="00BB1DC8"/>
    <w:rsid w:val="00BD372E"/>
    <w:rsid w:val="00BE06E5"/>
    <w:rsid w:val="00BE5B7F"/>
    <w:rsid w:val="00BF1E9C"/>
    <w:rsid w:val="00BF4259"/>
    <w:rsid w:val="00C071A2"/>
    <w:rsid w:val="00C1750F"/>
    <w:rsid w:val="00C229D7"/>
    <w:rsid w:val="00C460A5"/>
    <w:rsid w:val="00C53E69"/>
    <w:rsid w:val="00C56EEF"/>
    <w:rsid w:val="00C72FB3"/>
    <w:rsid w:val="00C84C34"/>
    <w:rsid w:val="00C906A2"/>
    <w:rsid w:val="00C9366F"/>
    <w:rsid w:val="00C978BB"/>
    <w:rsid w:val="00CA26E2"/>
    <w:rsid w:val="00CA641F"/>
    <w:rsid w:val="00CB4424"/>
    <w:rsid w:val="00CB532F"/>
    <w:rsid w:val="00CB6A1F"/>
    <w:rsid w:val="00CC3195"/>
    <w:rsid w:val="00CC67F3"/>
    <w:rsid w:val="00CD1F1E"/>
    <w:rsid w:val="00CD3C15"/>
    <w:rsid w:val="00CE0F45"/>
    <w:rsid w:val="00CE5EE2"/>
    <w:rsid w:val="00CF52B9"/>
    <w:rsid w:val="00CF57B5"/>
    <w:rsid w:val="00CF6C49"/>
    <w:rsid w:val="00D022ED"/>
    <w:rsid w:val="00D02D3B"/>
    <w:rsid w:val="00D02D62"/>
    <w:rsid w:val="00D12076"/>
    <w:rsid w:val="00D127A0"/>
    <w:rsid w:val="00D14962"/>
    <w:rsid w:val="00D16E9C"/>
    <w:rsid w:val="00D20782"/>
    <w:rsid w:val="00D30F8A"/>
    <w:rsid w:val="00D3444B"/>
    <w:rsid w:val="00D35594"/>
    <w:rsid w:val="00D44F11"/>
    <w:rsid w:val="00D4530E"/>
    <w:rsid w:val="00D4714E"/>
    <w:rsid w:val="00D53AB5"/>
    <w:rsid w:val="00D54257"/>
    <w:rsid w:val="00D624F0"/>
    <w:rsid w:val="00D635B8"/>
    <w:rsid w:val="00D64932"/>
    <w:rsid w:val="00D669CB"/>
    <w:rsid w:val="00D85D45"/>
    <w:rsid w:val="00D86DBD"/>
    <w:rsid w:val="00D876A1"/>
    <w:rsid w:val="00D958D5"/>
    <w:rsid w:val="00DB175A"/>
    <w:rsid w:val="00DB4D06"/>
    <w:rsid w:val="00DB577B"/>
    <w:rsid w:val="00DB6665"/>
    <w:rsid w:val="00DD2D2A"/>
    <w:rsid w:val="00DE0749"/>
    <w:rsid w:val="00DE6C5D"/>
    <w:rsid w:val="00DF1680"/>
    <w:rsid w:val="00DF7DEF"/>
    <w:rsid w:val="00E00FFE"/>
    <w:rsid w:val="00E04102"/>
    <w:rsid w:val="00E14D88"/>
    <w:rsid w:val="00E16FC4"/>
    <w:rsid w:val="00E20D4D"/>
    <w:rsid w:val="00E211BD"/>
    <w:rsid w:val="00E22E03"/>
    <w:rsid w:val="00E23F58"/>
    <w:rsid w:val="00E248BC"/>
    <w:rsid w:val="00E25EA4"/>
    <w:rsid w:val="00E33AED"/>
    <w:rsid w:val="00E43493"/>
    <w:rsid w:val="00E45D0C"/>
    <w:rsid w:val="00E51CB0"/>
    <w:rsid w:val="00E54D69"/>
    <w:rsid w:val="00E62AAD"/>
    <w:rsid w:val="00E64093"/>
    <w:rsid w:val="00E64AD5"/>
    <w:rsid w:val="00E7104B"/>
    <w:rsid w:val="00E71505"/>
    <w:rsid w:val="00E719CF"/>
    <w:rsid w:val="00E72A59"/>
    <w:rsid w:val="00E73AB1"/>
    <w:rsid w:val="00E74B82"/>
    <w:rsid w:val="00E74BC8"/>
    <w:rsid w:val="00EA1611"/>
    <w:rsid w:val="00EA2447"/>
    <w:rsid w:val="00EB1487"/>
    <w:rsid w:val="00EC43E0"/>
    <w:rsid w:val="00EC6D26"/>
    <w:rsid w:val="00ED28C8"/>
    <w:rsid w:val="00ED7DE1"/>
    <w:rsid w:val="00EE1316"/>
    <w:rsid w:val="00EE7336"/>
    <w:rsid w:val="00EF6E5F"/>
    <w:rsid w:val="00EF7566"/>
    <w:rsid w:val="00F00C66"/>
    <w:rsid w:val="00F00D61"/>
    <w:rsid w:val="00F06719"/>
    <w:rsid w:val="00F24305"/>
    <w:rsid w:val="00F26421"/>
    <w:rsid w:val="00F2695D"/>
    <w:rsid w:val="00F27D52"/>
    <w:rsid w:val="00F314DE"/>
    <w:rsid w:val="00F42958"/>
    <w:rsid w:val="00F43889"/>
    <w:rsid w:val="00F44607"/>
    <w:rsid w:val="00F450D0"/>
    <w:rsid w:val="00F46919"/>
    <w:rsid w:val="00F52273"/>
    <w:rsid w:val="00F52C22"/>
    <w:rsid w:val="00F549F0"/>
    <w:rsid w:val="00F55387"/>
    <w:rsid w:val="00F56189"/>
    <w:rsid w:val="00F65AA0"/>
    <w:rsid w:val="00F66F8C"/>
    <w:rsid w:val="00F675B0"/>
    <w:rsid w:val="00F73945"/>
    <w:rsid w:val="00F74926"/>
    <w:rsid w:val="00F7520A"/>
    <w:rsid w:val="00F82287"/>
    <w:rsid w:val="00F9498C"/>
    <w:rsid w:val="00F949AF"/>
    <w:rsid w:val="00F94DF1"/>
    <w:rsid w:val="00FA243C"/>
    <w:rsid w:val="00FA28DF"/>
    <w:rsid w:val="00FB2507"/>
    <w:rsid w:val="00FB4825"/>
    <w:rsid w:val="00FC1444"/>
    <w:rsid w:val="00FD0B4F"/>
    <w:rsid w:val="00FD3449"/>
    <w:rsid w:val="00FD4EE0"/>
    <w:rsid w:val="00FD6D82"/>
    <w:rsid w:val="00FD7203"/>
    <w:rsid w:val="00FE07D8"/>
    <w:rsid w:val="00FF0259"/>
    <w:rsid w:val="00FF5BE5"/>
    <w:rsid w:val="00FF7D8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E20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E20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Татьяна К. Гайнулина</cp:lastModifiedBy>
  <cp:revision>7</cp:revision>
  <cp:lastPrinted>2020-04-27T07:20:00Z</cp:lastPrinted>
  <dcterms:created xsi:type="dcterms:W3CDTF">2020-04-26T06:52:00Z</dcterms:created>
  <dcterms:modified xsi:type="dcterms:W3CDTF">2020-04-27T08:42:00Z</dcterms:modified>
</cp:coreProperties>
</file>