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5D" w:rsidRDefault="008C745D" w:rsidP="008C745D">
      <w:pPr>
        <w:jc w:val="right"/>
        <w:rPr>
          <w:rFonts w:ascii="Times New Roman" w:hAnsi="Times New Roman" w:cs="Times New Roman"/>
          <w:sz w:val="24"/>
          <w:szCs w:val="24"/>
        </w:rPr>
      </w:pPr>
      <w:r w:rsidRPr="00D14D8C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C745D" w:rsidRPr="00F93E99" w:rsidTr="001D4EB8">
        <w:trPr>
          <w:cantSplit/>
          <w:trHeight w:val="420"/>
        </w:trPr>
        <w:tc>
          <w:tcPr>
            <w:tcW w:w="4195" w:type="dxa"/>
          </w:tcPr>
          <w:p w:rsidR="008C745D" w:rsidRPr="00F93E99" w:rsidRDefault="008C745D" w:rsidP="001D4EB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ЧĂВАШ РЕСПУБЛИКИ</w:t>
            </w:r>
          </w:p>
          <w:p w:rsidR="008C745D" w:rsidRPr="00F93E99" w:rsidRDefault="008C745D" w:rsidP="001D4EB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8C745D" w:rsidRPr="00F93E99" w:rsidRDefault="008C745D" w:rsidP="001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C6F08B2" wp14:editId="1AAD487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48260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8C745D" w:rsidRPr="00F93E99" w:rsidRDefault="008C745D" w:rsidP="001D4EB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ЧУВАШСКАЯ РЕСПУБЛИКА</w:t>
            </w:r>
            <w:r w:rsidRPr="00F93E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C745D" w:rsidRPr="00F93E99" w:rsidTr="001D4EB8">
        <w:trPr>
          <w:cantSplit/>
          <w:trHeight w:val="2355"/>
        </w:trPr>
        <w:tc>
          <w:tcPr>
            <w:tcW w:w="4195" w:type="dxa"/>
          </w:tcPr>
          <w:p w:rsidR="008C745D" w:rsidRPr="00F93E99" w:rsidRDefault="008C745D" w:rsidP="001D4EB8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 РАЙОНĚН</w:t>
            </w:r>
          </w:p>
          <w:p w:rsidR="008C745D" w:rsidRPr="00F93E99" w:rsidRDefault="008C745D" w:rsidP="001D4EB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ПУÇЛĂХĚ</w:t>
            </w: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8C745D" w:rsidRPr="00F93E99" w:rsidRDefault="008C745D" w:rsidP="001D4EB8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8C745D" w:rsidRPr="00D14D8C" w:rsidRDefault="008C745D" w:rsidP="001D4EB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D14D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8C745D" w:rsidRPr="00F93E99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45D" w:rsidRPr="00F93E99" w:rsidRDefault="008C745D" w:rsidP="001D4EB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«___»___________20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20</w:t>
            </w:r>
            <w:r w:rsidRPr="00F93E9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____ №</w:t>
            </w:r>
          </w:p>
          <w:p w:rsidR="008C745D" w:rsidRPr="00F93E99" w:rsidRDefault="008C745D" w:rsidP="001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Канаш хули</w:t>
            </w:r>
          </w:p>
        </w:tc>
        <w:tc>
          <w:tcPr>
            <w:tcW w:w="1173" w:type="dxa"/>
            <w:vMerge/>
          </w:tcPr>
          <w:p w:rsidR="008C745D" w:rsidRPr="00F93E99" w:rsidRDefault="008C745D" w:rsidP="001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8C745D" w:rsidRPr="00F93E99" w:rsidRDefault="008C745D" w:rsidP="001D4EB8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ГЛАВА </w:t>
            </w:r>
          </w:p>
          <w:p w:rsidR="008C745D" w:rsidRPr="00F93E99" w:rsidRDefault="008C745D" w:rsidP="001D4EB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РАЙОНА</w:t>
            </w:r>
            <w:r w:rsidRPr="00F93E9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8C745D" w:rsidRPr="00F93E99" w:rsidRDefault="008C745D" w:rsidP="001D4EB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8C745D" w:rsidRPr="00D14D8C" w:rsidRDefault="008C745D" w:rsidP="001D4EB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D14D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8C745D" w:rsidRPr="00F93E99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45D" w:rsidRPr="00F93E99" w:rsidRDefault="008C745D" w:rsidP="001D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«___»___________20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20</w:t>
            </w:r>
            <w:r w:rsidRPr="00F93E9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  № ____</w:t>
            </w:r>
          </w:p>
          <w:p w:rsidR="008C745D" w:rsidRPr="00F93E99" w:rsidRDefault="008C745D" w:rsidP="001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93E9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город Канаш</w:t>
            </w:r>
          </w:p>
        </w:tc>
      </w:tr>
    </w:tbl>
    <w:p w:rsidR="008C745D" w:rsidRPr="00F93E99" w:rsidRDefault="008C745D" w:rsidP="008C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5D" w:rsidRPr="00595CAF" w:rsidRDefault="008C745D" w:rsidP="008C745D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C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95CAF" w:rsidRPr="008A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</w:t>
      </w:r>
      <w:r w:rsidR="00B6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несовершеннолетних и защите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прав при администрации Канашского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Чувашской Республики</w:t>
      </w:r>
    </w:p>
    <w:p w:rsidR="008C745D" w:rsidRPr="00F93E99" w:rsidRDefault="008C745D" w:rsidP="008C7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45D" w:rsidRPr="00F93E99" w:rsidRDefault="008C745D" w:rsidP="008C745D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7F4" w:rsidRDefault="008A07D6" w:rsidP="00E447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A07D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</w:t>
      </w:r>
      <w:r w:rsidR="00E447F4" w:rsidRPr="00E447F4">
        <w:rPr>
          <w:rFonts w:ascii="Times New Roman" w:hAnsi="Times New Roman" w:cs="Times New Roman"/>
          <w:sz w:val="24"/>
          <w:szCs w:val="24"/>
        </w:rPr>
        <w:t xml:space="preserve"> </w:t>
      </w:r>
      <w:r w:rsidR="00142B4D">
        <w:rPr>
          <w:rFonts w:ascii="Times New Roman" w:hAnsi="Times New Roman" w:cs="Times New Roman"/>
          <w:sz w:val="24"/>
          <w:szCs w:val="24"/>
        </w:rPr>
        <w:t xml:space="preserve">заключением по результатам независимой антикоррупционной экспертизы гражданина </w:t>
      </w:r>
      <w:proofErr w:type="spellStart"/>
      <w:r w:rsidR="00142B4D">
        <w:rPr>
          <w:rFonts w:ascii="Times New Roman" w:hAnsi="Times New Roman" w:cs="Times New Roman"/>
          <w:sz w:val="24"/>
          <w:szCs w:val="24"/>
        </w:rPr>
        <w:t>Гибатдинова</w:t>
      </w:r>
      <w:proofErr w:type="spellEnd"/>
      <w:r w:rsidR="0014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B4D">
        <w:rPr>
          <w:rFonts w:ascii="Times New Roman" w:hAnsi="Times New Roman" w:cs="Times New Roman"/>
          <w:sz w:val="24"/>
          <w:szCs w:val="24"/>
        </w:rPr>
        <w:t>Рамиса</w:t>
      </w:r>
      <w:proofErr w:type="spellEnd"/>
      <w:r w:rsidR="0014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B4D">
        <w:rPr>
          <w:rFonts w:ascii="Times New Roman" w:hAnsi="Times New Roman" w:cs="Times New Roman"/>
          <w:sz w:val="24"/>
          <w:szCs w:val="24"/>
        </w:rPr>
        <w:t>Минивагизовича</w:t>
      </w:r>
      <w:proofErr w:type="spellEnd"/>
      <w:r w:rsidR="00142B4D">
        <w:rPr>
          <w:rFonts w:ascii="Times New Roman" w:hAnsi="Times New Roman" w:cs="Times New Roman"/>
          <w:sz w:val="24"/>
          <w:szCs w:val="24"/>
        </w:rPr>
        <w:t xml:space="preserve"> от 09.08.2020 г., </w:t>
      </w:r>
      <w:r w:rsidR="00E447F4" w:rsidRPr="00A96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E447F4" w:rsidRPr="000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47F4" w:rsidRPr="00052C40" w:rsidRDefault="00E447F4" w:rsidP="00E447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D6" w:rsidRPr="00142B4D" w:rsidRDefault="008A07D6" w:rsidP="00142B4D">
      <w:pPr>
        <w:pStyle w:val="a3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C745D" w:rsidRPr="00E4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C745D" w:rsidRPr="00E447F4">
        <w:rPr>
          <w:rFonts w:ascii="Times New Roman" w:hAnsi="Times New Roman" w:cs="Times New Roman"/>
          <w:sz w:val="24"/>
          <w:szCs w:val="24"/>
          <w:lang w:eastAsia="ru-RU"/>
        </w:rPr>
        <w:t>оложение о комиссии по делам несовершеннолетних и защите их прав при администрации Канашского района</w:t>
      </w:r>
      <w:r w:rsidR="008C745D" w:rsidRPr="00E447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745D" w:rsidRPr="00E447F4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E447F4" w:rsidRPr="00E447F4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E447F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E447F4" w:rsidRPr="00E4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Канашского района </w:t>
      </w:r>
      <w:r w:rsidR="00E4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E447F4" w:rsidRPr="00E44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21.04.2020  г. № 90</w:t>
      </w:r>
      <w:r w:rsidR="00E4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C745D" w:rsidRDefault="008C745D" w:rsidP="008A07D6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45D">
        <w:rPr>
          <w:rFonts w:ascii="Times New Roman" w:hAnsi="Times New Roman" w:cs="Times New Roman"/>
          <w:color w:val="000000" w:themeColor="text1"/>
          <w:sz w:val="24"/>
          <w:szCs w:val="24"/>
        </w:rPr>
        <w:t>пункт 4.23</w:t>
      </w:r>
      <w:r w:rsidR="000D3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8C745D" w:rsidRPr="008C745D" w:rsidRDefault="00AC4B45" w:rsidP="008C74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447F4">
        <w:rPr>
          <w:rFonts w:ascii="Times New Roman" w:hAnsi="Times New Roman" w:cs="Times New Roman"/>
          <w:color w:val="000000" w:themeColor="text1"/>
          <w:sz w:val="24"/>
          <w:szCs w:val="24"/>
        </w:rPr>
        <w:t>«4.23</w:t>
      </w:r>
      <w:r w:rsidR="00142B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4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заседании. В случае равенства голосов голос председательствующего Комиссии является решающим</w:t>
      </w:r>
      <w:proofErr w:type="gramStart"/>
      <w:r w:rsidR="00142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4B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4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8C745D" w:rsidRDefault="008C745D" w:rsidP="00AC4B45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 </w:t>
      </w:r>
      <w:r w:rsidRPr="008C7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4.28</w:t>
      </w:r>
      <w:r w:rsidR="000D3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3823" w:rsidRPr="000D3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823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  <w:r w:rsidRPr="008C7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C745D" w:rsidRPr="008C745D" w:rsidRDefault="00AC4B45" w:rsidP="008C74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44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«4.28</w:t>
      </w:r>
      <w:r w:rsidR="0014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745D" w:rsidRPr="008C7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 заседания Комиссии подписывается председательствующим на заседании Комиссии и секретарем заседания Комиссии не позднее трех дней с момента окончания заседания</w:t>
      </w:r>
      <w:proofErr w:type="gramStart"/>
      <w:r w:rsidR="0014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E44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8C745D" w:rsidRPr="008C745D" w:rsidRDefault="008C745D" w:rsidP="008C745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45D" w:rsidRPr="00052C40" w:rsidRDefault="008C745D" w:rsidP="008C7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2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8C745D" w:rsidRPr="008C745D" w:rsidRDefault="008C745D" w:rsidP="008C745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5D" w:rsidRPr="008C745D" w:rsidRDefault="008C745D" w:rsidP="008C7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45D" w:rsidRPr="00052C40" w:rsidRDefault="008C745D" w:rsidP="008C7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45D" w:rsidRPr="00052C40" w:rsidRDefault="008C745D" w:rsidP="008C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8C745D" w:rsidRPr="00052C40" w:rsidTr="001D4EB8">
        <w:trPr>
          <w:trHeight w:val="360"/>
        </w:trPr>
        <w:tc>
          <w:tcPr>
            <w:tcW w:w="4181" w:type="dxa"/>
          </w:tcPr>
          <w:p w:rsidR="008C745D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52C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C745D" w:rsidRPr="00052C40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</w:t>
            </w:r>
            <w:r w:rsidRPr="00052C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лава </w:t>
            </w:r>
            <w:r w:rsidRPr="00052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Канашского района </w:t>
            </w:r>
          </w:p>
          <w:p w:rsidR="008C745D" w:rsidRPr="00052C40" w:rsidRDefault="008C745D" w:rsidP="001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8C745D" w:rsidRPr="00052C40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745D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C745D" w:rsidRPr="00052C40" w:rsidRDefault="008C745D" w:rsidP="0049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8E3F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52C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302E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52C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С.А. Шерне</w:t>
            </w:r>
          </w:p>
        </w:tc>
      </w:tr>
      <w:tr w:rsidR="008C745D" w:rsidRPr="00052C40" w:rsidTr="001D4EB8">
        <w:trPr>
          <w:trHeight w:val="360"/>
        </w:trPr>
        <w:tc>
          <w:tcPr>
            <w:tcW w:w="4181" w:type="dxa"/>
          </w:tcPr>
          <w:p w:rsidR="008C745D" w:rsidRPr="00052C40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8C745D" w:rsidRPr="00052C40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745D" w:rsidRPr="00052C40" w:rsidRDefault="008C745D" w:rsidP="001D4E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745D" w:rsidRPr="00052C40" w:rsidRDefault="008C745D" w:rsidP="008C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5D" w:rsidRPr="00052C40" w:rsidRDefault="008C745D" w:rsidP="008C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5D" w:rsidRDefault="008C745D" w:rsidP="008E3F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52C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sectPr w:rsidR="008C745D" w:rsidSect="00F22B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19E"/>
    <w:multiLevelType w:val="multilevel"/>
    <w:tmpl w:val="D1320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1419BC"/>
    <w:multiLevelType w:val="hybridMultilevel"/>
    <w:tmpl w:val="81B8195E"/>
    <w:lvl w:ilvl="0" w:tplc="40B6F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5C3D86"/>
    <w:multiLevelType w:val="multilevel"/>
    <w:tmpl w:val="DE4E1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>
    <w:nsid w:val="36412614"/>
    <w:multiLevelType w:val="multilevel"/>
    <w:tmpl w:val="D3C01C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  <w:color w:val="auto"/>
      </w:rPr>
    </w:lvl>
  </w:abstractNum>
  <w:abstractNum w:abstractNumId="4">
    <w:nsid w:val="39676B53"/>
    <w:multiLevelType w:val="multilevel"/>
    <w:tmpl w:val="35903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>
    <w:nsid w:val="3E90550B"/>
    <w:multiLevelType w:val="hybridMultilevel"/>
    <w:tmpl w:val="CA0A854E"/>
    <w:lvl w:ilvl="0" w:tplc="8C04F6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000ECA"/>
    <w:multiLevelType w:val="multilevel"/>
    <w:tmpl w:val="3FA2B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79C12B55"/>
    <w:multiLevelType w:val="hybridMultilevel"/>
    <w:tmpl w:val="32AA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5D"/>
    <w:rsid w:val="000D3823"/>
    <w:rsid w:val="00142B4D"/>
    <w:rsid w:val="0049497B"/>
    <w:rsid w:val="00595CAF"/>
    <w:rsid w:val="008A07D6"/>
    <w:rsid w:val="008C745D"/>
    <w:rsid w:val="008E3F42"/>
    <w:rsid w:val="009B22AA"/>
    <w:rsid w:val="00A302E2"/>
    <w:rsid w:val="00AC4B45"/>
    <w:rsid w:val="00B63E26"/>
    <w:rsid w:val="00BD26DD"/>
    <w:rsid w:val="00E447F4"/>
    <w:rsid w:val="00F23F06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5D"/>
    <w:pPr>
      <w:ind w:left="720"/>
      <w:contextualSpacing/>
    </w:pPr>
  </w:style>
  <w:style w:type="paragraph" w:styleId="a4">
    <w:name w:val="No Spacing"/>
    <w:uiPriority w:val="1"/>
    <w:qFormat/>
    <w:rsid w:val="008C7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5D"/>
    <w:pPr>
      <w:ind w:left="720"/>
      <w:contextualSpacing/>
    </w:pPr>
  </w:style>
  <w:style w:type="paragraph" w:styleId="a4">
    <w:name w:val="No Spacing"/>
    <w:uiPriority w:val="1"/>
    <w:qFormat/>
    <w:rsid w:val="008C7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Людмила И. Терентьева</cp:lastModifiedBy>
  <cp:revision>5</cp:revision>
  <cp:lastPrinted>2020-09-18T05:44:00Z</cp:lastPrinted>
  <dcterms:created xsi:type="dcterms:W3CDTF">2020-09-01T10:46:00Z</dcterms:created>
  <dcterms:modified xsi:type="dcterms:W3CDTF">2020-09-23T10:25:00Z</dcterms:modified>
</cp:coreProperties>
</file>