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62" w:rsidRPr="006B5969" w:rsidRDefault="00084972">
      <w:pPr>
        <w:pStyle w:val="20"/>
        <w:shd w:val="clear" w:color="auto" w:fill="auto"/>
        <w:spacing w:after="723" w:line="280" w:lineRule="exact"/>
        <w:rPr>
          <w:b/>
        </w:rPr>
      </w:pPr>
      <w:r>
        <w:rPr>
          <w:b/>
        </w:rPr>
        <w:t>КОНТРОЛЬНО</w:t>
      </w:r>
      <w:r w:rsidR="006B5969">
        <w:rPr>
          <w:b/>
        </w:rPr>
        <w:t>-</w:t>
      </w:r>
      <w:r w:rsidR="006B5969" w:rsidRPr="006B5969">
        <w:rPr>
          <w:b/>
        </w:rPr>
        <w:t>СЧЕТНАЯ ПАЛАТА</w:t>
      </w:r>
      <w:r w:rsidR="00A83DF3" w:rsidRPr="006B5969">
        <w:rPr>
          <w:b/>
        </w:rPr>
        <w:t xml:space="preserve"> ЧУВАШСКОЙ РЕСПУБЛИКИ</w:t>
      </w:r>
    </w:p>
    <w:p w:rsidR="006B5969" w:rsidRDefault="006B5969" w:rsidP="006B5969">
      <w:pPr>
        <w:pStyle w:val="20"/>
        <w:shd w:val="clear" w:color="auto" w:fill="auto"/>
        <w:spacing w:after="263" w:line="240" w:lineRule="auto"/>
        <w:jc w:val="both"/>
        <w:rPr>
          <w:b/>
        </w:rPr>
      </w:pPr>
      <w:r>
        <w:rPr>
          <w:b/>
        </w:rPr>
        <w:t xml:space="preserve">               </w:t>
      </w:r>
    </w:p>
    <w:p w:rsidR="006B5969" w:rsidRDefault="006B5969" w:rsidP="006B5969">
      <w:pPr>
        <w:pStyle w:val="20"/>
        <w:shd w:val="clear" w:color="auto" w:fill="auto"/>
        <w:spacing w:after="263" w:line="240" w:lineRule="auto"/>
        <w:jc w:val="both"/>
        <w:rPr>
          <w:b/>
        </w:rPr>
      </w:pPr>
    </w:p>
    <w:p w:rsidR="006B5969" w:rsidRDefault="006B5969" w:rsidP="006B5969">
      <w:pPr>
        <w:pStyle w:val="20"/>
        <w:shd w:val="clear" w:color="auto" w:fill="auto"/>
        <w:spacing w:after="263" w:line="240" w:lineRule="auto"/>
        <w:jc w:val="both"/>
        <w:rPr>
          <w:b/>
        </w:rPr>
      </w:pPr>
    </w:p>
    <w:p w:rsidR="006B5969" w:rsidRDefault="006B5969" w:rsidP="006B5969">
      <w:pPr>
        <w:pStyle w:val="20"/>
        <w:shd w:val="clear" w:color="auto" w:fill="auto"/>
        <w:spacing w:after="263" w:line="240" w:lineRule="auto"/>
        <w:jc w:val="both"/>
        <w:rPr>
          <w:b/>
        </w:rPr>
      </w:pPr>
    </w:p>
    <w:p w:rsidR="006B5969" w:rsidRDefault="006B5969" w:rsidP="00084972">
      <w:pPr>
        <w:pStyle w:val="20"/>
        <w:shd w:val="clear" w:color="auto" w:fill="auto"/>
        <w:spacing w:after="263" w:line="240" w:lineRule="auto"/>
        <w:rPr>
          <w:b/>
        </w:rPr>
      </w:pPr>
    </w:p>
    <w:p w:rsidR="00754863" w:rsidRDefault="006B5969" w:rsidP="00084972">
      <w:pPr>
        <w:pStyle w:val="20"/>
        <w:shd w:val="clear" w:color="auto" w:fill="auto"/>
        <w:spacing w:after="0" w:line="240" w:lineRule="auto"/>
        <w:rPr>
          <w:b/>
        </w:rPr>
      </w:pPr>
      <w:r w:rsidRPr="006B5969">
        <w:rPr>
          <w:b/>
        </w:rPr>
        <w:t>М</w:t>
      </w:r>
      <w:r>
        <w:rPr>
          <w:b/>
        </w:rPr>
        <w:t>ЕТОДИЧЕСКИЕ РЕКОМЕНДАЦИИ</w:t>
      </w:r>
    </w:p>
    <w:p w:rsidR="00960F62" w:rsidRDefault="006B5969" w:rsidP="00084972">
      <w:pPr>
        <w:pStyle w:val="20"/>
        <w:shd w:val="clear" w:color="auto" w:fill="auto"/>
        <w:spacing w:after="0" w:line="240" w:lineRule="auto"/>
        <w:rPr>
          <w:b/>
        </w:rPr>
      </w:pPr>
      <w:r>
        <w:rPr>
          <w:b/>
        </w:rPr>
        <w:t>ПО ОЦЕНКЕ КОРРУПИОННЫХ РИСКОВ ПРИ  ИСПОЛЬЗОВАНИИ БЮДЖЕТНЫХ СРЕДСТВ</w:t>
      </w:r>
      <w:r w:rsidR="000605EE">
        <w:rPr>
          <w:b/>
        </w:rPr>
        <w:t xml:space="preserve">, </w:t>
      </w:r>
      <w:r w:rsidR="00F451C9">
        <w:rPr>
          <w:b/>
        </w:rPr>
        <w:t xml:space="preserve"> КОНТРОЛЮ</w:t>
      </w:r>
    </w:p>
    <w:p w:rsidR="00F451C9" w:rsidRDefault="00F451C9" w:rsidP="00084972">
      <w:pPr>
        <w:pStyle w:val="20"/>
        <w:shd w:val="clear" w:color="auto" w:fill="auto"/>
        <w:spacing w:after="0" w:line="240" w:lineRule="auto"/>
        <w:rPr>
          <w:b/>
        </w:rPr>
      </w:pPr>
      <w:r>
        <w:rPr>
          <w:b/>
        </w:rPr>
        <w:t>ЭФФЕКТИВНОСТИ РЕАЛИЗАЦИИ ПРОГРАММ</w:t>
      </w:r>
      <w:r w:rsidR="000605EE">
        <w:rPr>
          <w:b/>
        </w:rPr>
        <w:t xml:space="preserve"> (ПЛАНОВ) </w:t>
      </w:r>
      <w:r>
        <w:rPr>
          <w:b/>
        </w:rPr>
        <w:t xml:space="preserve"> ПО ПРОТИВОДЕЙСТВИЮ КОРУПЦИИ</w:t>
      </w:r>
    </w:p>
    <w:p w:rsidR="00084972" w:rsidRDefault="00084972" w:rsidP="00084972">
      <w:pPr>
        <w:pStyle w:val="20"/>
        <w:shd w:val="clear" w:color="auto" w:fill="auto"/>
        <w:spacing w:after="0" w:line="240" w:lineRule="auto"/>
        <w:rPr>
          <w:b/>
        </w:rPr>
      </w:pPr>
    </w:p>
    <w:p w:rsidR="006B5969" w:rsidRDefault="006B5969" w:rsidP="00084972">
      <w:pPr>
        <w:pStyle w:val="20"/>
        <w:shd w:val="clear" w:color="auto" w:fill="auto"/>
        <w:spacing w:after="263" w:line="240" w:lineRule="auto"/>
        <w:rPr>
          <w:b/>
        </w:rPr>
      </w:pPr>
      <w:r>
        <w:rPr>
          <w:b/>
        </w:rPr>
        <w:t>(</w:t>
      </w:r>
      <w:r w:rsidR="00C8253A">
        <w:rPr>
          <w:b/>
        </w:rPr>
        <w:t>у</w:t>
      </w:r>
      <w:r>
        <w:rPr>
          <w:b/>
        </w:rPr>
        <w:t>тверждены</w:t>
      </w:r>
      <w:r w:rsidR="00754863">
        <w:rPr>
          <w:b/>
        </w:rPr>
        <w:t xml:space="preserve"> решением </w:t>
      </w:r>
      <w:r>
        <w:rPr>
          <w:b/>
        </w:rPr>
        <w:t xml:space="preserve">Коллегии Контрольно-счетной палаты Чувашской Республики </w:t>
      </w:r>
      <w:r w:rsidR="00754863">
        <w:rPr>
          <w:b/>
        </w:rPr>
        <w:t>протокол №</w:t>
      </w:r>
      <w:r w:rsidR="001F555A">
        <w:rPr>
          <w:b/>
        </w:rPr>
        <w:t>38</w:t>
      </w:r>
      <w:r w:rsidR="00754863">
        <w:rPr>
          <w:b/>
        </w:rPr>
        <w:t xml:space="preserve"> </w:t>
      </w:r>
      <w:r>
        <w:rPr>
          <w:b/>
        </w:rPr>
        <w:t>от</w:t>
      </w:r>
      <w:r w:rsidR="001F555A">
        <w:rPr>
          <w:b/>
        </w:rPr>
        <w:t xml:space="preserve"> 26.11</w:t>
      </w:r>
      <w:r>
        <w:rPr>
          <w:b/>
        </w:rPr>
        <w:t>.2018</w:t>
      </w:r>
      <w:r w:rsidR="00754863">
        <w:rPr>
          <w:b/>
        </w:rPr>
        <w:t>)</w:t>
      </w:r>
    </w:p>
    <w:p w:rsidR="006B5969" w:rsidRDefault="006B5969">
      <w:pPr>
        <w:pStyle w:val="20"/>
        <w:shd w:val="clear" w:color="auto" w:fill="auto"/>
        <w:spacing w:after="263" w:line="280" w:lineRule="exact"/>
        <w:jc w:val="left"/>
        <w:rPr>
          <w:b/>
        </w:rPr>
      </w:pPr>
    </w:p>
    <w:p w:rsidR="006B5969" w:rsidRDefault="006B5969">
      <w:pPr>
        <w:pStyle w:val="20"/>
        <w:shd w:val="clear" w:color="auto" w:fill="auto"/>
        <w:spacing w:after="263" w:line="280" w:lineRule="exact"/>
        <w:jc w:val="left"/>
        <w:rPr>
          <w:b/>
        </w:rPr>
      </w:pPr>
    </w:p>
    <w:p w:rsidR="006B5969" w:rsidRDefault="006B5969">
      <w:pPr>
        <w:pStyle w:val="20"/>
        <w:shd w:val="clear" w:color="auto" w:fill="auto"/>
        <w:spacing w:after="263" w:line="280" w:lineRule="exact"/>
        <w:jc w:val="left"/>
        <w:rPr>
          <w:b/>
        </w:rPr>
      </w:pPr>
    </w:p>
    <w:p w:rsidR="006B5969" w:rsidRDefault="006B5969">
      <w:pPr>
        <w:pStyle w:val="20"/>
        <w:shd w:val="clear" w:color="auto" w:fill="auto"/>
        <w:spacing w:after="263" w:line="280" w:lineRule="exact"/>
        <w:jc w:val="left"/>
        <w:rPr>
          <w:b/>
        </w:rPr>
      </w:pPr>
    </w:p>
    <w:p w:rsidR="006B5969" w:rsidRDefault="006B5969">
      <w:pPr>
        <w:pStyle w:val="20"/>
        <w:shd w:val="clear" w:color="auto" w:fill="auto"/>
        <w:spacing w:after="263" w:line="280" w:lineRule="exact"/>
        <w:jc w:val="left"/>
        <w:rPr>
          <w:b/>
        </w:rPr>
      </w:pPr>
    </w:p>
    <w:p w:rsidR="006B5969" w:rsidRDefault="006B5969">
      <w:pPr>
        <w:pStyle w:val="20"/>
        <w:shd w:val="clear" w:color="auto" w:fill="auto"/>
        <w:spacing w:after="263" w:line="280" w:lineRule="exact"/>
        <w:jc w:val="left"/>
        <w:rPr>
          <w:b/>
        </w:rPr>
      </w:pPr>
    </w:p>
    <w:p w:rsidR="006B5969" w:rsidRDefault="006B5969">
      <w:pPr>
        <w:pStyle w:val="20"/>
        <w:shd w:val="clear" w:color="auto" w:fill="auto"/>
        <w:spacing w:after="263" w:line="280" w:lineRule="exact"/>
        <w:jc w:val="left"/>
        <w:rPr>
          <w:b/>
        </w:rPr>
      </w:pPr>
    </w:p>
    <w:p w:rsidR="00C8253A" w:rsidRDefault="00C8253A">
      <w:pPr>
        <w:pStyle w:val="20"/>
        <w:shd w:val="clear" w:color="auto" w:fill="auto"/>
        <w:spacing w:after="263" w:line="280" w:lineRule="exact"/>
        <w:jc w:val="left"/>
        <w:rPr>
          <w:b/>
        </w:rPr>
      </w:pPr>
    </w:p>
    <w:p w:rsidR="00C8253A" w:rsidRDefault="00C8253A">
      <w:pPr>
        <w:pStyle w:val="20"/>
        <w:shd w:val="clear" w:color="auto" w:fill="auto"/>
        <w:spacing w:after="263" w:line="280" w:lineRule="exact"/>
        <w:jc w:val="left"/>
        <w:rPr>
          <w:b/>
        </w:rPr>
      </w:pPr>
    </w:p>
    <w:p w:rsidR="006B5969" w:rsidRDefault="006B5969">
      <w:pPr>
        <w:pStyle w:val="20"/>
        <w:shd w:val="clear" w:color="auto" w:fill="auto"/>
        <w:spacing w:after="263" w:line="280" w:lineRule="exact"/>
        <w:jc w:val="left"/>
        <w:rPr>
          <w:b/>
        </w:rPr>
      </w:pPr>
    </w:p>
    <w:p w:rsidR="00084972" w:rsidRDefault="00084972">
      <w:pPr>
        <w:pStyle w:val="20"/>
        <w:shd w:val="clear" w:color="auto" w:fill="auto"/>
        <w:spacing w:after="263" w:line="280" w:lineRule="exact"/>
        <w:jc w:val="left"/>
        <w:rPr>
          <w:b/>
        </w:rPr>
      </w:pPr>
    </w:p>
    <w:p w:rsidR="00960F62" w:rsidRDefault="006B5969">
      <w:pPr>
        <w:pStyle w:val="20"/>
        <w:shd w:val="clear" w:color="auto" w:fill="auto"/>
        <w:spacing w:after="0" w:line="280" w:lineRule="exact"/>
      </w:pPr>
      <w:r>
        <w:t>г. Чебоксары</w:t>
      </w:r>
    </w:p>
    <w:p w:rsidR="0001092A" w:rsidRDefault="006B5969">
      <w:pPr>
        <w:pStyle w:val="20"/>
        <w:shd w:val="clear" w:color="auto" w:fill="auto"/>
        <w:spacing w:after="0" w:line="280" w:lineRule="exact"/>
      </w:pPr>
      <w:r>
        <w:t>2018</w:t>
      </w:r>
    </w:p>
    <w:p w:rsidR="0001092A" w:rsidRDefault="0001092A">
      <w:pPr>
        <w:pStyle w:val="20"/>
        <w:shd w:val="clear" w:color="auto" w:fill="auto"/>
        <w:spacing w:after="0" w:line="280" w:lineRule="exact"/>
      </w:pPr>
    </w:p>
    <w:p w:rsidR="000D775F" w:rsidRPr="000D775F" w:rsidRDefault="000D775F" w:rsidP="00183DE1">
      <w:pPr>
        <w:pStyle w:val="10"/>
        <w:keepNext/>
        <w:keepLines/>
        <w:shd w:val="clear" w:color="auto" w:fill="auto"/>
        <w:spacing w:after="462" w:line="260" w:lineRule="exact"/>
      </w:pPr>
      <w:bookmarkStart w:id="0" w:name="bookmark0"/>
      <w:r w:rsidRPr="000D775F">
        <w:lastRenderedPageBreak/>
        <w:t>Содержание</w:t>
      </w:r>
      <w:bookmarkEnd w:id="0"/>
    </w:p>
    <w:p w:rsidR="000D775F" w:rsidRPr="000D775F" w:rsidRDefault="007B5B3B" w:rsidP="00183DE1">
      <w:pPr>
        <w:pStyle w:val="11"/>
        <w:numPr>
          <w:ilvl w:val="0"/>
          <w:numId w:val="5"/>
        </w:numPr>
        <w:tabs>
          <w:tab w:val="left" w:pos="284"/>
          <w:tab w:val="center" w:leader="dot" w:pos="9072"/>
        </w:tabs>
        <w:spacing w:after="23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75F">
        <w:rPr>
          <w:rFonts w:ascii="Times New Roman" w:hAnsi="Times New Roman" w:cs="Times New Roman"/>
          <w:sz w:val="28"/>
          <w:szCs w:val="28"/>
        </w:rPr>
        <w:fldChar w:fldCharType="begin"/>
      </w:r>
      <w:r w:rsidR="000D775F" w:rsidRPr="000D775F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0D775F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bookmark1" w:tooltip="Current Document">
        <w:r w:rsidR="000D775F" w:rsidRPr="000D775F">
          <w:rPr>
            <w:rFonts w:ascii="Times New Roman" w:hAnsi="Times New Roman" w:cs="Times New Roman"/>
            <w:sz w:val="28"/>
            <w:szCs w:val="28"/>
          </w:rPr>
          <w:t>Общие положения</w:t>
        </w:r>
        <w:r w:rsidR="000D775F" w:rsidRPr="000D775F">
          <w:rPr>
            <w:rFonts w:ascii="Times New Roman" w:hAnsi="Times New Roman" w:cs="Times New Roman"/>
            <w:sz w:val="28"/>
            <w:szCs w:val="28"/>
          </w:rPr>
          <w:tab/>
          <w:t xml:space="preserve"> 3</w:t>
        </w:r>
      </w:hyperlink>
    </w:p>
    <w:p w:rsidR="000D775F" w:rsidRPr="00183DE1" w:rsidRDefault="000D775F" w:rsidP="00183DE1">
      <w:pPr>
        <w:pStyle w:val="11"/>
        <w:numPr>
          <w:ilvl w:val="0"/>
          <w:numId w:val="5"/>
        </w:numPr>
        <w:tabs>
          <w:tab w:val="left" w:pos="284"/>
          <w:tab w:val="center" w:pos="4820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3DE1">
        <w:rPr>
          <w:rFonts w:ascii="Times New Roman" w:hAnsi="Times New Roman" w:cs="Times New Roman"/>
          <w:sz w:val="28"/>
          <w:szCs w:val="28"/>
        </w:rPr>
        <w:t>Оценка коррупционных рисков при</w:t>
      </w:r>
      <w:r w:rsidR="00183DE1" w:rsidRPr="00183DE1">
        <w:rPr>
          <w:rFonts w:ascii="Times New Roman" w:hAnsi="Times New Roman" w:cs="Times New Roman"/>
          <w:sz w:val="28"/>
          <w:szCs w:val="28"/>
        </w:rPr>
        <w:t xml:space="preserve"> </w:t>
      </w:r>
      <w:r w:rsidRPr="00183DE1">
        <w:rPr>
          <w:rFonts w:ascii="Times New Roman" w:hAnsi="Times New Roman" w:cs="Times New Roman"/>
          <w:sz w:val="28"/>
          <w:szCs w:val="28"/>
        </w:rPr>
        <w:t>использовании</w:t>
      </w:r>
      <w:r w:rsidR="00183DE1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:rsidR="000D775F" w:rsidRPr="000D775F" w:rsidRDefault="007B5B3B" w:rsidP="00183DE1">
      <w:pPr>
        <w:pStyle w:val="11"/>
        <w:numPr>
          <w:ilvl w:val="1"/>
          <w:numId w:val="5"/>
        </w:numPr>
        <w:tabs>
          <w:tab w:val="left" w:pos="426"/>
          <w:tab w:val="center" w:leader="dot" w:pos="9072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hyperlink w:anchor="bookmark4" w:tooltip="Current Document">
        <w:r w:rsidR="000D775F" w:rsidRPr="000D775F">
          <w:rPr>
            <w:rFonts w:ascii="Times New Roman" w:hAnsi="Times New Roman" w:cs="Times New Roman"/>
            <w:sz w:val="28"/>
            <w:szCs w:val="28"/>
          </w:rPr>
          <w:t>Сущность коррупционных рисков</w:t>
        </w:r>
        <w:r w:rsidR="000D775F" w:rsidRPr="000D775F">
          <w:rPr>
            <w:rFonts w:ascii="Times New Roman" w:hAnsi="Times New Roman" w:cs="Times New Roman"/>
            <w:sz w:val="28"/>
            <w:szCs w:val="28"/>
          </w:rPr>
          <w:tab/>
          <w:t xml:space="preserve"> 4</w:t>
        </w:r>
      </w:hyperlink>
    </w:p>
    <w:p w:rsidR="000D775F" w:rsidRPr="000D775F" w:rsidRDefault="000D775F" w:rsidP="00183DE1">
      <w:pPr>
        <w:pStyle w:val="11"/>
        <w:numPr>
          <w:ilvl w:val="1"/>
          <w:numId w:val="5"/>
        </w:numPr>
        <w:tabs>
          <w:tab w:val="left" w:pos="426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0D775F">
        <w:rPr>
          <w:rFonts w:ascii="Times New Roman" w:hAnsi="Times New Roman" w:cs="Times New Roman"/>
          <w:sz w:val="28"/>
          <w:szCs w:val="28"/>
        </w:rPr>
        <w:t>Цели и механизмы выявления и оценки коррупционных</w:t>
      </w:r>
    </w:p>
    <w:p w:rsidR="000D775F" w:rsidRPr="000D775F" w:rsidRDefault="000D775F" w:rsidP="00183DE1">
      <w:pPr>
        <w:pStyle w:val="11"/>
        <w:tabs>
          <w:tab w:val="center" w:leader="dot" w:pos="9072"/>
        </w:tabs>
        <w:spacing w:after="248" w:line="312" w:lineRule="exact"/>
        <w:rPr>
          <w:rFonts w:ascii="Times New Roman" w:hAnsi="Times New Roman" w:cs="Times New Roman"/>
          <w:sz w:val="28"/>
          <w:szCs w:val="28"/>
        </w:rPr>
      </w:pPr>
      <w:r w:rsidRPr="000D775F">
        <w:rPr>
          <w:rFonts w:ascii="Times New Roman" w:hAnsi="Times New Roman" w:cs="Times New Roman"/>
          <w:sz w:val="28"/>
          <w:szCs w:val="28"/>
        </w:rPr>
        <w:t>рисков</w:t>
      </w:r>
      <w:r w:rsidRPr="000D775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16545">
        <w:rPr>
          <w:rFonts w:ascii="Times New Roman" w:hAnsi="Times New Roman" w:cs="Times New Roman"/>
          <w:sz w:val="28"/>
          <w:szCs w:val="28"/>
        </w:rPr>
        <w:t>5</w:t>
      </w:r>
    </w:p>
    <w:p w:rsidR="000D775F" w:rsidRPr="000D775F" w:rsidRDefault="000D775F" w:rsidP="00183DE1">
      <w:pPr>
        <w:pStyle w:val="11"/>
        <w:numPr>
          <w:ilvl w:val="0"/>
          <w:numId w:val="5"/>
        </w:numPr>
        <w:tabs>
          <w:tab w:val="left" w:pos="284"/>
          <w:tab w:val="center" w:pos="6446"/>
          <w:tab w:val="center" w:pos="7836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75F">
        <w:rPr>
          <w:rFonts w:ascii="Times New Roman" w:hAnsi="Times New Roman" w:cs="Times New Roman"/>
          <w:sz w:val="28"/>
          <w:szCs w:val="28"/>
        </w:rPr>
        <w:t>Контроль эффективности реализации</w:t>
      </w:r>
      <w:r w:rsidR="00183DE1">
        <w:rPr>
          <w:rFonts w:ascii="Times New Roman" w:hAnsi="Times New Roman" w:cs="Times New Roman"/>
          <w:sz w:val="28"/>
          <w:szCs w:val="28"/>
        </w:rPr>
        <w:t xml:space="preserve"> </w:t>
      </w:r>
      <w:r w:rsidRPr="000D775F">
        <w:rPr>
          <w:rFonts w:ascii="Times New Roman" w:hAnsi="Times New Roman" w:cs="Times New Roman"/>
          <w:sz w:val="28"/>
          <w:szCs w:val="28"/>
        </w:rPr>
        <w:t>программ</w:t>
      </w:r>
      <w:r w:rsidR="00183DE1">
        <w:rPr>
          <w:rFonts w:ascii="Times New Roman" w:hAnsi="Times New Roman" w:cs="Times New Roman"/>
          <w:sz w:val="28"/>
          <w:szCs w:val="28"/>
        </w:rPr>
        <w:t xml:space="preserve"> </w:t>
      </w:r>
      <w:r w:rsidRPr="000D775F">
        <w:rPr>
          <w:rFonts w:ascii="Times New Roman" w:hAnsi="Times New Roman" w:cs="Times New Roman"/>
          <w:sz w:val="28"/>
          <w:szCs w:val="28"/>
        </w:rPr>
        <w:t>по</w:t>
      </w:r>
    </w:p>
    <w:p w:rsidR="000D775F" w:rsidRPr="000D775F" w:rsidRDefault="007B5B3B" w:rsidP="00183DE1">
      <w:pPr>
        <w:pStyle w:val="11"/>
        <w:tabs>
          <w:tab w:val="center" w:leader="dot" w:pos="9072"/>
        </w:tabs>
        <w:spacing w:after="0" w:line="302" w:lineRule="exact"/>
        <w:rPr>
          <w:rFonts w:ascii="Times New Roman" w:hAnsi="Times New Roman" w:cs="Times New Roman"/>
          <w:sz w:val="28"/>
          <w:szCs w:val="28"/>
        </w:rPr>
      </w:pPr>
      <w:hyperlink w:anchor="bookmark9" w:tooltip="Current Document">
        <w:r w:rsidR="000D775F" w:rsidRPr="000D775F">
          <w:rPr>
            <w:rFonts w:ascii="Times New Roman" w:hAnsi="Times New Roman" w:cs="Times New Roman"/>
            <w:sz w:val="28"/>
            <w:szCs w:val="28"/>
          </w:rPr>
          <w:t>противодействию коррупции</w:t>
        </w:r>
        <w:r w:rsidR="000D775F" w:rsidRPr="000D775F">
          <w:rPr>
            <w:rFonts w:ascii="Times New Roman" w:hAnsi="Times New Roman" w:cs="Times New Roman"/>
            <w:sz w:val="28"/>
            <w:szCs w:val="28"/>
          </w:rPr>
          <w:tab/>
          <w:t xml:space="preserve"> 1</w:t>
        </w:r>
        <w:r w:rsidR="00B753B2">
          <w:rPr>
            <w:rFonts w:ascii="Times New Roman" w:hAnsi="Times New Roman" w:cs="Times New Roman"/>
            <w:sz w:val="28"/>
            <w:szCs w:val="28"/>
          </w:rPr>
          <w:t>3</w:t>
        </w:r>
      </w:hyperlink>
    </w:p>
    <w:p w:rsidR="000D775F" w:rsidRPr="000D775F" w:rsidRDefault="000D775F" w:rsidP="00183DE1">
      <w:pPr>
        <w:pStyle w:val="11"/>
        <w:numPr>
          <w:ilvl w:val="1"/>
          <w:numId w:val="5"/>
        </w:numPr>
        <w:tabs>
          <w:tab w:val="left" w:pos="426"/>
        </w:tabs>
        <w:spacing w:after="0" w:line="34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75F">
        <w:rPr>
          <w:rFonts w:ascii="Times New Roman" w:hAnsi="Times New Roman" w:cs="Times New Roman"/>
          <w:sz w:val="28"/>
          <w:szCs w:val="28"/>
        </w:rPr>
        <w:t>Содержание контроля эффективности реализации</w:t>
      </w:r>
    </w:p>
    <w:p w:rsidR="000D775F" w:rsidRPr="000D775F" w:rsidRDefault="000D775F" w:rsidP="00183DE1">
      <w:pPr>
        <w:pStyle w:val="11"/>
        <w:tabs>
          <w:tab w:val="center" w:leader="dot" w:pos="9072"/>
        </w:tabs>
        <w:spacing w:after="0" w:line="346" w:lineRule="exact"/>
        <w:rPr>
          <w:rFonts w:ascii="Times New Roman" w:hAnsi="Times New Roman" w:cs="Times New Roman"/>
          <w:sz w:val="28"/>
          <w:szCs w:val="28"/>
        </w:rPr>
      </w:pPr>
      <w:r w:rsidRPr="000D775F">
        <w:rPr>
          <w:rFonts w:ascii="Times New Roman" w:hAnsi="Times New Roman" w:cs="Times New Roman"/>
          <w:sz w:val="28"/>
          <w:szCs w:val="28"/>
        </w:rPr>
        <w:t>программ (планов) по противодействию коррупции</w:t>
      </w:r>
      <w:r w:rsidRPr="000D775F">
        <w:rPr>
          <w:rFonts w:ascii="Times New Roman" w:hAnsi="Times New Roman" w:cs="Times New Roman"/>
          <w:sz w:val="28"/>
          <w:szCs w:val="28"/>
        </w:rPr>
        <w:tab/>
        <w:t xml:space="preserve"> 1</w:t>
      </w:r>
      <w:r w:rsidR="00B753B2">
        <w:rPr>
          <w:rFonts w:ascii="Times New Roman" w:hAnsi="Times New Roman" w:cs="Times New Roman"/>
          <w:sz w:val="28"/>
          <w:szCs w:val="28"/>
        </w:rPr>
        <w:t>3</w:t>
      </w:r>
    </w:p>
    <w:p w:rsidR="000D775F" w:rsidRPr="000D775F" w:rsidRDefault="000D775F" w:rsidP="00183DE1">
      <w:pPr>
        <w:pStyle w:val="11"/>
        <w:numPr>
          <w:ilvl w:val="1"/>
          <w:numId w:val="5"/>
        </w:numPr>
        <w:tabs>
          <w:tab w:val="left" w:pos="426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75F">
        <w:rPr>
          <w:rFonts w:ascii="Times New Roman" w:hAnsi="Times New Roman" w:cs="Times New Roman"/>
          <w:sz w:val="28"/>
          <w:szCs w:val="28"/>
        </w:rPr>
        <w:t>Цели контроля эффективности реализации программ</w:t>
      </w:r>
    </w:p>
    <w:p w:rsidR="000D775F" w:rsidRPr="000D775F" w:rsidRDefault="000D775F" w:rsidP="00183DE1">
      <w:pPr>
        <w:pStyle w:val="11"/>
        <w:tabs>
          <w:tab w:val="center" w:leader="dot" w:pos="9072"/>
        </w:tabs>
        <w:spacing w:after="240" w:line="298" w:lineRule="exact"/>
        <w:rPr>
          <w:rFonts w:ascii="Times New Roman" w:hAnsi="Times New Roman" w:cs="Times New Roman"/>
          <w:sz w:val="28"/>
          <w:szCs w:val="28"/>
        </w:rPr>
      </w:pPr>
      <w:r w:rsidRPr="000D775F">
        <w:rPr>
          <w:rFonts w:ascii="Times New Roman" w:hAnsi="Times New Roman" w:cs="Times New Roman"/>
          <w:sz w:val="28"/>
          <w:szCs w:val="28"/>
        </w:rPr>
        <w:t>(планов) по противодействию коррупции</w:t>
      </w:r>
      <w:r w:rsidRPr="000D775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753B2">
        <w:rPr>
          <w:rFonts w:ascii="Times New Roman" w:hAnsi="Times New Roman" w:cs="Times New Roman"/>
          <w:sz w:val="28"/>
          <w:szCs w:val="28"/>
        </w:rPr>
        <w:t>13</w:t>
      </w:r>
    </w:p>
    <w:p w:rsidR="000D775F" w:rsidRPr="000D775F" w:rsidRDefault="000D775F" w:rsidP="00183DE1">
      <w:pPr>
        <w:pStyle w:val="11"/>
        <w:numPr>
          <w:ilvl w:val="0"/>
          <w:numId w:val="5"/>
        </w:numPr>
        <w:tabs>
          <w:tab w:val="left" w:pos="284"/>
          <w:tab w:val="center" w:pos="7127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75F">
        <w:rPr>
          <w:rFonts w:ascii="Times New Roman" w:hAnsi="Times New Roman" w:cs="Times New Roman"/>
          <w:sz w:val="28"/>
          <w:szCs w:val="28"/>
        </w:rPr>
        <w:t>Контроль организации и функционирования</w:t>
      </w:r>
      <w:r w:rsidR="00183DE1">
        <w:rPr>
          <w:rFonts w:ascii="Times New Roman" w:hAnsi="Times New Roman" w:cs="Times New Roman"/>
          <w:sz w:val="28"/>
          <w:szCs w:val="28"/>
        </w:rPr>
        <w:t xml:space="preserve"> </w:t>
      </w:r>
      <w:r w:rsidRPr="000D775F">
        <w:rPr>
          <w:rFonts w:ascii="Times New Roman" w:hAnsi="Times New Roman" w:cs="Times New Roman"/>
          <w:sz w:val="28"/>
          <w:szCs w:val="28"/>
        </w:rPr>
        <w:t>системы</w:t>
      </w:r>
    </w:p>
    <w:p w:rsidR="000D775F" w:rsidRPr="000D775F" w:rsidRDefault="000D775F" w:rsidP="00183DE1">
      <w:pPr>
        <w:pStyle w:val="11"/>
        <w:tabs>
          <w:tab w:val="right" w:leader="dot" w:pos="9072"/>
        </w:tabs>
        <w:spacing w:after="240" w:line="298" w:lineRule="exact"/>
        <w:rPr>
          <w:rFonts w:ascii="Times New Roman" w:hAnsi="Times New Roman" w:cs="Times New Roman"/>
          <w:sz w:val="28"/>
          <w:szCs w:val="28"/>
        </w:rPr>
      </w:pPr>
      <w:r w:rsidRPr="000D775F">
        <w:rPr>
          <w:rFonts w:ascii="Times New Roman" w:hAnsi="Times New Roman" w:cs="Times New Roman"/>
          <w:sz w:val="28"/>
          <w:szCs w:val="28"/>
        </w:rPr>
        <w:t>внутреннего аудита (контроля) в части противодействия коррупции</w:t>
      </w:r>
      <w:r w:rsidRPr="000D775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753B2">
        <w:rPr>
          <w:rFonts w:ascii="Times New Roman" w:hAnsi="Times New Roman" w:cs="Times New Roman"/>
          <w:sz w:val="28"/>
          <w:szCs w:val="28"/>
        </w:rPr>
        <w:t>17</w:t>
      </w:r>
      <w:r w:rsidR="007B5B3B" w:rsidRPr="000D775F">
        <w:rPr>
          <w:rFonts w:ascii="Times New Roman" w:hAnsi="Times New Roman" w:cs="Times New Roman"/>
          <w:sz w:val="28"/>
          <w:szCs w:val="28"/>
        </w:rPr>
        <w:fldChar w:fldCharType="end"/>
      </w:r>
    </w:p>
    <w:p w:rsidR="000D775F" w:rsidRPr="000D775F" w:rsidRDefault="000D775F" w:rsidP="000D775F">
      <w:pPr>
        <w:pStyle w:val="20"/>
        <w:shd w:val="clear" w:color="auto" w:fill="auto"/>
        <w:spacing w:after="0" w:line="298" w:lineRule="exact"/>
        <w:jc w:val="left"/>
      </w:pPr>
      <w:r w:rsidRPr="000D775F">
        <w:t>Приложение № 1. Оценка коррупционных рисков в сферах</w:t>
      </w:r>
    </w:p>
    <w:p w:rsidR="000D775F" w:rsidRPr="000D775F" w:rsidRDefault="000D775F" w:rsidP="000D775F">
      <w:pPr>
        <w:pStyle w:val="20"/>
        <w:shd w:val="clear" w:color="auto" w:fill="auto"/>
        <w:spacing w:after="0" w:line="298" w:lineRule="exact"/>
        <w:ind w:left="2260"/>
        <w:jc w:val="both"/>
      </w:pPr>
      <w:r w:rsidRPr="000D775F">
        <w:t>деятельности объекта аудита (контроля)</w:t>
      </w:r>
    </w:p>
    <w:p w:rsidR="000D775F" w:rsidRPr="000D775F" w:rsidRDefault="000D775F" w:rsidP="000D775F">
      <w:pPr>
        <w:pStyle w:val="20"/>
        <w:shd w:val="clear" w:color="auto" w:fill="auto"/>
        <w:spacing w:after="0" w:line="298" w:lineRule="exact"/>
        <w:jc w:val="left"/>
      </w:pPr>
      <w:r w:rsidRPr="000D775F">
        <w:t>Приложение № 2. Цели и критерии оценки эффективности</w:t>
      </w:r>
    </w:p>
    <w:p w:rsidR="000D775F" w:rsidRPr="000D775F" w:rsidRDefault="000D775F" w:rsidP="000D775F">
      <w:pPr>
        <w:pStyle w:val="20"/>
        <w:shd w:val="clear" w:color="auto" w:fill="auto"/>
        <w:spacing w:after="240" w:line="298" w:lineRule="exact"/>
        <w:ind w:left="2260" w:right="500"/>
        <w:jc w:val="both"/>
      </w:pPr>
      <w:r w:rsidRPr="000D775F">
        <w:t>реализации программ по противодействию коррупции</w:t>
      </w:r>
    </w:p>
    <w:p w:rsidR="000D775F" w:rsidRPr="000D775F" w:rsidRDefault="000D775F" w:rsidP="000D775F">
      <w:pPr>
        <w:pStyle w:val="20"/>
        <w:shd w:val="clear" w:color="auto" w:fill="auto"/>
        <w:spacing w:after="0" w:line="298" w:lineRule="exact"/>
        <w:jc w:val="left"/>
      </w:pPr>
      <w:r w:rsidRPr="000D775F">
        <w:t>Приложение № 3. Показатели оценки эффективности реализации</w:t>
      </w:r>
    </w:p>
    <w:p w:rsidR="000D775F" w:rsidRPr="000D775F" w:rsidRDefault="000D775F" w:rsidP="000D775F">
      <w:pPr>
        <w:pStyle w:val="20"/>
        <w:shd w:val="clear" w:color="auto" w:fill="auto"/>
        <w:spacing w:after="0" w:line="298" w:lineRule="exact"/>
        <w:ind w:left="2260" w:right="500"/>
        <w:jc w:val="both"/>
        <w:sectPr w:rsidR="000D775F" w:rsidRPr="000D775F" w:rsidSect="00C72926">
          <w:headerReference w:type="even" r:id="rId7"/>
          <w:headerReference w:type="default" r:id="rId8"/>
          <w:pgSz w:w="11900" w:h="16840"/>
          <w:pgMar w:top="1440" w:right="1254" w:bottom="1762" w:left="1560" w:header="0" w:footer="3" w:gutter="0"/>
          <w:cols w:space="720"/>
          <w:noEndnote/>
          <w:titlePg/>
          <w:docGrid w:linePitch="360"/>
        </w:sectPr>
      </w:pPr>
      <w:r w:rsidRPr="000D775F">
        <w:t>программ по противодействию коррупции, прошедшие апробацию в рамках проведения контрольных мероприятий</w:t>
      </w:r>
    </w:p>
    <w:p w:rsidR="00960F62" w:rsidRDefault="00960F62">
      <w:pPr>
        <w:pStyle w:val="20"/>
        <w:shd w:val="clear" w:color="auto" w:fill="auto"/>
        <w:spacing w:after="0" w:line="280" w:lineRule="exact"/>
      </w:pPr>
    </w:p>
    <w:p w:rsidR="00960F62" w:rsidRDefault="006B5969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068"/>
        </w:tabs>
        <w:spacing w:after="210" w:line="280" w:lineRule="exact"/>
        <w:ind w:left="760"/>
        <w:jc w:val="both"/>
      </w:pPr>
      <w:bookmarkStart w:id="1" w:name="bookmark2"/>
      <w:bookmarkStart w:id="2" w:name="bookmark3"/>
      <w:r>
        <w:t>Общие положения</w:t>
      </w:r>
      <w:bookmarkEnd w:id="1"/>
      <w:bookmarkEnd w:id="2"/>
    </w:p>
    <w:p w:rsidR="00960F62" w:rsidRDefault="00754863" w:rsidP="00754863">
      <w:pPr>
        <w:pStyle w:val="20"/>
        <w:shd w:val="clear" w:color="auto" w:fill="auto"/>
        <w:spacing w:after="0" w:line="370" w:lineRule="exact"/>
        <w:jc w:val="both"/>
      </w:pPr>
      <w:r>
        <w:t xml:space="preserve">          </w:t>
      </w:r>
      <w:proofErr w:type="gramStart"/>
      <w:r>
        <w:t>1.1.</w:t>
      </w:r>
      <w:r w:rsidR="00E04D46">
        <w:t>Настоящие Методические рекомендации по оценке коррупционных рисков при использовании бюджетных средств</w:t>
      </w:r>
      <w:r w:rsidR="00916104">
        <w:t xml:space="preserve">, контролю эффективности  реализации программ (планов) по противодействию коррупции </w:t>
      </w:r>
      <w:r w:rsidR="00E04D46">
        <w:t xml:space="preserve"> (далее – Методические рекомендации) </w:t>
      </w:r>
      <w:r w:rsidR="006B5969">
        <w:t>разработан</w:t>
      </w:r>
      <w:r w:rsidR="00E04D46">
        <w:t>ы</w:t>
      </w:r>
      <w:r w:rsidR="006B5969">
        <w:t xml:space="preserve"> с учетом </w:t>
      </w:r>
      <w:r w:rsidR="007A6C06">
        <w:t>требований</w:t>
      </w:r>
      <w:r w:rsidR="006B5969">
        <w:t xml:space="preserve"> Федерального закона от 25.12.2008</w:t>
      </w:r>
      <w:r w:rsidR="006B5969">
        <w:tab/>
      </w:r>
      <w:r w:rsidR="00E04D46">
        <w:t xml:space="preserve"> </w:t>
      </w:r>
      <w:r w:rsidR="006B5969">
        <w:t>№</w:t>
      </w:r>
      <w:r w:rsidR="00E04D46">
        <w:t xml:space="preserve"> </w:t>
      </w:r>
      <w:r w:rsidR="006B5969">
        <w:t>273-ФЗ</w:t>
      </w:r>
      <w:r w:rsidR="00E04D46">
        <w:t xml:space="preserve"> </w:t>
      </w:r>
      <w:r w:rsidR="006B5969">
        <w:t xml:space="preserve">«О противодействии коррупции», </w:t>
      </w:r>
      <w:r w:rsidR="00B43973">
        <w:t>Указа Президента РФ от 29.06.2018 № 378 «О национальном плане противодействия коррупции на 2018 -</w:t>
      </w:r>
      <w:r w:rsidR="007A6C06">
        <w:t xml:space="preserve"> </w:t>
      </w:r>
      <w:r w:rsidR="00B43973">
        <w:t>2020 годы»</w:t>
      </w:r>
      <w:r w:rsidR="00E555D7">
        <w:t>,</w:t>
      </w:r>
      <w:r w:rsidR="00B43973">
        <w:t xml:space="preserve">  </w:t>
      </w:r>
      <w:r w:rsidR="006B5969" w:rsidRPr="00E04D46">
        <w:rPr>
          <w:b/>
        </w:rPr>
        <w:t xml:space="preserve"> </w:t>
      </w:r>
      <w:r w:rsidR="006B5969" w:rsidRPr="00B43973">
        <w:t xml:space="preserve">Закона </w:t>
      </w:r>
      <w:r w:rsidR="00E04D46" w:rsidRPr="00B43973">
        <w:t xml:space="preserve">Чувашской Республики </w:t>
      </w:r>
      <w:r w:rsidR="006B5969" w:rsidRPr="00B43973">
        <w:t>от 0</w:t>
      </w:r>
      <w:r w:rsidR="00B43973" w:rsidRPr="00B43973">
        <w:t>4</w:t>
      </w:r>
      <w:r w:rsidR="006B5969" w:rsidRPr="00B43973">
        <w:t>.0</w:t>
      </w:r>
      <w:r w:rsidR="00B43973" w:rsidRPr="00B43973">
        <w:t>6</w:t>
      </w:r>
      <w:r w:rsidR="006B5969" w:rsidRPr="00B43973">
        <w:t>.200</w:t>
      </w:r>
      <w:r w:rsidR="00B43973" w:rsidRPr="00B43973">
        <w:t>7</w:t>
      </w:r>
      <w:r w:rsidR="006B5969" w:rsidRPr="00B43973">
        <w:t xml:space="preserve"> №</w:t>
      </w:r>
      <w:r w:rsidR="00B43973" w:rsidRPr="00B43973">
        <w:t>14</w:t>
      </w:r>
      <w:r w:rsidR="006B5969" w:rsidRPr="00B43973">
        <w:t xml:space="preserve"> «О противодействии коррупции</w:t>
      </w:r>
      <w:r w:rsidR="00B43973" w:rsidRPr="00B43973">
        <w:t>»</w:t>
      </w:r>
      <w:r w:rsidR="00E04D46" w:rsidRPr="00B43973">
        <w:t>»</w:t>
      </w:r>
      <w:r w:rsidR="006B5969" w:rsidRPr="00B43973">
        <w:t>,</w:t>
      </w:r>
      <w:r w:rsidR="00E04D46">
        <w:t xml:space="preserve"> </w:t>
      </w:r>
      <w:r w:rsidR="00916104">
        <w:t>Закона</w:t>
      </w:r>
      <w:proofErr w:type="gramEnd"/>
      <w:r w:rsidR="00916104">
        <w:t xml:space="preserve"> Чувашской Республики от 13.09.2011 №58 «О Контрольно-счетной палате Чувашской Республики</w:t>
      </w:r>
      <w:r w:rsidR="00916104" w:rsidRPr="00E04D46">
        <w:rPr>
          <w:b/>
        </w:rPr>
        <w:t>»,</w:t>
      </w:r>
      <w:r w:rsidR="00916104">
        <w:rPr>
          <w:b/>
        </w:rPr>
        <w:t xml:space="preserve"> </w:t>
      </w:r>
      <w:r w:rsidR="00F71C55">
        <w:t xml:space="preserve"> </w:t>
      </w:r>
      <w:r w:rsidR="006B5969">
        <w:t xml:space="preserve">Соглашения </w:t>
      </w:r>
      <w:r w:rsidR="00FF16E3">
        <w:t>о сотрудничестве между</w:t>
      </w:r>
      <w:proofErr w:type="gramStart"/>
      <w:r w:rsidR="00FF16E3">
        <w:t xml:space="preserve"> </w:t>
      </w:r>
      <w:r w:rsidR="00E04D46">
        <w:t>К</w:t>
      </w:r>
      <w:proofErr w:type="gramEnd"/>
      <w:r w:rsidR="00E04D46">
        <w:t>онтрольно - с</w:t>
      </w:r>
      <w:r w:rsidR="006B5969">
        <w:t>четной палат</w:t>
      </w:r>
      <w:r w:rsidR="00FF16E3">
        <w:t>ой</w:t>
      </w:r>
      <w:r w:rsidR="006B5969">
        <w:t xml:space="preserve"> </w:t>
      </w:r>
      <w:r w:rsidR="00E04D46">
        <w:t xml:space="preserve">Чувашской Республики </w:t>
      </w:r>
      <w:r w:rsidR="00FF16E3">
        <w:t xml:space="preserve">и </w:t>
      </w:r>
      <w:r w:rsidR="006B5969">
        <w:t xml:space="preserve"> Прокуратурой </w:t>
      </w:r>
      <w:r w:rsidR="00E04D46">
        <w:t xml:space="preserve">Чувашской Республики </w:t>
      </w:r>
      <w:r w:rsidR="006B5969">
        <w:t xml:space="preserve"> </w:t>
      </w:r>
      <w:r w:rsidR="006B5969" w:rsidRPr="00FF16E3">
        <w:t xml:space="preserve">от </w:t>
      </w:r>
      <w:r w:rsidR="00FF16E3" w:rsidRPr="00FF16E3">
        <w:t>07</w:t>
      </w:r>
      <w:r w:rsidR="006B5969" w:rsidRPr="00FF16E3">
        <w:t>.0</w:t>
      </w:r>
      <w:r w:rsidR="00FF16E3" w:rsidRPr="00FF16E3">
        <w:t>2</w:t>
      </w:r>
      <w:r w:rsidR="006B5969" w:rsidRPr="00FF16E3">
        <w:t>.2012</w:t>
      </w:r>
      <w:r w:rsidR="001F2343">
        <w:t>,</w:t>
      </w:r>
      <w:r w:rsidR="00096B96">
        <w:t xml:space="preserve"> </w:t>
      </w:r>
      <w:r w:rsidR="001F2343">
        <w:t xml:space="preserve"> М</w:t>
      </w:r>
      <w:r w:rsidR="00E8590D">
        <w:t xml:space="preserve">етодики осуществления Счетной палатой РФ контроля эффективности реализации </w:t>
      </w:r>
      <w:proofErr w:type="spellStart"/>
      <w:r w:rsidR="00E8590D">
        <w:t>антикоррупционных</w:t>
      </w:r>
      <w:proofErr w:type="spellEnd"/>
      <w:r w:rsidR="00E8590D">
        <w:t xml:space="preserve"> мер, утвержденных Коллегией Счетной палаты РФ (проток</w:t>
      </w:r>
      <w:r w:rsidR="001F2343">
        <w:t>о</w:t>
      </w:r>
      <w:r w:rsidR="00E8590D">
        <w:t xml:space="preserve">л от 13.09.2013 № 38К (929), </w:t>
      </w:r>
      <w:r w:rsidR="00F71C55">
        <w:t xml:space="preserve"> </w:t>
      </w:r>
      <w:r w:rsidR="00133AB5">
        <w:t>СВГФК</w:t>
      </w:r>
      <w:r w:rsidR="006B5969" w:rsidRPr="00754863">
        <w:rPr>
          <w:b/>
        </w:rPr>
        <w:t xml:space="preserve"> </w:t>
      </w:r>
      <w:r w:rsidR="006B5969" w:rsidRPr="008C6C16">
        <w:t>«Общие правила проведения контрольного мероприятия»,</w:t>
      </w:r>
      <w:r w:rsidR="006B5969" w:rsidRPr="00754863">
        <w:rPr>
          <w:b/>
        </w:rPr>
        <w:t xml:space="preserve"> </w:t>
      </w:r>
      <w:r w:rsidR="00133AB5" w:rsidRPr="00AA5235">
        <w:t>утвержден</w:t>
      </w:r>
      <w:r w:rsidR="008C6C16">
        <w:t>н</w:t>
      </w:r>
      <w:r w:rsidR="00E247EF">
        <w:t>ого</w:t>
      </w:r>
      <w:r w:rsidR="00133AB5" w:rsidRPr="00AA5235">
        <w:t xml:space="preserve"> </w:t>
      </w:r>
      <w:r w:rsidR="00133AB5">
        <w:t xml:space="preserve">решением коллегии Контрольно-счетной палаты Чувашской Республики </w:t>
      </w:r>
      <w:r w:rsidR="008C6C16">
        <w:t xml:space="preserve">(протокол </w:t>
      </w:r>
      <w:r w:rsidR="00133AB5">
        <w:t xml:space="preserve"> от </w:t>
      </w:r>
      <w:proofErr w:type="gramStart"/>
      <w:r w:rsidR="00133AB5">
        <w:t>26</w:t>
      </w:r>
      <w:r w:rsidR="008C6C16">
        <w:t>.09.</w:t>
      </w:r>
      <w:r w:rsidR="00133AB5">
        <w:t>2013</w:t>
      </w:r>
      <w:r w:rsidR="00133AB5" w:rsidRPr="00AA5235">
        <w:t xml:space="preserve"> №</w:t>
      </w:r>
      <w:r w:rsidR="00133AB5">
        <w:t>19)</w:t>
      </w:r>
      <w:r w:rsidR="007A6C06">
        <w:t>.</w:t>
      </w:r>
      <w:proofErr w:type="gramEnd"/>
    </w:p>
    <w:p w:rsidR="00F451C9" w:rsidRDefault="00F451C9" w:rsidP="000605EE">
      <w:pPr>
        <w:pStyle w:val="20"/>
        <w:shd w:val="clear" w:color="auto" w:fill="auto"/>
        <w:tabs>
          <w:tab w:val="left" w:pos="1182"/>
        </w:tabs>
        <w:spacing w:after="0" w:line="240" w:lineRule="auto"/>
        <w:jc w:val="both"/>
      </w:pPr>
      <w:r>
        <w:t xml:space="preserve">        1.2.Методи</w:t>
      </w:r>
      <w:r w:rsidR="00CD63FA">
        <w:t xml:space="preserve">ческие рекомендации </w:t>
      </w:r>
      <w:r>
        <w:t>предназначен</w:t>
      </w:r>
      <w:r w:rsidR="00CD63FA">
        <w:t>ы</w:t>
      </w:r>
      <w:r>
        <w:t xml:space="preserve"> для установления единых подходов к организации и проведению оценки коррупционных рисков при использовании бюджетных средств, управлении (совершении сделок) государственным имуществом и общих правил по контролю эффективности реализации программ (подпрограмм) по противодействию коррупции.</w:t>
      </w:r>
    </w:p>
    <w:p w:rsidR="00F451C9" w:rsidRDefault="009807B1" w:rsidP="00460282">
      <w:pPr>
        <w:pStyle w:val="20"/>
        <w:shd w:val="clear" w:color="auto" w:fill="auto"/>
        <w:tabs>
          <w:tab w:val="left" w:pos="1201"/>
        </w:tabs>
        <w:spacing w:after="0" w:line="240" w:lineRule="auto"/>
        <w:jc w:val="both"/>
      </w:pPr>
      <w:r>
        <w:t xml:space="preserve">        1.3. </w:t>
      </w:r>
      <w:r w:rsidR="00F451C9">
        <w:t>Методи</w:t>
      </w:r>
      <w:r w:rsidR="00CD63FA">
        <w:t xml:space="preserve">ческие указания </w:t>
      </w:r>
      <w:r w:rsidR="00F451C9">
        <w:t>мо</w:t>
      </w:r>
      <w:r w:rsidR="00CD63FA">
        <w:t xml:space="preserve">гут </w:t>
      </w:r>
      <w:r w:rsidR="00F451C9">
        <w:t xml:space="preserve"> применяться</w:t>
      </w:r>
      <w:proofErr w:type="gramStart"/>
      <w:r w:rsidR="00F451C9">
        <w:t xml:space="preserve"> </w:t>
      </w:r>
      <w:r>
        <w:t>К</w:t>
      </w:r>
      <w:proofErr w:type="gramEnd"/>
      <w:r>
        <w:t>онтрольно -</w:t>
      </w:r>
      <w:r w:rsidR="00BA09FB">
        <w:t xml:space="preserve"> </w:t>
      </w:r>
      <w:r>
        <w:t>с</w:t>
      </w:r>
      <w:r w:rsidR="00F451C9">
        <w:t xml:space="preserve">четной палатой </w:t>
      </w:r>
      <w:r>
        <w:t xml:space="preserve">Чувашской Республики </w:t>
      </w:r>
      <w:r w:rsidR="00F451C9">
        <w:t xml:space="preserve">(далее </w:t>
      </w:r>
      <w:r>
        <w:t>– Контрольно-с</w:t>
      </w:r>
      <w:r w:rsidR="00F451C9">
        <w:t xml:space="preserve">четная палата) при осуществлении контроля исполнения </w:t>
      </w:r>
      <w:r>
        <w:t>республиканского</w:t>
      </w:r>
      <w:r w:rsidR="00F451C9">
        <w:t xml:space="preserve"> бюджета</w:t>
      </w:r>
      <w:r>
        <w:t xml:space="preserve"> Чувашской Республики</w:t>
      </w:r>
      <w:r w:rsidR="00F451C9">
        <w:t>, проведении контрольных и экспертно-аналитических мероприятий, в том числе аудита эффективности, одной из целей которого может в том числе являться оценка коррупционных рисков при использовании бюджетных средств, управлении (совершении сделок) государственным имуществом, проведении контроля эффективности программ</w:t>
      </w:r>
      <w:r>
        <w:t xml:space="preserve"> (подпрограмм)</w:t>
      </w:r>
      <w:r w:rsidR="00F451C9">
        <w:t xml:space="preserve"> по противодействию коррупции, реализуемых органами </w:t>
      </w:r>
      <w:r w:rsidR="00B84ABA">
        <w:t xml:space="preserve">государственной </w:t>
      </w:r>
      <w:r w:rsidR="00F451C9">
        <w:t xml:space="preserve">власти </w:t>
      </w:r>
      <w:r w:rsidR="00B84ABA">
        <w:t>Чувашской Республики, государственными органами Чувашской Республики, органом управления Территориального фонда обязательного медицинского страхования Чувашской Республики</w:t>
      </w:r>
      <w:r w:rsidR="00F451C9">
        <w:t xml:space="preserve">, главными администраторами </w:t>
      </w:r>
      <w:r w:rsidR="00B84ABA">
        <w:t xml:space="preserve">расходов республиканского </w:t>
      </w:r>
      <w:r w:rsidR="00F451C9">
        <w:t>бюджета</w:t>
      </w:r>
      <w:r w:rsidR="00B84ABA">
        <w:t xml:space="preserve"> Чувашской Республики </w:t>
      </w:r>
      <w:r w:rsidR="00F451C9">
        <w:t xml:space="preserve"> и другими.</w:t>
      </w:r>
    </w:p>
    <w:p w:rsidR="00460282" w:rsidRDefault="00460282" w:rsidP="00460282">
      <w:pPr>
        <w:pStyle w:val="20"/>
        <w:shd w:val="clear" w:color="auto" w:fill="auto"/>
        <w:spacing w:after="0" w:line="240" w:lineRule="auto"/>
        <w:ind w:firstLine="760"/>
        <w:jc w:val="both"/>
      </w:pPr>
    </w:p>
    <w:p w:rsidR="00916104" w:rsidRDefault="00916104" w:rsidP="00460282">
      <w:pPr>
        <w:pStyle w:val="20"/>
        <w:shd w:val="clear" w:color="auto" w:fill="auto"/>
        <w:spacing w:after="0" w:line="240" w:lineRule="auto"/>
        <w:ind w:firstLine="760"/>
        <w:jc w:val="both"/>
      </w:pPr>
    </w:p>
    <w:p w:rsidR="00916104" w:rsidRDefault="00916104" w:rsidP="00460282">
      <w:pPr>
        <w:pStyle w:val="20"/>
        <w:shd w:val="clear" w:color="auto" w:fill="auto"/>
        <w:spacing w:after="0" w:line="240" w:lineRule="auto"/>
        <w:ind w:firstLine="760"/>
        <w:jc w:val="both"/>
      </w:pPr>
    </w:p>
    <w:p w:rsidR="00F451C9" w:rsidRPr="00626835" w:rsidRDefault="00460282" w:rsidP="00626835">
      <w:pPr>
        <w:pStyle w:val="10"/>
        <w:keepNext/>
        <w:keepLines/>
        <w:shd w:val="clear" w:color="auto" w:fill="auto"/>
        <w:tabs>
          <w:tab w:val="left" w:pos="1258"/>
        </w:tabs>
        <w:spacing w:before="0" w:after="0" w:line="240" w:lineRule="auto"/>
        <w:jc w:val="both"/>
      </w:pPr>
      <w:r w:rsidRPr="00626835">
        <w:lastRenderedPageBreak/>
        <w:t xml:space="preserve">        </w:t>
      </w:r>
      <w:r w:rsidR="000605EE">
        <w:t xml:space="preserve"> </w:t>
      </w:r>
      <w:r w:rsidRPr="00626835">
        <w:t>2.</w:t>
      </w:r>
      <w:r w:rsidR="0023407C">
        <w:t xml:space="preserve"> </w:t>
      </w:r>
      <w:r w:rsidR="00F451C9" w:rsidRPr="00626835">
        <w:t>Оценка коррупционных рисков при использовании бюджетных</w:t>
      </w:r>
      <w:r w:rsidRPr="00626835">
        <w:t xml:space="preserve"> </w:t>
      </w:r>
      <w:r w:rsidR="00F451C9" w:rsidRPr="00626835">
        <w:t>средств</w:t>
      </w:r>
    </w:p>
    <w:p w:rsidR="00F451C9" w:rsidRPr="00626835" w:rsidRDefault="00460282" w:rsidP="00626835">
      <w:pPr>
        <w:pStyle w:val="10"/>
        <w:keepNext/>
        <w:keepLines/>
        <w:shd w:val="clear" w:color="auto" w:fill="auto"/>
        <w:tabs>
          <w:tab w:val="left" w:pos="3134"/>
        </w:tabs>
        <w:spacing w:before="0" w:after="0" w:line="240" w:lineRule="auto"/>
        <w:jc w:val="both"/>
      </w:pPr>
      <w:r w:rsidRPr="00626835">
        <w:t xml:space="preserve">        2.1.</w:t>
      </w:r>
      <w:r w:rsidR="0023407C">
        <w:t xml:space="preserve"> </w:t>
      </w:r>
      <w:r w:rsidR="00F451C9" w:rsidRPr="00626835">
        <w:t>Сущность коррупционных рисков</w:t>
      </w:r>
    </w:p>
    <w:p w:rsidR="000605EE" w:rsidRDefault="000605EE" w:rsidP="00626835">
      <w:pPr>
        <w:pStyle w:val="20"/>
        <w:shd w:val="clear" w:color="auto" w:fill="auto"/>
        <w:spacing w:after="0" w:line="240" w:lineRule="auto"/>
        <w:ind w:firstLine="720"/>
        <w:jc w:val="both"/>
      </w:pP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2.1.1</w:t>
      </w:r>
      <w:r w:rsidR="00460282" w:rsidRPr="00626835">
        <w:t>.</w:t>
      </w:r>
      <w:r w:rsidRPr="00626835">
        <w:t xml:space="preserve"> </w:t>
      </w:r>
      <w:proofErr w:type="gramStart"/>
      <w:r w:rsidRPr="00626835">
        <w:t>Выполнение функций государственного управления, в том числе связанных с использованием бюджетных средств и управлением (совершением сделок) государственным имуществом, может быть подвержена коррупционным рискам, то есть обстоятельствам, провоцирующим государственного служащего на незаконное использование должностного положения в целях получения выгоды для себя или третьих лиц, либо незаконное предоставление такой выгоды государственному служащему или другим физическим лицам.</w:t>
      </w:r>
      <w:proofErr w:type="gramEnd"/>
    </w:p>
    <w:p w:rsidR="00F451C9" w:rsidRPr="00626835" w:rsidRDefault="00F451C9" w:rsidP="00626835">
      <w:pPr>
        <w:pStyle w:val="20"/>
        <w:shd w:val="clear" w:color="auto" w:fill="auto"/>
        <w:tabs>
          <w:tab w:val="left" w:pos="6749"/>
        </w:tabs>
        <w:spacing w:after="0" w:line="240" w:lineRule="auto"/>
        <w:ind w:firstLine="720"/>
        <w:jc w:val="both"/>
      </w:pPr>
      <w:r w:rsidRPr="00626835">
        <w:t>Основные причины возникновения коррупционных рисков можно сгруппировать по следующим основаниям:</w:t>
      </w:r>
      <w:r w:rsidR="00460282" w:rsidRPr="00626835">
        <w:t xml:space="preserve"> </w:t>
      </w:r>
      <w:r w:rsidRPr="00626835">
        <w:t>институциональные,</w:t>
      </w:r>
      <w:r w:rsidR="00460282" w:rsidRPr="00626835">
        <w:t xml:space="preserve"> </w:t>
      </w:r>
      <w:r w:rsidRPr="00626835">
        <w:t>организационные и социальной направленности.</w:t>
      </w:r>
    </w:p>
    <w:p w:rsidR="00F451C9" w:rsidRPr="00626835" w:rsidRDefault="00460282" w:rsidP="00626835">
      <w:pPr>
        <w:pStyle w:val="20"/>
        <w:shd w:val="clear" w:color="auto" w:fill="auto"/>
        <w:tabs>
          <w:tab w:val="left" w:pos="1412"/>
        </w:tabs>
        <w:spacing w:after="0" w:line="240" w:lineRule="auto"/>
        <w:jc w:val="both"/>
      </w:pPr>
      <w:r w:rsidRPr="00626835">
        <w:t xml:space="preserve">         2.1.2.</w:t>
      </w:r>
      <w:r w:rsidR="00F451C9" w:rsidRPr="00626835">
        <w:t>К коррупционным рискам, имеющим институциональные причины, то есть связанным с регулированием соответствующих сфер государственного управления и функционированием уполномоченных структур, относятся: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недостаточно эффективная структура регулирования сфер государственного управления, а также отсутствие административных и должностных регламентов;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отсутствие прозрачности в законотворчестве;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недостаточно эффективная система запретов и ограничений, налагаемых на лиц, занимающих государственные должности, и государственных служащих;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наличие в правовой и организационной системах положений, способствующих созданию административных барьеров;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высокий уровень закрытости в работе государственных органов и несовершенство механизмов обратной связи между гражданами и органами контроля и надзора;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отсутствие прозрачности в законодательстве.</w:t>
      </w:r>
    </w:p>
    <w:p w:rsidR="00F451C9" w:rsidRPr="00626835" w:rsidRDefault="000605EE" w:rsidP="00626835">
      <w:pPr>
        <w:pStyle w:val="20"/>
        <w:shd w:val="clear" w:color="auto" w:fill="auto"/>
        <w:tabs>
          <w:tab w:val="left" w:pos="1403"/>
        </w:tabs>
        <w:spacing w:after="0" w:line="240" w:lineRule="auto"/>
        <w:jc w:val="both"/>
      </w:pPr>
      <w:r>
        <w:t xml:space="preserve">        </w:t>
      </w:r>
      <w:r w:rsidR="00460282" w:rsidRPr="00626835">
        <w:t>2.1.3.</w:t>
      </w:r>
      <w:r w:rsidR="00F451C9" w:rsidRPr="00626835">
        <w:t xml:space="preserve"> К коррупционным рискам, имеющим организационные причины, относятся: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 xml:space="preserve">низкая эффективность внутреннего и внешнего </w:t>
      </w:r>
      <w:proofErr w:type="gramStart"/>
      <w:r w:rsidRPr="00626835">
        <w:t>контроля за</w:t>
      </w:r>
      <w:proofErr w:type="gramEnd"/>
      <w:r w:rsidRPr="00626835">
        <w:t xml:space="preserve"> деятельностью государственных органов и их должностных лиц;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сложная система отчетности;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неэффективная кадровая политика;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отсутствие принятых мер для предотвращения проявлений нарушения законных Прав и интересов граждан.</w:t>
      </w:r>
    </w:p>
    <w:p w:rsidR="00F451C9" w:rsidRPr="00626835" w:rsidRDefault="000605EE" w:rsidP="000605EE">
      <w:pPr>
        <w:pStyle w:val="20"/>
        <w:shd w:val="clear" w:color="auto" w:fill="auto"/>
        <w:tabs>
          <w:tab w:val="left" w:pos="1417"/>
        </w:tabs>
        <w:spacing w:after="0" w:line="240" w:lineRule="auto"/>
        <w:ind w:left="720"/>
        <w:jc w:val="both"/>
      </w:pPr>
      <w:r>
        <w:t xml:space="preserve"> 2.1.4.</w:t>
      </w:r>
      <w:r w:rsidR="005A710F">
        <w:t xml:space="preserve"> </w:t>
      </w:r>
      <w:r w:rsidR="00F451C9" w:rsidRPr="00626835">
        <w:t>К рискам, имеющим причины социальной направленности, относятся: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разрыв в оплате труда работников государственного и частного секторов;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отсутствие системы материальной и нематериальной мотивации;</w:t>
      </w:r>
    </w:p>
    <w:p w:rsidR="004171F0" w:rsidRDefault="00F451C9" w:rsidP="004171F0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слабая правовая защищенность сотрудников государственных органов, а также лиц, оказывающих содействие правоохранительным органам.</w:t>
      </w:r>
    </w:p>
    <w:p w:rsidR="004171F0" w:rsidRDefault="004171F0" w:rsidP="004171F0">
      <w:pPr>
        <w:pStyle w:val="20"/>
        <w:shd w:val="clear" w:color="auto" w:fill="auto"/>
        <w:spacing w:after="0" w:line="240" w:lineRule="auto"/>
        <w:ind w:firstLine="720"/>
        <w:jc w:val="both"/>
      </w:pPr>
    </w:p>
    <w:p w:rsidR="004171F0" w:rsidRDefault="004171F0" w:rsidP="004171F0">
      <w:pPr>
        <w:pStyle w:val="20"/>
        <w:shd w:val="clear" w:color="auto" w:fill="auto"/>
        <w:spacing w:after="0" w:line="240" w:lineRule="auto"/>
        <w:ind w:firstLine="720"/>
        <w:jc w:val="both"/>
      </w:pPr>
    </w:p>
    <w:p w:rsidR="004171F0" w:rsidRDefault="004171F0" w:rsidP="004171F0">
      <w:pPr>
        <w:pStyle w:val="20"/>
        <w:shd w:val="clear" w:color="auto" w:fill="auto"/>
        <w:spacing w:after="0" w:line="240" w:lineRule="auto"/>
        <w:ind w:firstLine="720"/>
        <w:jc w:val="both"/>
      </w:pPr>
    </w:p>
    <w:p w:rsidR="004171F0" w:rsidRDefault="004171F0" w:rsidP="004171F0">
      <w:pPr>
        <w:pStyle w:val="20"/>
        <w:shd w:val="clear" w:color="auto" w:fill="auto"/>
        <w:spacing w:after="0" w:line="240" w:lineRule="auto"/>
        <w:ind w:firstLine="720"/>
        <w:jc w:val="both"/>
      </w:pPr>
    </w:p>
    <w:p w:rsidR="00F451C9" w:rsidRPr="004171F0" w:rsidRDefault="00916104" w:rsidP="004171F0">
      <w:pPr>
        <w:pStyle w:val="20"/>
        <w:shd w:val="clear" w:color="auto" w:fill="auto"/>
        <w:spacing w:after="0" w:line="240" w:lineRule="auto"/>
        <w:ind w:firstLine="720"/>
        <w:jc w:val="both"/>
        <w:rPr>
          <w:b/>
        </w:rPr>
      </w:pPr>
      <w:r>
        <w:lastRenderedPageBreak/>
        <w:t xml:space="preserve"> </w:t>
      </w:r>
      <w:r w:rsidR="00460282" w:rsidRPr="004171F0">
        <w:rPr>
          <w:b/>
        </w:rPr>
        <w:t xml:space="preserve">2.2. </w:t>
      </w:r>
      <w:r w:rsidR="00F451C9" w:rsidRPr="004171F0">
        <w:rPr>
          <w:b/>
        </w:rPr>
        <w:t>Цели и механизмы выявления и оценки коррупционных рисков</w:t>
      </w:r>
    </w:p>
    <w:p w:rsidR="000605EE" w:rsidRPr="00626835" w:rsidRDefault="000605EE" w:rsidP="00626835">
      <w:pPr>
        <w:pStyle w:val="10"/>
        <w:keepNext/>
        <w:keepLines/>
        <w:shd w:val="clear" w:color="auto" w:fill="auto"/>
        <w:tabs>
          <w:tab w:val="left" w:pos="1391"/>
        </w:tabs>
        <w:spacing w:before="0" w:after="0" w:line="240" w:lineRule="auto"/>
        <w:jc w:val="both"/>
      </w:pPr>
    </w:p>
    <w:p w:rsidR="00F451C9" w:rsidRPr="00626835" w:rsidRDefault="00F451C9" w:rsidP="00626835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spacing w:after="0" w:line="240" w:lineRule="auto"/>
        <w:ind w:firstLine="720"/>
        <w:jc w:val="both"/>
      </w:pPr>
      <w:r w:rsidRPr="00626835">
        <w:t>Правильная оценка коррупционных рисков позволяет выявить признаки совершения отдельных видов коррупционных действий государственными служащими и лицами, занимающими государственные должности.</w:t>
      </w:r>
    </w:p>
    <w:p w:rsidR="00F451C9" w:rsidRPr="00626835" w:rsidRDefault="00F451C9" w:rsidP="00626835">
      <w:pPr>
        <w:pStyle w:val="20"/>
        <w:numPr>
          <w:ilvl w:val="0"/>
          <w:numId w:val="4"/>
        </w:numPr>
        <w:shd w:val="clear" w:color="auto" w:fill="auto"/>
        <w:tabs>
          <w:tab w:val="left" w:pos="1396"/>
        </w:tabs>
        <w:spacing w:after="0" w:line="240" w:lineRule="auto"/>
        <w:ind w:firstLine="720"/>
        <w:jc w:val="both"/>
      </w:pPr>
      <w:r w:rsidRPr="00626835">
        <w:t>Выявление и оценка коррупционных рисков при использовании бюджетных средств осуществляется: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на подготовительном этапе контрольного и экспертно-аналитического мероприятия при формировании программы мероприятия;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во время проведения контрольного и экспертно-аналитического мероприятия на объекте, если одной из целей мероприятия является оценка эффективности реализации программ по противодействию коррупции.</w:t>
      </w:r>
    </w:p>
    <w:p w:rsidR="00F451C9" w:rsidRPr="00626835" w:rsidRDefault="00F451C9" w:rsidP="00626835">
      <w:pPr>
        <w:pStyle w:val="20"/>
        <w:numPr>
          <w:ilvl w:val="0"/>
          <w:numId w:val="4"/>
        </w:numPr>
        <w:shd w:val="clear" w:color="auto" w:fill="auto"/>
        <w:tabs>
          <w:tab w:val="left" w:pos="1458"/>
        </w:tabs>
        <w:spacing w:after="0" w:line="240" w:lineRule="auto"/>
        <w:ind w:firstLine="720"/>
        <w:jc w:val="both"/>
      </w:pPr>
      <w:r w:rsidRPr="00626835">
        <w:t>Целями оценки коррупционных рисков являются: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выявление и оценка признаков или факторов, способствующих совершению коррупционных действий;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оценка сферы деятельности объекта контроля с точки зрения уровня коррупционного риска (от среднего до очень высокого) в целях повышения качества финансового контроля;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 xml:space="preserve">определение эффективности механизма действия внутреннего контроля по снижению или устранению </w:t>
      </w:r>
      <w:proofErr w:type="spellStart"/>
      <w:r w:rsidRPr="00626835">
        <w:t>коррупциогенных</w:t>
      </w:r>
      <w:proofErr w:type="spellEnd"/>
      <w:r w:rsidRPr="00626835">
        <w:t xml:space="preserve"> факторов;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 xml:space="preserve">выработка рекомендации по устранению или пресечению </w:t>
      </w:r>
      <w:proofErr w:type="spellStart"/>
      <w:r w:rsidRPr="00626835">
        <w:t>коррупциогенных</w:t>
      </w:r>
      <w:proofErr w:type="spellEnd"/>
      <w:r w:rsidRPr="00626835">
        <w:t xml:space="preserve"> факторов по предложению государственного органа.</w:t>
      </w:r>
    </w:p>
    <w:p w:rsidR="00F451C9" w:rsidRPr="00626835" w:rsidRDefault="00F451C9" w:rsidP="00626835">
      <w:pPr>
        <w:pStyle w:val="20"/>
        <w:numPr>
          <w:ilvl w:val="0"/>
          <w:numId w:val="4"/>
        </w:numPr>
        <w:shd w:val="clear" w:color="auto" w:fill="auto"/>
        <w:tabs>
          <w:tab w:val="left" w:pos="1463"/>
        </w:tabs>
        <w:spacing w:after="0" w:line="240" w:lineRule="auto"/>
        <w:ind w:firstLine="720"/>
        <w:jc w:val="both"/>
      </w:pPr>
      <w:r w:rsidRPr="00626835">
        <w:t xml:space="preserve">Механизмами выявления коррупционных рисков в </w:t>
      </w:r>
      <w:proofErr w:type="gramStart"/>
      <w:r w:rsidRPr="00626835">
        <w:t>государственном</w:t>
      </w:r>
      <w:proofErr w:type="gramEnd"/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jc w:val="left"/>
      </w:pPr>
      <w:proofErr w:type="gramStart"/>
      <w:r w:rsidRPr="00626835">
        <w:t>органе</w:t>
      </w:r>
      <w:proofErr w:type="gramEnd"/>
      <w:r w:rsidRPr="00626835">
        <w:t xml:space="preserve"> являются: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 xml:space="preserve">установление перечня потенциально </w:t>
      </w:r>
      <w:proofErr w:type="spellStart"/>
      <w:r w:rsidRPr="00626835">
        <w:t>коррупциогенных</w:t>
      </w:r>
      <w:proofErr w:type="spellEnd"/>
      <w:r w:rsidRPr="00626835">
        <w:t xml:space="preserve"> сфер деятельности органа;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 xml:space="preserve">выявление </w:t>
      </w:r>
      <w:proofErr w:type="spellStart"/>
      <w:r w:rsidRPr="00626835">
        <w:t>коррупциогенных</w:t>
      </w:r>
      <w:proofErr w:type="spellEnd"/>
      <w:r w:rsidRPr="00626835">
        <w:t xml:space="preserve"> норм ведомственных нормативных правовых актов;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 xml:space="preserve">анализ перечня </w:t>
      </w:r>
      <w:proofErr w:type="spellStart"/>
      <w:r w:rsidRPr="00626835">
        <w:t>коррупциогенных</w:t>
      </w:r>
      <w:proofErr w:type="spellEnd"/>
      <w:r w:rsidRPr="00626835">
        <w:t xml:space="preserve"> должностей в государственном органе применительно к </w:t>
      </w:r>
      <w:proofErr w:type="spellStart"/>
      <w:r w:rsidRPr="00626835">
        <w:t>коррупциогнным</w:t>
      </w:r>
      <w:proofErr w:type="spellEnd"/>
      <w:r w:rsidRPr="00626835">
        <w:t xml:space="preserve"> сферам деятельности органа;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анализ регламентов по должностям государственных служащих;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анализ и выявление скрытых потенциальных возможностей государственной системы, способствующих коррупционным проявлениям со стороны должностных лиц.</w:t>
      </w:r>
    </w:p>
    <w:p w:rsidR="00F451C9" w:rsidRPr="00626835" w:rsidRDefault="00F451C9" w:rsidP="00626835">
      <w:pPr>
        <w:pStyle w:val="20"/>
        <w:numPr>
          <w:ilvl w:val="0"/>
          <w:numId w:val="4"/>
        </w:numPr>
        <w:shd w:val="clear" w:color="auto" w:fill="auto"/>
        <w:tabs>
          <w:tab w:val="left" w:pos="1379"/>
        </w:tabs>
        <w:spacing w:after="0" w:line="240" w:lineRule="auto"/>
        <w:ind w:firstLine="720"/>
        <w:jc w:val="both"/>
      </w:pPr>
      <w:r w:rsidRPr="00626835">
        <w:t xml:space="preserve"> При оценке коррупционного риска следует учитывать следующие факторы (условия), признаки, создающие возможность совершения коррупционных действий и (или) принятия коррупционных решений, которые способствуют возникновению условий для коррупции в сферах деятельности объектов контроля: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высокая степень свободы принятия решений, вызванная спецификой работы;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интенсивность контактов с гражданами и организациями;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 xml:space="preserve">отсутствие реализации результатов выполненных научно- исследовательских и опытно-конструкторских работ (в том числе маркетинговых </w:t>
      </w:r>
      <w:r w:rsidRPr="00626835">
        <w:lastRenderedPageBreak/>
        <w:t>исследований и услуг) или мероприятий по их внедрению;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наличие полномочий, связанных с распределением значительных финансовых средств;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 xml:space="preserve">получение необоснованных налоговых льгот и преференций юридическими лицами, </w:t>
      </w:r>
      <w:proofErr w:type="spellStart"/>
      <w:r w:rsidRPr="00626835">
        <w:t>аффилированными</w:t>
      </w:r>
      <w:proofErr w:type="spellEnd"/>
      <w:r w:rsidRPr="00626835">
        <w:t xml:space="preserve"> с государственным служащим и (или) его родственниками.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При использовании бюджетных средств о наличии коррупционных рисков могут свидетельствовать: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отсутствие порядка и правил использования бюджетных сре</w:t>
      </w:r>
      <w:proofErr w:type="gramStart"/>
      <w:r w:rsidRPr="00626835">
        <w:t>дств в св</w:t>
      </w:r>
      <w:proofErr w:type="gramEnd"/>
      <w:r w:rsidRPr="00626835">
        <w:t>язи с недостатками нормативного правового регулирования в контролируемой сфере использования бюджетных средств;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не предусмотренное нормативными актами увеличение расходов или уменьшение доходов, которые подлежат перечислению в</w:t>
      </w:r>
      <w:r w:rsidR="00460282" w:rsidRPr="00626835">
        <w:t xml:space="preserve"> республиканский </w:t>
      </w:r>
      <w:r w:rsidRPr="00626835">
        <w:t xml:space="preserve"> бюджет</w:t>
      </w:r>
      <w:r w:rsidR="00460282" w:rsidRPr="00626835">
        <w:t xml:space="preserve"> Чувашской Республики</w:t>
      </w:r>
      <w:r w:rsidRPr="00626835">
        <w:t>, у государственных унитарных предприятий и учреждений</w:t>
      </w:r>
      <w:r w:rsidR="00460282" w:rsidRPr="00626835">
        <w:t xml:space="preserve"> Чувашской Республики</w:t>
      </w:r>
      <w:r w:rsidRPr="00626835">
        <w:t>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 xml:space="preserve">непрозрачность доходных и расходных статей </w:t>
      </w:r>
      <w:r w:rsidR="00460282" w:rsidRPr="00626835">
        <w:t xml:space="preserve">республиканского </w:t>
      </w:r>
      <w:r w:rsidRPr="00626835">
        <w:t xml:space="preserve">бюджета </w:t>
      </w:r>
      <w:r w:rsidR="00460282" w:rsidRPr="00626835">
        <w:t>Чувашской Республики</w:t>
      </w:r>
      <w:r w:rsidR="00BA09FB" w:rsidRPr="00626835">
        <w:t xml:space="preserve"> </w:t>
      </w:r>
      <w:r w:rsidRPr="00626835">
        <w:t>в связи с имеющимися недостатками в существующей бюджетной классификации Российской Федерации;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 xml:space="preserve">отсутствие </w:t>
      </w:r>
      <w:r w:rsidR="00BA09FB" w:rsidRPr="00626835">
        <w:t xml:space="preserve">утвержденного порядка </w:t>
      </w:r>
      <w:r w:rsidRPr="00626835">
        <w:t xml:space="preserve">по установлению нормативов отчислений части чистой прибыли в </w:t>
      </w:r>
      <w:r w:rsidR="00BA09FB" w:rsidRPr="00626835">
        <w:t xml:space="preserve">республиканский </w:t>
      </w:r>
      <w:r w:rsidRPr="00626835">
        <w:t xml:space="preserve">бюджет </w:t>
      </w:r>
      <w:r w:rsidR="00BA09FB" w:rsidRPr="00626835">
        <w:t xml:space="preserve">Чувашской Республики и сроков перечисления </w:t>
      </w:r>
      <w:r w:rsidRPr="00626835">
        <w:t>государственными унитарными предприятиями или установление крайне низких нормативов таких отчислений;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отсутствие должностных регламентов у лиц, принимающих решения о направлениях использования бюджетных средств;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отсутствие нормативных правовых документов, регламентирующих порядок согласования (одобрения), а также совершение сделок с государственным имуществом, находящимся в хозяйственном ведении федеральных государственных унитарных предприятий и оперативном управлении учреждений, казенных предприятий в случаях, когда такое согласование (одобрение) предусмотрено действующим законодательством или уставами государственных унитарных предприятий, казенных предприятий и государственных учреждений;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отсутствие административных регламентов исполнения государственных функций (предоставления государственных услуг).</w:t>
      </w:r>
    </w:p>
    <w:p w:rsidR="00F451C9" w:rsidRPr="00626835" w:rsidRDefault="00F451C9" w:rsidP="00626835">
      <w:pPr>
        <w:pStyle w:val="20"/>
        <w:numPr>
          <w:ilvl w:val="0"/>
          <w:numId w:val="4"/>
        </w:numPr>
        <w:shd w:val="clear" w:color="auto" w:fill="auto"/>
        <w:tabs>
          <w:tab w:val="left" w:pos="1383"/>
        </w:tabs>
        <w:spacing w:after="0" w:line="240" w:lineRule="auto"/>
        <w:ind w:firstLine="720"/>
        <w:jc w:val="both"/>
      </w:pPr>
      <w:r w:rsidRPr="00626835">
        <w:t>Сфера закупок товаров, работ и услуг для обеспечения государственных нужд характеризуется двумя важными особенностями, а именно данная область относиться к числу наиболее «</w:t>
      </w:r>
      <w:proofErr w:type="spellStart"/>
      <w:r w:rsidRPr="00626835">
        <w:t>коррупционноемких</w:t>
      </w:r>
      <w:proofErr w:type="spellEnd"/>
      <w:r w:rsidRPr="00626835">
        <w:t xml:space="preserve">» областей. Кроме того, все государственные органы власти осуществляют закупочную деятельность вне зависимости от выполняемых ими функций и полномочий сфер государственного управления. </w:t>
      </w:r>
      <w:r w:rsidR="005A710F">
        <w:t>Д</w:t>
      </w:r>
      <w:r w:rsidRPr="00626835">
        <w:t>ействующ</w:t>
      </w:r>
      <w:r w:rsidR="005A710F">
        <w:t>ее</w:t>
      </w:r>
      <w:r w:rsidRPr="00626835">
        <w:t xml:space="preserve"> законодательство</w:t>
      </w:r>
      <w:r w:rsidR="005A710F">
        <w:t xml:space="preserve"> о </w:t>
      </w:r>
      <w:r w:rsidRPr="00626835">
        <w:t>контрактной систем</w:t>
      </w:r>
      <w:r w:rsidR="005A710F">
        <w:t>е постоянно обновляется и</w:t>
      </w:r>
      <w:r w:rsidRPr="00626835">
        <w:t xml:space="preserve"> предусматривает комплексный подход к регулированию правоотношений в сфере закупок, создание необходимых институтов контрактации и профессионализацию закупочной деятельности.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В этой связи при проведении контрольного и экспертно-аналитического мероприятия в обязательном порядке должна быть осуществлена оценка коррупционных рисков в данной сфере закупок товаров, работ и услуг.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lastRenderedPageBreak/>
        <w:t xml:space="preserve">Основой для осуществления оценки коррупционных рисков должна стать основная деятельность государственных органов в сфере закупок. </w:t>
      </w:r>
      <w:proofErr w:type="gramStart"/>
      <w:r w:rsidRPr="00626835">
        <w:t>Статьей 9 Конвенции Организации Объединенных Наций против коррупции, принятой 31 октября 2003 года резолюцией 58/4 Генеральной Ассамблеи ООН, определены следующие ключевые компоненты, которые обязательны для противодействия коррупции в системе публичных закупок:</w:t>
      </w:r>
      <w:proofErr w:type="gramEnd"/>
    </w:p>
    <w:p w:rsidR="00F451C9" w:rsidRPr="00626835" w:rsidRDefault="00F451C9" w:rsidP="00626835">
      <w:pPr>
        <w:pStyle w:val="20"/>
        <w:numPr>
          <w:ilvl w:val="0"/>
          <w:numId w:val="7"/>
        </w:numPr>
        <w:shd w:val="clear" w:color="auto" w:fill="auto"/>
        <w:tabs>
          <w:tab w:val="left" w:pos="1018"/>
        </w:tabs>
        <w:spacing w:after="0" w:line="240" w:lineRule="auto"/>
        <w:ind w:firstLine="720"/>
        <w:jc w:val="both"/>
      </w:pPr>
      <w:r w:rsidRPr="00626835">
        <w:t>публичное распространение информации, касающейся закупочных процедур и контрактов на закупки, включая информацию о приглашениях к участию в торгах и надлежащую или уместную информацию о заключении контрактов, с тем чтобы предоставить потенциальным участникам торгов достаточное время для подготовки и представления их заявок;</w:t>
      </w:r>
    </w:p>
    <w:p w:rsidR="00F451C9" w:rsidRPr="00626835" w:rsidRDefault="00F451C9" w:rsidP="00626835">
      <w:pPr>
        <w:pStyle w:val="20"/>
        <w:numPr>
          <w:ilvl w:val="0"/>
          <w:numId w:val="7"/>
        </w:numPr>
        <w:shd w:val="clear" w:color="auto" w:fill="auto"/>
        <w:tabs>
          <w:tab w:val="left" w:pos="1009"/>
        </w:tabs>
        <w:spacing w:after="0" w:line="240" w:lineRule="auto"/>
        <w:ind w:firstLine="720"/>
        <w:jc w:val="both"/>
      </w:pPr>
      <w:r w:rsidRPr="00626835">
        <w:t>заблаговременное установление условий участия, включая критерии отбора и принятия решений о заключении контрактов, а также правила проведения торгов и их опубликование;</w:t>
      </w:r>
    </w:p>
    <w:p w:rsidR="00F451C9" w:rsidRPr="00626835" w:rsidRDefault="00F451C9" w:rsidP="00626835">
      <w:pPr>
        <w:pStyle w:val="20"/>
        <w:numPr>
          <w:ilvl w:val="0"/>
          <w:numId w:val="7"/>
        </w:numPr>
        <w:shd w:val="clear" w:color="auto" w:fill="auto"/>
        <w:tabs>
          <w:tab w:val="left" w:pos="1018"/>
        </w:tabs>
        <w:spacing w:after="0" w:line="240" w:lineRule="auto"/>
        <w:ind w:firstLine="720"/>
        <w:jc w:val="both"/>
      </w:pPr>
      <w:r w:rsidRPr="00626835">
        <w:t>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 процедур;</w:t>
      </w:r>
    </w:p>
    <w:p w:rsidR="00F451C9" w:rsidRPr="00626835" w:rsidRDefault="00F451C9" w:rsidP="00626835">
      <w:pPr>
        <w:pStyle w:val="20"/>
        <w:numPr>
          <w:ilvl w:val="0"/>
          <w:numId w:val="7"/>
        </w:numPr>
        <w:shd w:val="clear" w:color="auto" w:fill="auto"/>
        <w:tabs>
          <w:tab w:val="left" w:pos="1023"/>
        </w:tabs>
        <w:spacing w:after="0" w:line="240" w:lineRule="auto"/>
        <w:ind w:firstLine="720"/>
        <w:jc w:val="both"/>
      </w:pPr>
      <w:r w:rsidRPr="00626835">
        <w:t>применение эффективной системы внутреннего контроля, включая эффективную систему обжалования, для обеспечения юридических средств оспаривания и сре</w:t>
      </w:r>
      <w:proofErr w:type="gramStart"/>
      <w:r w:rsidRPr="00626835">
        <w:t>дств пр</w:t>
      </w:r>
      <w:proofErr w:type="gramEnd"/>
      <w:r w:rsidRPr="00626835">
        <w:t>авовой защиты в случае несоблюдения правил или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jc w:val="left"/>
      </w:pPr>
      <w:r w:rsidRPr="00626835">
        <w:t>процедур;</w:t>
      </w:r>
    </w:p>
    <w:p w:rsidR="00F451C9" w:rsidRPr="00626835" w:rsidRDefault="00F451C9" w:rsidP="00626835">
      <w:pPr>
        <w:pStyle w:val="20"/>
        <w:numPr>
          <w:ilvl w:val="0"/>
          <w:numId w:val="7"/>
        </w:numPr>
        <w:shd w:val="clear" w:color="auto" w:fill="auto"/>
        <w:tabs>
          <w:tab w:val="left" w:pos="1026"/>
        </w:tabs>
        <w:spacing w:after="0" w:line="240" w:lineRule="auto"/>
        <w:ind w:firstLine="720"/>
        <w:jc w:val="both"/>
      </w:pPr>
      <w:r w:rsidRPr="00626835">
        <w:t>применение в надлежащих случаях мер регулирования вопросов, касающихся персонала, который несет ответственность за закупки, например, требование о декларировании заинтересованности в конкретных публичных закупках, процедуры проверки и требования к профессиональной подготовке.</w:t>
      </w:r>
    </w:p>
    <w:p w:rsidR="00F451C9" w:rsidRPr="00626835" w:rsidRDefault="00F451C9" w:rsidP="00626835">
      <w:pPr>
        <w:pStyle w:val="20"/>
        <w:numPr>
          <w:ilvl w:val="0"/>
          <w:numId w:val="4"/>
        </w:numPr>
        <w:shd w:val="clear" w:color="auto" w:fill="auto"/>
        <w:tabs>
          <w:tab w:val="left" w:pos="1372"/>
        </w:tabs>
        <w:spacing w:after="0" w:line="240" w:lineRule="auto"/>
        <w:ind w:firstLine="720"/>
        <w:jc w:val="both"/>
      </w:pPr>
      <w:r w:rsidRPr="00626835">
        <w:t>Коррупционные отношения в сфере закупок могут возникать на всех этапах закупок и исполнения государственных контрактов:</w:t>
      </w:r>
    </w:p>
    <w:p w:rsidR="00F451C9" w:rsidRPr="00626835" w:rsidRDefault="00F451C9" w:rsidP="00626835">
      <w:pPr>
        <w:pStyle w:val="20"/>
        <w:shd w:val="clear" w:color="auto" w:fill="auto"/>
        <w:tabs>
          <w:tab w:val="left" w:pos="1046"/>
        </w:tabs>
        <w:spacing w:after="0" w:line="240" w:lineRule="auto"/>
        <w:ind w:firstLine="720"/>
        <w:jc w:val="both"/>
      </w:pPr>
      <w:r w:rsidRPr="00626835">
        <w:t>а)</w:t>
      </w:r>
      <w:r w:rsidRPr="00626835">
        <w:tab/>
        <w:t>на этапе планирования закупок товаров, работ, услуг</w:t>
      </w:r>
      <w:r w:rsidR="005A710F">
        <w:t xml:space="preserve"> и определения начальной максимальной цены контракта</w:t>
      </w:r>
      <w:r w:rsidRPr="00626835">
        <w:t>;</w:t>
      </w:r>
    </w:p>
    <w:p w:rsidR="00F451C9" w:rsidRPr="00626835" w:rsidRDefault="00F451C9" w:rsidP="00626835">
      <w:pPr>
        <w:pStyle w:val="20"/>
        <w:numPr>
          <w:ilvl w:val="0"/>
          <w:numId w:val="7"/>
        </w:numPr>
        <w:shd w:val="clear" w:color="auto" w:fill="auto"/>
        <w:tabs>
          <w:tab w:val="left" w:pos="1065"/>
        </w:tabs>
        <w:spacing w:after="0" w:line="240" w:lineRule="auto"/>
        <w:ind w:firstLine="720"/>
        <w:jc w:val="both"/>
      </w:pPr>
      <w:r w:rsidRPr="00626835">
        <w:t>на этапе определения поставщиков (подрядчиков, исполнителей);</w:t>
      </w:r>
    </w:p>
    <w:p w:rsidR="00F451C9" w:rsidRPr="00626835" w:rsidRDefault="00F451C9" w:rsidP="00626835">
      <w:pPr>
        <w:pStyle w:val="20"/>
        <w:shd w:val="clear" w:color="auto" w:fill="auto"/>
        <w:tabs>
          <w:tab w:val="left" w:pos="998"/>
          <w:tab w:val="left" w:pos="1060"/>
        </w:tabs>
        <w:spacing w:after="0" w:line="240" w:lineRule="auto"/>
        <w:ind w:firstLine="720"/>
        <w:jc w:val="both"/>
      </w:pPr>
      <w:r w:rsidRPr="00626835">
        <w:t>в)</w:t>
      </w:r>
      <w:r w:rsidRPr="00626835">
        <w:tab/>
        <w:t>на этапе заключения и исполнения государственного контракта.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При оценке коррупционного риска следует учитывать следующие условия для возникновения коррупции в сфере закупок товаров, работ: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несоблюдение законодательства Российской Федерации, ведомственных распорядительных документов;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 xml:space="preserve">включение в план закупок и план-график </w:t>
      </w:r>
      <w:proofErr w:type="gramStart"/>
      <w:r w:rsidRPr="00626835">
        <w:t>объекта закупки обоснования целесообразности осуществления такой закупки</w:t>
      </w:r>
      <w:proofErr w:type="gramEnd"/>
      <w:r w:rsidRPr="00626835">
        <w:t xml:space="preserve"> исходя из необходимости реализации конкретной цели и мероприятий, предусмотренных государственными программами, а также функций и полномочий государственных органов власти;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отсутствие обоснования начальной (максимальной) цены контракта, так как такие обоснования не содержат необходимых подробных расчетов и источников формирования данной цены;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 xml:space="preserve">включение в документацию о закупке (извещение о запросе котировок) услуг, товаров, работ с определенными параметрами, которым может соответствовать только товар, работа или услуга, предоставляемые </w:t>
      </w:r>
      <w:r w:rsidRPr="00626835">
        <w:lastRenderedPageBreak/>
        <w:t>предпочитаемым поставщиком, либо включение работ и услуг, которые уже выполнены (в том числе должностными лицами самого заказчика);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включение в документацию о закупке (извещение о запросе котировок) условий, ограничивающих конкуренцию среди участников;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оказание заказчиком помощи в составлении заявки на участие в конкурсе одному из участников закупки, в том числе консультирование работников данной организации по различным вопросам предстоящего рассмотрения и оценки заявок;</w:t>
      </w:r>
    </w:p>
    <w:p w:rsidR="00F451C9" w:rsidRPr="00626835" w:rsidRDefault="00F451C9" w:rsidP="00626835">
      <w:pPr>
        <w:pStyle w:val="20"/>
        <w:shd w:val="clear" w:color="auto" w:fill="auto"/>
        <w:tabs>
          <w:tab w:val="left" w:pos="7723"/>
        </w:tabs>
        <w:spacing w:after="0" w:line="240" w:lineRule="auto"/>
        <w:ind w:firstLine="720"/>
        <w:jc w:val="both"/>
      </w:pPr>
      <w:r w:rsidRPr="00626835">
        <w:t>информирование заказчиком представителей лоббируемой организации о других участниках закупки (возможно о содержании представленных ими заявок) и нарушение иных условий конфиденциальности;</w:t>
      </w:r>
    </w:p>
    <w:p w:rsidR="00F451C9" w:rsidRPr="00626835" w:rsidRDefault="00F451C9" w:rsidP="00626835">
      <w:pPr>
        <w:pStyle w:val="20"/>
        <w:shd w:val="clear" w:color="auto" w:fill="auto"/>
        <w:tabs>
          <w:tab w:val="left" w:pos="7723"/>
        </w:tabs>
        <w:spacing w:after="0" w:line="240" w:lineRule="auto"/>
        <w:ind w:firstLine="720"/>
        <w:jc w:val="both"/>
      </w:pPr>
      <w:r w:rsidRPr="00626835">
        <w:t>необоснованное присуждение большего количества баллов за качественные и квалификационные показатели отдельному участнику закупки;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подписание государственного контракта с единственным поставщиком (подрядчиком, исполнителем) в отсутствии конкуренции при осуществлении закупки товаров, работ и услуг;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заключение государственного контракта на условиях не в полной мере соответствующих изначально заданным требованиям;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подписание государственных контрактов на поставки товаров, выполнение работ и оказание услуг не руководителем, а по доверенности заместителем или иным лицом, функциональные обязанности которого не предусматривают таких действий и ответственности за их совершение;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внесение коррективов в условия государственных контрактов в целях облегчения условий исполнения государственного контракта;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осуществление приемки поставленных товаров, выполненных работ и оказанных услуг без документов, подтверждающих качество и реальный объем их поставок и выполнения;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игнорирование заказчиком нарушения сроков поставки готовой продукции, исполнения работ, оказания услуг, предусмотренных контрактом, а также снисходительность при выявлении недостатков в количестве и качестве поставляемых товаров, выполняемых работ и услуг (в том числе неприменение штрафных санкций в случае нарушения контрактных обязательств).</w:t>
      </w:r>
    </w:p>
    <w:p w:rsidR="00F451C9" w:rsidRPr="00626835" w:rsidRDefault="00F451C9" w:rsidP="00626835">
      <w:pPr>
        <w:pStyle w:val="20"/>
        <w:numPr>
          <w:ilvl w:val="0"/>
          <w:numId w:val="4"/>
        </w:numPr>
        <w:shd w:val="clear" w:color="auto" w:fill="auto"/>
        <w:tabs>
          <w:tab w:val="left" w:pos="1431"/>
        </w:tabs>
        <w:spacing w:after="0" w:line="240" w:lineRule="auto"/>
        <w:ind w:firstLine="720"/>
        <w:jc w:val="both"/>
      </w:pPr>
      <w:r w:rsidRPr="00626835">
        <w:t>Коррупция в закупках может принимать следующие формы:</w:t>
      </w:r>
    </w:p>
    <w:p w:rsidR="00F451C9" w:rsidRPr="00626835" w:rsidRDefault="00F451C9" w:rsidP="00626835">
      <w:pPr>
        <w:pStyle w:val="20"/>
        <w:shd w:val="clear" w:color="auto" w:fill="auto"/>
        <w:tabs>
          <w:tab w:val="left" w:pos="990"/>
        </w:tabs>
        <w:spacing w:after="0" w:line="240" w:lineRule="auto"/>
        <w:ind w:firstLine="700"/>
        <w:jc w:val="both"/>
      </w:pPr>
      <w:r w:rsidRPr="00626835">
        <w:t>а)</w:t>
      </w:r>
      <w:r w:rsidRPr="00626835">
        <w:tab/>
        <w:t>«коррупционные практики» - предложение, дарение, получение или запрашивание прямо или косвенно нечто, имеющего стоимость, в целях оказания влияния на действия государственного заказчика в ходе процедур отбора или исполнения контракта;</w:t>
      </w:r>
    </w:p>
    <w:p w:rsidR="00F451C9" w:rsidRPr="00626835" w:rsidRDefault="00F451C9" w:rsidP="00626835">
      <w:pPr>
        <w:pStyle w:val="20"/>
        <w:shd w:val="clear" w:color="auto" w:fill="auto"/>
        <w:tabs>
          <w:tab w:val="left" w:pos="1004"/>
        </w:tabs>
        <w:spacing w:after="0" w:line="240" w:lineRule="auto"/>
        <w:ind w:firstLine="700"/>
        <w:jc w:val="both"/>
      </w:pPr>
      <w:r w:rsidRPr="00626835">
        <w:t>б)</w:t>
      </w:r>
      <w:r w:rsidRPr="00626835">
        <w:tab/>
        <w:t>«мошеннические практики» - неправильное представление или упущение фактов в целях оказания влияния на процедуры отбора или исполнение контракта;</w:t>
      </w:r>
    </w:p>
    <w:p w:rsidR="00F451C9" w:rsidRPr="00626835" w:rsidRDefault="00F451C9" w:rsidP="00626835">
      <w:pPr>
        <w:pStyle w:val="20"/>
        <w:shd w:val="clear" w:color="auto" w:fill="auto"/>
        <w:tabs>
          <w:tab w:val="left" w:pos="1004"/>
        </w:tabs>
        <w:spacing w:after="0" w:line="240" w:lineRule="auto"/>
        <w:ind w:firstLine="700"/>
        <w:jc w:val="both"/>
      </w:pPr>
      <w:r w:rsidRPr="00626835">
        <w:t>в)</w:t>
      </w:r>
      <w:r w:rsidRPr="00626835">
        <w:tab/>
        <w:t>«практики сговора» - сговор или договоренность между двумя или более участниками с согласия или без согласия закупающей организации, направленные на установление цен на искусственном, неконкурентном уровне;</w:t>
      </w:r>
    </w:p>
    <w:p w:rsidR="00F451C9" w:rsidRPr="00626835" w:rsidRDefault="00F451C9" w:rsidP="00626835">
      <w:pPr>
        <w:pStyle w:val="20"/>
        <w:shd w:val="clear" w:color="auto" w:fill="auto"/>
        <w:tabs>
          <w:tab w:val="left" w:pos="1004"/>
        </w:tabs>
        <w:spacing w:after="0" w:line="240" w:lineRule="auto"/>
        <w:ind w:firstLine="700"/>
        <w:jc w:val="both"/>
      </w:pPr>
      <w:r w:rsidRPr="00626835">
        <w:t>г)</w:t>
      </w:r>
      <w:r w:rsidRPr="00626835">
        <w:tab/>
        <w:t>«практики принуждения» - нанесение ущерба или выражение угрозы нанесения ущерба прямо или косвенно лицам или их собственности с целью оказания влияния на их участие в закупочном процессе или воздействия на исполнение контракта.</w:t>
      </w:r>
    </w:p>
    <w:p w:rsidR="00F451C9" w:rsidRPr="00626835" w:rsidRDefault="00F451C9" w:rsidP="00626835">
      <w:pPr>
        <w:pStyle w:val="20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240" w:lineRule="auto"/>
        <w:ind w:firstLine="700"/>
        <w:jc w:val="both"/>
      </w:pPr>
      <w:r w:rsidRPr="00626835">
        <w:lastRenderedPageBreak/>
        <w:t xml:space="preserve">При осуществлении контроля в </w:t>
      </w:r>
      <w:r w:rsidR="00BA09FB" w:rsidRPr="00626835">
        <w:t>объектах контроля (аудита)</w:t>
      </w:r>
      <w:r w:rsidRPr="00626835">
        <w:t xml:space="preserve">, кроме того, необходимо учитывать </w:t>
      </w:r>
      <w:proofErr w:type="spellStart"/>
      <w:r w:rsidRPr="00626835">
        <w:t>коррупциогенные</w:t>
      </w:r>
      <w:proofErr w:type="spellEnd"/>
      <w:r w:rsidRPr="00626835">
        <w:t xml:space="preserve"> факторы, к которым можно отнести нормы, устанавливающие для </w:t>
      </w:r>
      <w:proofErr w:type="spellStart"/>
      <w:r w:rsidRPr="00626835">
        <w:t>правоприменителя</w:t>
      </w:r>
      <w:proofErr w:type="spellEnd"/>
      <w:r w:rsidRPr="00626835">
        <w:t xml:space="preserve"> необоснованно широкие пределы усмотрения или возможность необоснованного применения исключений из общих правил, в том числе: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00"/>
        <w:jc w:val="both"/>
      </w:pPr>
      <w:r w:rsidRPr="00626835">
        <w:t>отсутствие или неопределенность сроков, условий или оснований принятия решения, наличие дублирующих полномочий органов государственной власти и местного самоуправления и их должностных лиц;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00"/>
        <w:jc w:val="both"/>
      </w:pPr>
      <w:r w:rsidRPr="00626835">
        <w:t>диспозитивное установление возможности совершения органами государственной власти и местного самоуправления (их должностными лицами) действий в отношении граждан и организаций;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00"/>
        <w:jc w:val="both"/>
      </w:pPr>
      <w:r w:rsidRPr="00626835">
        <w:t>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наличие бланкетных и отсылочных норм федерального или законодательства субъектов Российской Федерации, приводящее к принятию подзаконных актов, дублирующих нормативные правовые акты органа местного самоуправления;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выделение отдельных полномочий государственного служащего, при исполнении которых существует вероятность возникновения коррупционных проявлений или действий.</w:t>
      </w:r>
    </w:p>
    <w:p w:rsidR="00F451C9" w:rsidRPr="00626835" w:rsidRDefault="00F451C9" w:rsidP="00626835">
      <w:pPr>
        <w:pStyle w:val="20"/>
        <w:numPr>
          <w:ilvl w:val="0"/>
          <w:numId w:val="4"/>
        </w:numPr>
        <w:shd w:val="clear" w:color="auto" w:fill="auto"/>
        <w:tabs>
          <w:tab w:val="left" w:pos="1513"/>
        </w:tabs>
        <w:spacing w:after="0" w:line="240" w:lineRule="auto"/>
        <w:ind w:firstLine="720"/>
        <w:jc w:val="both"/>
      </w:pPr>
      <w:r w:rsidRPr="00626835">
        <w:t>Для выявления коррупционных рисков на объекте контроля следует получить ответы на следующие вопросы: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в достаточной ли степени создана нормативная правовая база осуществления полномочий, возложенных на объект контроля;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proofErr w:type="gramStart"/>
      <w:r w:rsidRPr="00626835">
        <w:t>создана ли необходимая организационная структура осуществления полномочий, возложенных на объект контроля, в достаточной ли степени четко определены процедуры исполнения обязанностей должностными лицами и осуществляется ли профессиональная подготовка и переподготовка кадров; в каких ситуациях возможен конфликт интересов; достаточно ли четко определен процесс принятия решений; какие факторы не позволяют сотрудникам заниматься коррупционной деятельностью;</w:t>
      </w:r>
      <w:proofErr w:type="gramEnd"/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>вовлечен ли объе</w:t>
      </w:r>
      <w:proofErr w:type="gramStart"/>
      <w:r w:rsidRPr="00626835">
        <w:t>кт в пр</w:t>
      </w:r>
      <w:proofErr w:type="gramEnd"/>
      <w:r w:rsidRPr="00626835">
        <w:t>оцесс принятия окончательных и независимых решений;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20"/>
        <w:jc w:val="both"/>
      </w:pPr>
      <w:r w:rsidRPr="00626835">
        <w:t xml:space="preserve">имели ли место случаи коррупции на проверяемом объекте; достаточен ли </w:t>
      </w:r>
      <w:proofErr w:type="gramStart"/>
      <w:r w:rsidRPr="00626835">
        <w:t>контроль за</w:t>
      </w:r>
      <w:proofErr w:type="gramEnd"/>
      <w:r w:rsidRPr="00626835">
        <w:t xml:space="preserve"> процессом принятия решений; достаточен ли контроль за сотрудниками и результатами их работы. Данный перечень вопросов не является исчерпывающим и может быть дополнен с учетом специфики деятельности государственного органа. Ответы на указанные вопросы могут дать достаточно точную картину заложенных в объекте контроля потенциальных условий и факторов для совершения коррупционных действий.</w:t>
      </w:r>
    </w:p>
    <w:p w:rsidR="00F451C9" w:rsidRPr="00626835" w:rsidRDefault="00F451C9" w:rsidP="00626835">
      <w:pPr>
        <w:pStyle w:val="20"/>
        <w:numPr>
          <w:ilvl w:val="0"/>
          <w:numId w:val="4"/>
        </w:numPr>
        <w:shd w:val="clear" w:color="auto" w:fill="auto"/>
        <w:tabs>
          <w:tab w:val="left" w:pos="1522"/>
        </w:tabs>
        <w:spacing w:after="0" w:line="240" w:lineRule="auto"/>
        <w:ind w:firstLine="740"/>
        <w:jc w:val="both"/>
      </w:pPr>
      <w:r w:rsidRPr="00626835">
        <w:t xml:space="preserve"> В перечне сфер деятельности государственных органов следует выделить направления, которые содержат повышенный уровень коррупционных рисков: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40"/>
        <w:jc w:val="both"/>
      </w:pPr>
      <w:r w:rsidRPr="00626835">
        <w:t xml:space="preserve">осуществление закупки товаров, работ и услуг для обеспечения </w:t>
      </w:r>
      <w:r w:rsidRPr="00626835">
        <w:lastRenderedPageBreak/>
        <w:t>государственных нужд;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40"/>
        <w:jc w:val="both"/>
      </w:pPr>
      <w:r w:rsidRPr="00626835">
        <w:t xml:space="preserve">формирование, исполнение и </w:t>
      </w:r>
      <w:proofErr w:type="gramStart"/>
      <w:r w:rsidRPr="00626835">
        <w:t>контроль за</w:t>
      </w:r>
      <w:proofErr w:type="gramEnd"/>
      <w:r w:rsidRPr="00626835">
        <w:t xml:space="preserve"> исполнением бюджета;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40"/>
        <w:jc w:val="both"/>
      </w:pPr>
      <w:r w:rsidRPr="00626835">
        <w:t>управление и распоряжение объектами государственной собственности, в том числе по вопросам аренды, безвозмездного пользования, приватизации и иного распоряжения этими объектами;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40"/>
        <w:jc w:val="both"/>
      </w:pPr>
      <w:r w:rsidRPr="00626835">
        <w:t>управление и распоряжение земельными участками, находящимися в государственной собственности, а также земельными участками, государственная собственность на которые не разграничена, в том числе по вопросам аренды, продажи и иного использования и распоряжения этими участками;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40"/>
        <w:jc w:val="both"/>
      </w:pPr>
      <w:r w:rsidRPr="00626835">
        <w:t>управление и распоряжение жилищным фондом, в том числе по вопросам заключения договоров социального, коммерческого найма, найма специализированного жилого фонда;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40"/>
        <w:jc w:val="both"/>
      </w:pPr>
      <w:r w:rsidRPr="00626835">
        <w:t>предоставление государственных гарантий, бюджетных кредитов, субсидий, субвенций, дотаций;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40"/>
        <w:jc w:val="both"/>
      </w:pPr>
      <w:r w:rsidRPr="00626835">
        <w:t>ведение расчетов, утверждение объемов финансирования, распределения и контроля расходования средств межбюджетных трансфертов;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40"/>
        <w:jc w:val="both"/>
      </w:pPr>
      <w:r w:rsidRPr="00626835">
        <w:t>принятие нормативных правовых актов;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40"/>
        <w:jc w:val="both"/>
      </w:pPr>
      <w:r w:rsidRPr="00626835">
        <w:t>выдача лицензий, разрешений на проведение отдельных видов работ;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40"/>
        <w:jc w:val="both"/>
      </w:pPr>
      <w:r w:rsidRPr="00626835">
        <w:t>назначение на государственные должности, включая проведение аттестации, квалификационных экзаменов государственных гражданских служащих, конкурсов на замещение вакантных должностей государственной гражданской службы и включение государственных гражданских служащих в кадровый резерв.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800"/>
        <w:jc w:val="both"/>
      </w:pPr>
      <w:r w:rsidRPr="00626835">
        <w:t>Повышенный уровень коррупционных рисков может присутствовать также в следующих экономических и социальных сферах: транспорт и дорожное хозяйство; строительство и капитальный ремонт; природно-ресурсное регулирование; энергетика и нефтегазовый комплекс; агропромышленный комплекс; жилищно-коммунальный комплекс; социальное обеспечение и обслуживание населения; здравоохранение; образование.</w:t>
      </w:r>
    </w:p>
    <w:p w:rsidR="00F451C9" w:rsidRPr="00626835" w:rsidRDefault="00F451C9" w:rsidP="00626835">
      <w:pPr>
        <w:pStyle w:val="20"/>
        <w:numPr>
          <w:ilvl w:val="0"/>
          <w:numId w:val="4"/>
        </w:numPr>
        <w:shd w:val="clear" w:color="auto" w:fill="auto"/>
        <w:tabs>
          <w:tab w:val="left" w:pos="1646"/>
        </w:tabs>
        <w:spacing w:after="0" w:line="240" w:lineRule="auto"/>
        <w:ind w:firstLine="800"/>
        <w:jc w:val="both"/>
      </w:pPr>
      <w:r w:rsidRPr="00626835">
        <w:t>Обязательной оценке на предмет коррупционности подлежат контрольные, разрешительные, регистрационные, правоприменительные функции и полномочия объекта контроля, а также его нормотворческие полномочия.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800"/>
        <w:jc w:val="left"/>
      </w:pPr>
      <w:r w:rsidRPr="00626835">
        <w:t xml:space="preserve">К названным функциям и полномочиям могут быть </w:t>
      </w:r>
      <w:proofErr w:type="gramStart"/>
      <w:r w:rsidRPr="00626835">
        <w:t>отнесены</w:t>
      </w:r>
      <w:proofErr w:type="gramEnd"/>
      <w:r w:rsidRPr="00626835">
        <w:t>:</w:t>
      </w:r>
    </w:p>
    <w:p w:rsidR="00F451C9" w:rsidRPr="00626835" w:rsidRDefault="00F451C9" w:rsidP="00626835">
      <w:pPr>
        <w:pStyle w:val="20"/>
        <w:shd w:val="clear" w:color="auto" w:fill="auto"/>
        <w:tabs>
          <w:tab w:val="left" w:pos="1004"/>
        </w:tabs>
        <w:spacing w:after="0" w:line="240" w:lineRule="auto"/>
        <w:ind w:firstLine="800"/>
        <w:jc w:val="both"/>
      </w:pPr>
      <w:r w:rsidRPr="00626835">
        <w:t>а)</w:t>
      </w:r>
      <w:r w:rsidR="00616545">
        <w:t xml:space="preserve"> </w:t>
      </w:r>
      <w:r w:rsidRPr="00626835">
        <w:t>контрольные функции и полномочия, связанные с проверкой законности деятельности субъектов (инспекции, ревизии, контроль, надзор и прочие);</w:t>
      </w:r>
    </w:p>
    <w:p w:rsidR="00F451C9" w:rsidRPr="00626835" w:rsidRDefault="00F451C9" w:rsidP="00626835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800"/>
        <w:jc w:val="both"/>
      </w:pPr>
      <w:r w:rsidRPr="00626835">
        <w:t>б)</w:t>
      </w:r>
      <w:r w:rsidRPr="00626835">
        <w:tab/>
      </w:r>
      <w:r w:rsidR="00616545">
        <w:t xml:space="preserve"> </w:t>
      </w:r>
      <w:r w:rsidRPr="00626835">
        <w:t xml:space="preserve">разрешительные функции и полномочия, связанные с выдачей документов, подтверждающих специальные права на занятие определенной деятельностью (удостоверения, лицензии (разрешения), аккредитации и т. п.). </w:t>
      </w:r>
      <w:proofErr w:type="gramStart"/>
      <w:r w:rsidRPr="00626835">
        <w:t xml:space="preserve">К данным полномочиям условно можно отнести полномочия, связанные со сдачей объектов государственной собственности в аренду, с приватизацией государственной собственности, с распределением бюджетных средств (например, закупки для государственных нужд), с согласованием (одобрением) сделок с государственным имуществом, находящимся в хозяйственном ведении государственных унитарных предприятий и оперативном управлении государственных учреждений, казенных предприятий в случаях, предусмотренных федеральными законами, законами субъектов Российской Федерации, </w:t>
      </w:r>
      <w:r w:rsidRPr="00626835">
        <w:lastRenderedPageBreak/>
        <w:t>муниципальных образований</w:t>
      </w:r>
      <w:proofErr w:type="gramEnd"/>
      <w:r w:rsidRPr="00626835">
        <w:t xml:space="preserve"> или уставами указанных организаций;</w:t>
      </w:r>
    </w:p>
    <w:p w:rsidR="00F451C9" w:rsidRPr="00626835" w:rsidRDefault="00F451C9" w:rsidP="00626835">
      <w:pPr>
        <w:pStyle w:val="20"/>
        <w:shd w:val="clear" w:color="auto" w:fill="auto"/>
        <w:tabs>
          <w:tab w:val="left" w:pos="1033"/>
        </w:tabs>
        <w:spacing w:after="0" w:line="240" w:lineRule="auto"/>
        <w:ind w:firstLine="760"/>
        <w:jc w:val="both"/>
      </w:pPr>
      <w:r w:rsidRPr="00626835">
        <w:t>в)</w:t>
      </w:r>
      <w:r w:rsidRPr="00626835">
        <w:tab/>
        <w:t>регистрационные функции и полномочия, осуществляемые в целях удостоверения фактов установления, изменения или прекращения правового статуса субъектов (налогоплательщиков, лицензиатов). К данным полномочиям также могут быть отнесены полномочия по государственной регистрации прав на объекты недвижимого имущества и сделок с ним и т. п.;</w:t>
      </w:r>
    </w:p>
    <w:p w:rsidR="00F451C9" w:rsidRPr="00626835" w:rsidRDefault="00F451C9" w:rsidP="00626835">
      <w:pPr>
        <w:pStyle w:val="20"/>
        <w:shd w:val="clear" w:color="auto" w:fill="auto"/>
        <w:tabs>
          <w:tab w:val="left" w:pos="1023"/>
        </w:tabs>
        <w:spacing w:after="0" w:line="240" w:lineRule="auto"/>
        <w:ind w:firstLine="760"/>
        <w:jc w:val="both"/>
      </w:pPr>
      <w:r w:rsidRPr="00626835">
        <w:t>г)</w:t>
      </w:r>
      <w:r w:rsidRPr="00626835">
        <w:tab/>
        <w:t>правоприменительные функции и полномочия должностных лиц государственных органов, осуществляемые в целях применения мер административно-правовой ответственности (например, наложение административных штрафов);</w:t>
      </w:r>
    </w:p>
    <w:p w:rsidR="00F451C9" w:rsidRPr="00626835" w:rsidRDefault="00F451C9" w:rsidP="00626835">
      <w:pPr>
        <w:pStyle w:val="20"/>
        <w:shd w:val="clear" w:color="auto" w:fill="auto"/>
        <w:tabs>
          <w:tab w:val="left" w:pos="1023"/>
        </w:tabs>
        <w:spacing w:after="0" w:line="240" w:lineRule="auto"/>
        <w:ind w:firstLine="760"/>
        <w:jc w:val="both"/>
      </w:pPr>
      <w:proofErr w:type="spellStart"/>
      <w:r w:rsidRPr="00626835">
        <w:t>д</w:t>
      </w:r>
      <w:proofErr w:type="spellEnd"/>
      <w:r w:rsidRPr="00626835">
        <w:t>)</w:t>
      </w:r>
      <w:r w:rsidRPr="00626835">
        <w:tab/>
      </w:r>
      <w:r w:rsidR="000605EE">
        <w:t xml:space="preserve"> </w:t>
      </w:r>
      <w:r w:rsidRPr="00626835">
        <w:t>нормотворческие функции и полномочия по принятию нормативных правовых актов.</w:t>
      </w:r>
    </w:p>
    <w:p w:rsidR="00F451C9" w:rsidRPr="00626835" w:rsidRDefault="00F451C9" w:rsidP="00626835">
      <w:pPr>
        <w:pStyle w:val="20"/>
        <w:numPr>
          <w:ilvl w:val="0"/>
          <w:numId w:val="4"/>
        </w:numPr>
        <w:shd w:val="clear" w:color="auto" w:fill="auto"/>
        <w:tabs>
          <w:tab w:val="left" w:pos="1546"/>
        </w:tabs>
        <w:spacing w:after="0" w:line="240" w:lineRule="auto"/>
        <w:ind w:firstLine="760"/>
        <w:jc w:val="both"/>
      </w:pPr>
      <w:r w:rsidRPr="00626835">
        <w:t>Следует проверить наличие перечня «</w:t>
      </w:r>
      <w:proofErr w:type="spellStart"/>
      <w:r w:rsidRPr="00626835">
        <w:t>взяткоемких</w:t>
      </w:r>
      <w:proofErr w:type="spellEnd"/>
      <w:r w:rsidRPr="00626835">
        <w:t>» государственных должностей и должностей государственной службы на объекте контроля, периодически уточняемого государственным органом.</w:t>
      </w:r>
    </w:p>
    <w:p w:rsidR="000605EE" w:rsidRDefault="00F451C9" w:rsidP="00626835">
      <w:pPr>
        <w:pStyle w:val="20"/>
        <w:shd w:val="clear" w:color="auto" w:fill="auto"/>
        <w:spacing w:after="0" w:line="240" w:lineRule="auto"/>
        <w:ind w:firstLine="760"/>
        <w:jc w:val="both"/>
      </w:pPr>
      <w:r w:rsidRPr="00626835">
        <w:t xml:space="preserve">Перечни </w:t>
      </w:r>
      <w:proofErr w:type="spellStart"/>
      <w:r w:rsidRPr="00626835">
        <w:t>коррупциогенных</w:t>
      </w:r>
      <w:proofErr w:type="spellEnd"/>
      <w:r w:rsidRPr="00626835">
        <w:t xml:space="preserve"> должностей напрямую вытекают из указанных потенциально опасных коррупционных сфер деятельности государственного органа и отдельных </w:t>
      </w:r>
      <w:proofErr w:type="spellStart"/>
      <w:r w:rsidRPr="00626835">
        <w:t>коррупциогенных</w:t>
      </w:r>
      <w:proofErr w:type="spellEnd"/>
      <w:r w:rsidRPr="00626835">
        <w:t xml:space="preserve"> полномочий государственного служащего. </w:t>
      </w:r>
      <w:r w:rsidR="000605EE">
        <w:t xml:space="preserve">   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60"/>
        <w:jc w:val="both"/>
      </w:pPr>
      <w:r w:rsidRPr="00626835">
        <w:t xml:space="preserve">В перечень </w:t>
      </w:r>
      <w:proofErr w:type="spellStart"/>
      <w:r w:rsidRPr="00626835">
        <w:t>коррупциогенных</w:t>
      </w:r>
      <w:proofErr w:type="spellEnd"/>
      <w:r w:rsidRPr="00626835">
        <w:t xml:space="preserve"> должностей должны входить должности, связанные: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60"/>
        <w:jc w:val="both"/>
      </w:pPr>
      <w:r w:rsidRPr="00626835">
        <w:t>с принятием нормативных правовых актов;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60"/>
        <w:jc w:val="both"/>
      </w:pPr>
      <w:r w:rsidRPr="00626835">
        <w:t>с осуществлением контрольных и надзорных функций и полномочий объекта контроля;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60"/>
        <w:jc w:val="both"/>
      </w:pPr>
      <w:r w:rsidRPr="00626835">
        <w:t>с подготовкой и принятием решений о распределении бюджетных средств, межбюджетных трансфертов, а также с распределением ограниченных ресурсов (квоты, участки недр и другие);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60"/>
        <w:jc w:val="both"/>
      </w:pPr>
      <w:r w:rsidRPr="00626835">
        <w:t>с управлением (совершением сделок) государственным имуществом;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80"/>
        <w:jc w:val="both"/>
      </w:pPr>
      <w:r w:rsidRPr="00626835">
        <w:t>с непосредственным предоставлением государственных услуг заявителям;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80"/>
        <w:jc w:val="both"/>
      </w:pPr>
      <w:r w:rsidRPr="00626835">
        <w:t>с подготовкой и принятием решений, связанных с осуществлением закупок для государственных нужд;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jc w:val="left"/>
      </w:pPr>
      <w:r w:rsidRPr="00626835">
        <w:t>с подготовкой и принятием решений по выдаче лицензий и разрешений; с осуществлением регистрационных действий;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80"/>
        <w:jc w:val="both"/>
      </w:pPr>
      <w:r w:rsidRPr="00626835">
        <w:t>с подготовкой и принятием решений по целевым программам, государственным капитальным вложениям и другим программам, предусматривающим выделение бюджетных средств;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80"/>
        <w:jc w:val="both"/>
      </w:pPr>
      <w:r w:rsidRPr="00626835">
        <w:t>с иными распорядительными и разрешительными действиями.</w:t>
      </w:r>
    </w:p>
    <w:p w:rsidR="00F451C9" w:rsidRPr="00626835" w:rsidRDefault="00F451C9" w:rsidP="00626835">
      <w:pPr>
        <w:pStyle w:val="20"/>
        <w:numPr>
          <w:ilvl w:val="0"/>
          <w:numId w:val="4"/>
        </w:numPr>
        <w:shd w:val="clear" w:color="auto" w:fill="auto"/>
        <w:tabs>
          <w:tab w:val="left" w:pos="1508"/>
        </w:tabs>
        <w:spacing w:after="0" w:line="240" w:lineRule="auto"/>
        <w:ind w:firstLine="780"/>
        <w:jc w:val="both"/>
      </w:pPr>
      <w:r w:rsidRPr="00626835">
        <w:t>При проведен</w:t>
      </w:r>
      <w:proofErr w:type="gramStart"/>
      <w:r w:rsidRPr="00626835">
        <w:t>ии ау</w:t>
      </w:r>
      <w:proofErr w:type="gramEnd"/>
      <w:r w:rsidRPr="00626835">
        <w:t>дита эффективности на основе полученных данных следует рекомендовать руководству объекта контроля принятие необходимых мер и утверждение перечня мероприятий, направленных на снижение коррупционных рисков.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80"/>
        <w:jc w:val="both"/>
      </w:pPr>
      <w:r w:rsidRPr="00626835">
        <w:t>В частности, в сферах с повышенным риском коррупции можно рекомендовать применение дополнительных механизмов, ограничивающих возможности проявления коррупции. Так, например, наиболее распространенными среди них являются: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80"/>
        <w:jc w:val="both"/>
      </w:pPr>
      <w:r w:rsidRPr="00626835">
        <w:t xml:space="preserve">максимально возможная деперсонализация взаимодействия должностных </w:t>
      </w:r>
      <w:r w:rsidRPr="00626835">
        <w:lastRenderedPageBreak/>
        <w:t>лиц с гражданами и организациями, например, через механизмы «одного окна» и через системы электронного обмена информацией;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80"/>
        <w:jc w:val="both"/>
      </w:pPr>
      <w:r w:rsidRPr="00626835">
        <w:t>детальная регламентация процедур взаимодействия с субъектами регулирования (потребителями государственных услуг) путем утверждения объектом контроля административных регламентов;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780"/>
        <w:jc w:val="both"/>
      </w:pPr>
      <w:r w:rsidRPr="00626835">
        <w:t xml:space="preserve">дробление административных процедур </w:t>
      </w:r>
      <w:proofErr w:type="gramStart"/>
      <w:r w:rsidRPr="00626835">
        <w:t>на стадии с их закреплением за независимыми друг от друга должностными лицами для обеспечения</w:t>
      </w:r>
      <w:proofErr w:type="gramEnd"/>
      <w:r w:rsidRPr="00626835">
        <w:t xml:space="preserve"> взаимного контроля.</w:t>
      </w:r>
    </w:p>
    <w:p w:rsidR="00F451C9" w:rsidRPr="00626835" w:rsidRDefault="00F451C9" w:rsidP="00626835">
      <w:pPr>
        <w:pStyle w:val="20"/>
        <w:numPr>
          <w:ilvl w:val="0"/>
          <w:numId w:val="4"/>
        </w:numPr>
        <w:shd w:val="clear" w:color="auto" w:fill="auto"/>
        <w:tabs>
          <w:tab w:val="left" w:pos="1766"/>
        </w:tabs>
        <w:spacing w:after="0" w:line="240" w:lineRule="auto"/>
        <w:ind w:firstLine="660"/>
        <w:jc w:val="both"/>
      </w:pPr>
      <w:r w:rsidRPr="00626835">
        <w:t>При осуществлении оценки уровень коррупционного риска по сферам деятельности объекта контроля может быть определен как очень высокий, высокий, средний, низкий, очень низкий и отсутствующий.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660"/>
        <w:jc w:val="both"/>
      </w:pPr>
      <w:proofErr w:type="gramStart"/>
      <w:r w:rsidRPr="00626835">
        <w:t>Каждый уровень коррупционного риска оценивается по пятибалльной системе, соответственно: очень высокий - 5 баллов, высокий - 4 балла, средний - 3 балла, низкий - 2 балла, очень низкий - 1 балл и отсутствующий -  0 баллов.</w:t>
      </w:r>
      <w:proofErr w:type="gramEnd"/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660"/>
        <w:jc w:val="both"/>
      </w:pPr>
      <w:r w:rsidRPr="00626835">
        <w:t>Для удобства оценки в таблице фиксируются все сферы деятельности объекта контроля с установлением соответствующего балла в каждой сфере коррупционного риска.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660"/>
        <w:jc w:val="both"/>
      </w:pPr>
      <w:r w:rsidRPr="00626835">
        <w:t>Далее определяется максимальное и фактическое количество баллов для проверяемого объекта.</w:t>
      </w:r>
    </w:p>
    <w:p w:rsidR="00F451C9" w:rsidRPr="00626835" w:rsidRDefault="000605EE" w:rsidP="00626835">
      <w:pPr>
        <w:pStyle w:val="20"/>
        <w:shd w:val="clear" w:color="auto" w:fill="auto"/>
        <w:spacing w:after="0" w:line="240" w:lineRule="auto"/>
        <w:jc w:val="left"/>
      </w:pPr>
      <w:r>
        <w:t xml:space="preserve">                                                         </w:t>
      </w:r>
      <w:r w:rsidR="00F451C9" w:rsidRPr="00626835">
        <w:t>Фактическое количество баллов</w:t>
      </w:r>
    </w:p>
    <w:p w:rsidR="00F451C9" w:rsidRPr="00626835" w:rsidRDefault="00F451C9" w:rsidP="00626835">
      <w:pPr>
        <w:pStyle w:val="20"/>
        <w:shd w:val="clear" w:color="auto" w:fill="auto"/>
        <w:tabs>
          <w:tab w:val="left" w:leader="hyphen" w:pos="7845"/>
        </w:tabs>
        <w:spacing w:after="0" w:line="240" w:lineRule="auto"/>
        <w:ind w:firstLine="660"/>
        <w:jc w:val="both"/>
      </w:pPr>
      <w:r w:rsidRPr="00626835">
        <w:t>После этого по формуле:</w:t>
      </w:r>
      <w:r w:rsidR="000605EE">
        <w:t xml:space="preserve">  </w:t>
      </w:r>
      <w:r w:rsidRPr="00626835">
        <w:tab/>
        <w:t xml:space="preserve"> </w:t>
      </w:r>
      <w:proofErr w:type="spellStart"/>
      <w:r w:rsidRPr="00626835">
        <w:t>х</w:t>
      </w:r>
      <w:proofErr w:type="spellEnd"/>
      <w:r w:rsidRPr="00626835">
        <w:t xml:space="preserve"> 100%</w:t>
      </w:r>
    </w:p>
    <w:p w:rsidR="00F451C9" w:rsidRPr="00626835" w:rsidRDefault="000605EE" w:rsidP="00626835">
      <w:pPr>
        <w:pStyle w:val="20"/>
        <w:shd w:val="clear" w:color="auto" w:fill="auto"/>
        <w:spacing w:after="0" w:line="240" w:lineRule="auto"/>
        <w:jc w:val="left"/>
      </w:pPr>
      <w:r>
        <w:t xml:space="preserve">                                                         </w:t>
      </w:r>
      <w:r w:rsidR="00F451C9" w:rsidRPr="00626835">
        <w:t>Максимальное количество баллов</w:t>
      </w: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jc w:val="left"/>
      </w:pPr>
      <w:r w:rsidRPr="00626835">
        <w:t>вычисляется фактический уровень коррупционного риска.</w:t>
      </w:r>
    </w:p>
    <w:p w:rsidR="00F451C9" w:rsidRDefault="00F451C9" w:rsidP="00626835">
      <w:pPr>
        <w:pStyle w:val="20"/>
        <w:shd w:val="clear" w:color="auto" w:fill="auto"/>
        <w:spacing w:after="0" w:line="240" w:lineRule="auto"/>
        <w:ind w:firstLine="660"/>
        <w:jc w:val="both"/>
      </w:pPr>
      <w:r w:rsidRPr="00626835">
        <w:t>Затем, используя таблицу, следует определить уровень коррупционного риска в целом по объекту контроля.</w:t>
      </w:r>
    </w:p>
    <w:p w:rsidR="000605EE" w:rsidRPr="00626835" w:rsidRDefault="000605EE" w:rsidP="00626835">
      <w:pPr>
        <w:pStyle w:val="20"/>
        <w:shd w:val="clear" w:color="auto" w:fill="auto"/>
        <w:spacing w:after="0" w:line="240" w:lineRule="auto"/>
        <w:ind w:firstLine="660"/>
        <w:jc w:val="both"/>
      </w:pPr>
    </w:p>
    <w:p w:rsidR="00F451C9" w:rsidRPr="00626835" w:rsidRDefault="00616545" w:rsidP="00626835">
      <w:pPr>
        <w:pStyle w:val="aa"/>
        <w:framePr w:w="9341"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F451C9" w:rsidRPr="00626835">
        <w:rPr>
          <w:color w:val="000000"/>
          <w:sz w:val="28"/>
          <w:szCs w:val="28"/>
        </w:rPr>
        <w:t>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8"/>
        <w:gridCol w:w="5443"/>
      </w:tblGrid>
      <w:tr w:rsidR="00F451C9" w:rsidRPr="00626835" w:rsidTr="00A330E6">
        <w:trPr>
          <w:trHeight w:hRule="exact" w:val="67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1C9" w:rsidRDefault="00F451C9" w:rsidP="00A330E6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40" w:lineRule="auto"/>
              <w:rPr>
                <w:rStyle w:val="2105pt"/>
                <w:sz w:val="28"/>
                <w:szCs w:val="28"/>
              </w:rPr>
            </w:pPr>
            <w:r w:rsidRPr="00626835">
              <w:rPr>
                <w:rStyle w:val="2105pt"/>
                <w:sz w:val="28"/>
                <w:szCs w:val="28"/>
              </w:rPr>
              <w:t>Оценка уровня коррупционного риска</w:t>
            </w:r>
          </w:p>
          <w:p w:rsidR="000605EE" w:rsidRPr="00626835" w:rsidRDefault="000605EE" w:rsidP="00A330E6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C9" w:rsidRPr="00626835" w:rsidRDefault="00F451C9" w:rsidP="00A330E6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40" w:lineRule="auto"/>
            </w:pPr>
            <w:r w:rsidRPr="00626835">
              <w:rPr>
                <w:rStyle w:val="2105pt"/>
                <w:sz w:val="28"/>
                <w:szCs w:val="28"/>
              </w:rPr>
              <w:t xml:space="preserve">Уровень коррупционного риска, </w:t>
            </w:r>
            <w:proofErr w:type="gramStart"/>
            <w:r w:rsidRPr="00626835">
              <w:rPr>
                <w:rStyle w:val="2105pt"/>
                <w:sz w:val="28"/>
                <w:szCs w:val="28"/>
              </w:rPr>
              <w:t>в</w:t>
            </w:r>
            <w:proofErr w:type="gramEnd"/>
            <w:r w:rsidRPr="00626835">
              <w:rPr>
                <w:rStyle w:val="2105pt"/>
                <w:sz w:val="28"/>
                <w:szCs w:val="28"/>
              </w:rPr>
              <w:t xml:space="preserve"> %</w:t>
            </w:r>
          </w:p>
        </w:tc>
      </w:tr>
      <w:tr w:rsidR="00F451C9" w:rsidRPr="00626835" w:rsidTr="00A330E6">
        <w:trPr>
          <w:trHeight w:hRule="exact" w:val="264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1C9" w:rsidRPr="00626835" w:rsidRDefault="00F451C9" w:rsidP="00A330E6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40" w:lineRule="auto"/>
            </w:pPr>
            <w:r w:rsidRPr="00626835">
              <w:rPr>
                <w:rStyle w:val="211pt"/>
                <w:sz w:val="28"/>
                <w:szCs w:val="28"/>
              </w:rPr>
              <w:t>Очень высокий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C9" w:rsidRPr="00626835" w:rsidRDefault="00F451C9" w:rsidP="00A330E6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40" w:lineRule="auto"/>
            </w:pPr>
            <w:r w:rsidRPr="00626835">
              <w:rPr>
                <w:rStyle w:val="211pt"/>
                <w:sz w:val="28"/>
                <w:szCs w:val="28"/>
              </w:rPr>
              <w:t>от 80 до 100</w:t>
            </w:r>
          </w:p>
        </w:tc>
      </w:tr>
      <w:tr w:rsidR="00F451C9" w:rsidRPr="00626835" w:rsidTr="00A330E6">
        <w:trPr>
          <w:trHeight w:hRule="exact" w:val="26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1C9" w:rsidRPr="00626835" w:rsidRDefault="00F451C9" w:rsidP="00A330E6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40" w:lineRule="auto"/>
            </w:pPr>
            <w:r w:rsidRPr="00626835">
              <w:rPr>
                <w:rStyle w:val="211pt"/>
                <w:sz w:val="28"/>
                <w:szCs w:val="28"/>
              </w:rPr>
              <w:t>Высокий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C9" w:rsidRPr="00626835" w:rsidRDefault="00F451C9" w:rsidP="00A330E6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40" w:lineRule="auto"/>
            </w:pPr>
            <w:r w:rsidRPr="00626835">
              <w:rPr>
                <w:rStyle w:val="211pt"/>
                <w:sz w:val="28"/>
                <w:szCs w:val="28"/>
              </w:rPr>
              <w:t>от 70 до 79</w:t>
            </w:r>
          </w:p>
        </w:tc>
      </w:tr>
      <w:tr w:rsidR="00F451C9" w:rsidRPr="00626835" w:rsidTr="00A330E6">
        <w:trPr>
          <w:trHeight w:hRule="exact" w:val="264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1C9" w:rsidRPr="00626835" w:rsidRDefault="00F451C9" w:rsidP="00A330E6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40" w:lineRule="auto"/>
            </w:pPr>
            <w:r w:rsidRPr="00626835">
              <w:rPr>
                <w:rStyle w:val="211pt"/>
                <w:sz w:val="28"/>
                <w:szCs w:val="28"/>
              </w:rPr>
              <w:t>Средний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C9" w:rsidRPr="00626835" w:rsidRDefault="00F451C9" w:rsidP="00A330E6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40" w:lineRule="auto"/>
            </w:pPr>
            <w:r w:rsidRPr="00626835">
              <w:rPr>
                <w:rStyle w:val="211pt"/>
                <w:sz w:val="28"/>
                <w:szCs w:val="28"/>
              </w:rPr>
              <w:t>от 50 до 69</w:t>
            </w:r>
          </w:p>
        </w:tc>
      </w:tr>
      <w:tr w:rsidR="00F451C9" w:rsidRPr="00626835" w:rsidTr="00A330E6">
        <w:trPr>
          <w:trHeight w:hRule="exact" w:val="26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1C9" w:rsidRPr="00626835" w:rsidRDefault="00F451C9" w:rsidP="00A330E6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40" w:lineRule="auto"/>
            </w:pPr>
            <w:r w:rsidRPr="00626835">
              <w:rPr>
                <w:rStyle w:val="211pt"/>
                <w:sz w:val="28"/>
                <w:szCs w:val="28"/>
              </w:rPr>
              <w:t>Низкий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C9" w:rsidRPr="00626835" w:rsidRDefault="00F451C9" w:rsidP="00A330E6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40" w:lineRule="auto"/>
            </w:pPr>
            <w:r w:rsidRPr="00626835">
              <w:rPr>
                <w:rStyle w:val="211pt"/>
                <w:sz w:val="28"/>
                <w:szCs w:val="28"/>
              </w:rPr>
              <w:t>от 30 до 49</w:t>
            </w:r>
          </w:p>
        </w:tc>
      </w:tr>
      <w:tr w:rsidR="00F451C9" w:rsidRPr="00626835" w:rsidTr="00A330E6">
        <w:trPr>
          <w:trHeight w:hRule="exact" w:val="274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1C9" w:rsidRPr="00626835" w:rsidRDefault="00F451C9" w:rsidP="00A330E6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40" w:lineRule="auto"/>
            </w:pPr>
            <w:r w:rsidRPr="00626835">
              <w:rPr>
                <w:rStyle w:val="211pt"/>
                <w:sz w:val="28"/>
                <w:szCs w:val="28"/>
              </w:rPr>
              <w:t>Очень низкий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C9" w:rsidRPr="00626835" w:rsidRDefault="00F451C9" w:rsidP="00A330E6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40" w:lineRule="auto"/>
            </w:pPr>
            <w:r w:rsidRPr="00626835">
              <w:rPr>
                <w:rStyle w:val="211pt"/>
                <w:sz w:val="28"/>
                <w:szCs w:val="28"/>
              </w:rPr>
              <w:t>от 10 до 29</w:t>
            </w:r>
          </w:p>
        </w:tc>
      </w:tr>
      <w:tr w:rsidR="00F451C9" w:rsidRPr="00626835" w:rsidTr="00A330E6">
        <w:trPr>
          <w:trHeight w:hRule="exact" w:val="27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1C9" w:rsidRPr="00626835" w:rsidRDefault="00F451C9" w:rsidP="00A330E6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40" w:lineRule="auto"/>
            </w:pPr>
            <w:r w:rsidRPr="00626835">
              <w:rPr>
                <w:rStyle w:val="211pt"/>
                <w:sz w:val="28"/>
                <w:szCs w:val="28"/>
              </w:rPr>
              <w:t>Отсутствует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C9" w:rsidRPr="00626835" w:rsidRDefault="00F451C9" w:rsidP="00A330E6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40" w:lineRule="auto"/>
            </w:pPr>
            <w:r w:rsidRPr="00626835">
              <w:rPr>
                <w:rStyle w:val="211pt"/>
                <w:sz w:val="28"/>
                <w:szCs w:val="28"/>
              </w:rPr>
              <w:t>от 0 до 9</w:t>
            </w:r>
          </w:p>
        </w:tc>
      </w:tr>
    </w:tbl>
    <w:p w:rsidR="00F451C9" w:rsidRPr="00626835" w:rsidRDefault="00F451C9" w:rsidP="00626835">
      <w:pPr>
        <w:framePr w:w="934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F451C9" w:rsidRPr="00626835" w:rsidRDefault="00F451C9" w:rsidP="00626835">
      <w:pPr>
        <w:pStyle w:val="20"/>
        <w:shd w:val="clear" w:color="auto" w:fill="auto"/>
        <w:spacing w:after="0" w:line="240" w:lineRule="auto"/>
        <w:ind w:firstLine="660"/>
        <w:jc w:val="both"/>
      </w:pPr>
      <w:r w:rsidRPr="00626835">
        <w:t>Пример оценки коррупционного риска в целом по объекту контроля приведен в приложении № 1 «Оценка коррупционных рисков в сферах деятельности объекта аудита (контроля)» к Методи</w:t>
      </w:r>
      <w:r w:rsidR="00D57176" w:rsidRPr="00626835">
        <w:t>ческим указаниям</w:t>
      </w:r>
      <w:r w:rsidRPr="00626835">
        <w:t>.</w:t>
      </w:r>
    </w:p>
    <w:p w:rsidR="00F451C9" w:rsidRPr="00626835" w:rsidRDefault="00F451C9" w:rsidP="00626835">
      <w:pPr>
        <w:pStyle w:val="20"/>
        <w:numPr>
          <w:ilvl w:val="0"/>
          <w:numId w:val="4"/>
        </w:numPr>
        <w:shd w:val="clear" w:color="auto" w:fill="auto"/>
        <w:tabs>
          <w:tab w:val="left" w:pos="1776"/>
        </w:tabs>
        <w:spacing w:after="0" w:line="240" w:lineRule="auto"/>
        <w:ind w:firstLine="660"/>
        <w:jc w:val="both"/>
      </w:pPr>
      <w:r w:rsidRPr="00626835">
        <w:t>Сферы деятельности объекта контроля с повышенным уровнем коррупционного риска (от среднего до очень высокого) подлежат более</w:t>
      </w:r>
      <w:r w:rsidR="00BA09FB" w:rsidRPr="00626835">
        <w:t xml:space="preserve"> </w:t>
      </w:r>
      <w:r w:rsidRPr="00626835">
        <w:t>внимательному рассмотрению и углубленной проверке на предмет выявления нарушений законодательства Российской Федерации.</w:t>
      </w:r>
    </w:p>
    <w:p w:rsidR="00F451C9" w:rsidRPr="00626835" w:rsidRDefault="00F451C9" w:rsidP="00626835">
      <w:pPr>
        <w:pStyle w:val="20"/>
        <w:numPr>
          <w:ilvl w:val="0"/>
          <w:numId w:val="4"/>
        </w:numPr>
        <w:shd w:val="clear" w:color="auto" w:fill="auto"/>
        <w:tabs>
          <w:tab w:val="left" w:pos="1527"/>
        </w:tabs>
        <w:spacing w:after="0" w:line="240" w:lineRule="auto"/>
        <w:ind w:firstLine="740"/>
        <w:jc w:val="both"/>
      </w:pPr>
      <w:r w:rsidRPr="00626835">
        <w:t xml:space="preserve">Оценка уровня коррупционного риска по сферам деятельности объекта контроля при использовании бюджетных средств, управлении </w:t>
      </w:r>
      <w:r w:rsidRPr="00626835">
        <w:lastRenderedPageBreak/>
        <w:t>(совершении сделок) государственным имуществом отражается в рабочей документации без включения ее в акты по результатам проведенных контрольных мероприятий.</w:t>
      </w:r>
    </w:p>
    <w:p w:rsidR="000605EE" w:rsidRDefault="00BA09FB" w:rsidP="00626835">
      <w:pPr>
        <w:pStyle w:val="10"/>
        <w:keepNext/>
        <w:keepLines/>
        <w:shd w:val="clear" w:color="auto" w:fill="auto"/>
        <w:tabs>
          <w:tab w:val="left" w:pos="682"/>
        </w:tabs>
        <w:spacing w:before="0" w:after="0" w:line="240" w:lineRule="auto"/>
        <w:jc w:val="both"/>
      </w:pPr>
      <w:r w:rsidRPr="00626835">
        <w:t xml:space="preserve">      </w:t>
      </w:r>
    </w:p>
    <w:p w:rsidR="007A6C06" w:rsidRPr="00626835" w:rsidRDefault="000605EE" w:rsidP="00775FFD">
      <w:pPr>
        <w:pStyle w:val="10"/>
        <w:keepNext/>
        <w:keepLines/>
        <w:shd w:val="clear" w:color="auto" w:fill="auto"/>
        <w:tabs>
          <w:tab w:val="left" w:pos="682"/>
        </w:tabs>
        <w:spacing w:before="0" w:after="0" w:line="240" w:lineRule="auto"/>
        <w:jc w:val="both"/>
        <w:rPr>
          <w:b w:val="0"/>
        </w:rPr>
      </w:pPr>
      <w:r>
        <w:t xml:space="preserve">          </w:t>
      </w:r>
      <w:r w:rsidR="00BA09FB" w:rsidRPr="00626835">
        <w:t xml:space="preserve"> </w:t>
      </w:r>
      <w:r w:rsidR="00690C0A" w:rsidRPr="00626835">
        <w:t>3.</w:t>
      </w:r>
      <w:r w:rsidR="00F451C9" w:rsidRPr="00626835">
        <w:t>Контроль эффективности реализации программ по противодействию</w:t>
      </w:r>
      <w:r w:rsidR="00775FFD">
        <w:t xml:space="preserve"> коррупции</w:t>
      </w:r>
    </w:p>
    <w:p w:rsidR="00960F62" w:rsidRPr="00626835" w:rsidRDefault="00960F62" w:rsidP="00626835">
      <w:pPr>
        <w:pStyle w:val="20"/>
        <w:shd w:val="clear" w:color="auto" w:fill="auto"/>
        <w:spacing w:after="0" w:line="240" w:lineRule="auto"/>
        <w:ind w:firstLine="740"/>
        <w:jc w:val="both"/>
        <w:sectPr w:rsidR="00960F62" w:rsidRPr="00626835">
          <w:headerReference w:type="default" r:id="rId9"/>
          <w:pgSz w:w="11900" w:h="16840"/>
          <w:pgMar w:top="1023" w:right="817" w:bottom="1301" w:left="1094" w:header="0" w:footer="3" w:gutter="0"/>
          <w:cols w:space="720"/>
          <w:noEndnote/>
          <w:docGrid w:linePitch="360"/>
        </w:sectPr>
      </w:pPr>
    </w:p>
    <w:p w:rsidR="00960F62" w:rsidRPr="00626835" w:rsidRDefault="00960F62" w:rsidP="00626835">
      <w:pPr>
        <w:framePr w:w="1005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B76338" w:rsidRPr="00626835" w:rsidRDefault="00690C0A" w:rsidP="00626835">
      <w:pPr>
        <w:pStyle w:val="10"/>
        <w:keepNext/>
        <w:keepLines/>
        <w:shd w:val="clear" w:color="auto" w:fill="auto"/>
        <w:tabs>
          <w:tab w:val="left" w:pos="744"/>
        </w:tabs>
        <w:spacing w:before="0" w:after="0" w:line="240" w:lineRule="auto"/>
        <w:jc w:val="both"/>
      </w:pPr>
      <w:bookmarkStart w:id="3" w:name="bookmark8"/>
      <w:r w:rsidRPr="00626835">
        <w:t xml:space="preserve">  </w:t>
      </w:r>
      <w:r w:rsidR="000605EE">
        <w:t xml:space="preserve">     </w:t>
      </w:r>
      <w:r w:rsidRPr="00626835">
        <w:t xml:space="preserve"> </w:t>
      </w:r>
      <w:r w:rsidR="000605EE">
        <w:t xml:space="preserve"> </w:t>
      </w:r>
      <w:r w:rsidRPr="00626835">
        <w:t xml:space="preserve">3.1. </w:t>
      </w:r>
      <w:r w:rsidR="00B76338" w:rsidRPr="00626835">
        <w:t>Содержание контроля эффективности реализации программ (планов)</w:t>
      </w:r>
      <w:bookmarkEnd w:id="3"/>
    </w:p>
    <w:p w:rsidR="00B76338" w:rsidRPr="00626835" w:rsidRDefault="00B76338" w:rsidP="00626835">
      <w:pPr>
        <w:pStyle w:val="10"/>
        <w:keepNext/>
        <w:keepLines/>
        <w:shd w:val="clear" w:color="auto" w:fill="auto"/>
        <w:spacing w:before="0" w:after="0" w:line="240" w:lineRule="auto"/>
      </w:pPr>
      <w:bookmarkStart w:id="4" w:name="bookmark9"/>
      <w:r w:rsidRPr="00626835">
        <w:t>по противодействию коррупции</w:t>
      </w:r>
      <w:bookmarkEnd w:id="4"/>
    </w:p>
    <w:p w:rsidR="00B76338" w:rsidRPr="00626835" w:rsidRDefault="00B76338" w:rsidP="00626835">
      <w:pPr>
        <w:pStyle w:val="20"/>
        <w:numPr>
          <w:ilvl w:val="0"/>
          <w:numId w:val="10"/>
        </w:numPr>
        <w:shd w:val="clear" w:color="auto" w:fill="auto"/>
        <w:tabs>
          <w:tab w:val="left" w:pos="1393"/>
        </w:tabs>
        <w:spacing w:after="0" w:line="240" w:lineRule="auto"/>
        <w:ind w:firstLine="760"/>
        <w:jc w:val="both"/>
      </w:pPr>
      <w:r w:rsidRPr="00626835">
        <w:t>Предметами контроля эффективности реализации программ</w:t>
      </w:r>
      <w:r w:rsidR="00690C0A" w:rsidRPr="00626835">
        <w:t xml:space="preserve"> (планов)</w:t>
      </w:r>
      <w:r w:rsidRPr="00626835">
        <w:t xml:space="preserve"> противодействия коррупции являются: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760"/>
        <w:jc w:val="both"/>
      </w:pPr>
      <w:r w:rsidRPr="00626835">
        <w:t>использование средств бюджетов разных уровней, выделяемых целевым порядком на реализацию мероприятий по противодействию коррупции;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760"/>
        <w:jc w:val="both"/>
      </w:pPr>
      <w:r w:rsidRPr="00626835">
        <w:t>управленческие решения государственных органов в сфере противодействия коррупции и их соответствие законодательным и иным нормативным правовым актам Российской Федерации;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760"/>
        <w:jc w:val="both"/>
      </w:pPr>
      <w:r w:rsidRPr="00626835">
        <w:t>система учета государственного имущества в государственных органах, а также соответствие системы бухгалтерского учета и отчетности требованиям</w:t>
      </w:r>
      <w:r w:rsidR="00690C0A" w:rsidRPr="00626835">
        <w:t xml:space="preserve"> </w:t>
      </w:r>
      <w:r w:rsidRPr="00626835">
        <w:t>международных стандартов финансовой отчетности;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740"/>
        <w:jc w:val="both"/>
      </w:pPr>
      <w:r w:rsidRPr="00626835">
        <w:t>государственные закупки, осуществляемые  государственными органами;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740"/>
        <w:jc w:val="both"/>
      </w:pPr>
      <w:r w:rsidRPr="00626835">
        <w:t>межведомственное электронное взаимодействие федеральных и региональных органов государственной власти, иных государственных органов и электронное взаимодействие указанных органов с гражданами и организациями в рамках оказания государственных услуг;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760"/>
        <w:jc w:val="both"/>
      </w:pPr>
      <w:r w:rsidRPr="00626835">
        <w:t xml:space="preserve">документы, отражающие операции со средствами </w:t>
      </w:r>
      <w:r w:rsidR="007A1957">
        <w:t>республиканского</w:t>
      </w:r>
      <w:r w:rsidRPr="00626835">
        <w:t xml:space="preserve"> бюджета </w:t>
      </w:r>
      <w:r w:rsidR="007A1957">
        <w:t xml:space="preserve">Чувашской республики </w:t>
      </w:r>
      <w:r w:rsidRPr="00626835">
        <w:t>и иным государственным имуществом, документы финансовой отчетности, а также иные документы и материалы, на основании которых можно сделать вывод об объеме и обоснованности использования бюджетных средств, выделяемых на осуществление мероприятий по противодействию коррупции;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760"/>
        <w:jc w:val="both"/>
      </w:pPr>
      <w:r w:rsidRPr="00626835">
        <w:t>организация исполнения и контроля программ (планов) противодействия коррупции в  органах исполнительной власти</w:t>
      </w:r>
      <w:r w:rsidR="00F27775">
        <w:t xml:space="preserve"> Чувашской Республики</w:t>
      </w:r>
      <w:r w:rsidRPr="00626835">
        <w:t>.</w:t>
      </w:r>
    </w:p>
    <w:p w:rsidR="00B76338" w:rsidRPr="00626835" w:rsidRDefault="00B76338" w:rsidP="00626835">
      <w:pPr>
        <w:pStyle w:val="20"/>
        <w:numPr>
          <w:ilvl w:val="0"/>
          <w:numId w:val="10"/>
        </w:numPr>
        <w:shd w:val="clear" w:color="auto" w:fill="auto"/>
        <w:tabs>
          <w:tab w:val="left" w:pos="1393"/>
        </w:tabs>
        <w:spacing w:after="0" w:line="240" w:lineRule="auto"/>
        <w:ind w:firstLine="760"/>
        <w:jc w:val="both"/>
      </w:pPr>
      <w:r w:rsidRPr="00626835">
        <w:t>Объектами контроля эффективности реализации программ</w:t>
      </w:r>
      <w:r w:rsidR="00616545">
        <w:t xml:space="preserve"> (подпрограмм) </w:t>
      </w:r>
      <w:r w:rsidRPr="00626835">
        <w:t xml:space="preserve"> по противодействию коррупции являются</w:t>
      </w:r>
      <w:r w:rsidR="00690C0A" w:rsidRPr="00626835">
        <w:t xml:space="preserve"> органы государственной власти Чувашской Республики, государственные органы Чувашской Республики, орган управления Территориальным фондом обязательного медицинского страхования Чувашской Республики </w:t>
      </w:r>
      <w:r w:rsidRPr="00626835">
        <w:t>и другие</w:t>
      </w:r>
      <w:r w:rsidR="00690C0A" w:rsidRPr="00626835">
        <w:t>.</w:t>
      </w:r>
    </w:p>
    <w:p w:rsidR="004842DF" w:rsidRDefault="00B01498" w:rsidP="00626835">
      <w:pPr>
        <w:pStyle w:val="10"/>
        <w:keepNext/>
        <w:keepLines/>
        <w:shd w:val="clear" w:color="auto" w:fill="auto"/>
        <w:tabs>
          <w:tab w:val="left" w:pos="1294"/>
        </w:tabs>
        <w:spacing w:before="0" w:after="0" w:line="240" w:lineRule="auto"/>
        <w:jc w:val="left"/>
      </w:pPr>
      <w:bookmarkStart w:id="5" w:name="bookmark10"/>
      <w:r w:rsidRPr="00626835">
        <w:t xml:space="preserve">        </w:t>
      </w:r>
    </w:p>
    <w:p w:rsidR="00B76338" w:rsidRPr="00626835" w:rsidRDefault="004842DF" w:rsidP="00626835">
      <w:pPr>
        <w:pStyle w:val="10"/>
        <w:keepNext/>
        <w:keepLines/>
        <w:shd w:val="clear" w:color="auto" w:fill="auto"/>
        <w:tabs>
          <w:tab w:val="left" w:pos="1294"/>
        </w:tabs>
        <w:spacing w:before="0" w:after="0" w:line="240" w:lineRule="auto"/>
        <w:jc w:val="left"/>
      </w:pPr>
      <w:r>
        <w:t xml:space="preserve">         </w:t>
      </w:r>
      <w:r w:rsidR="000605EE">
        <w:t xml:space="preserve"> </w:t>
      </w:r>
      <w:r w:rsidR="00B01498" w:rsidRPr="00626835">
        <w:t>3.2.</w:t>
      </w:r>
      <w:r w:rsidR="007A1957">
        <w:t xml:space="preserve"> </w:t>
      </w:r>
      <w:r w:rsidR="00B76338" w:rsidRPr="00626835">
        <w:t>Цели контроля эффективности реализации программ (</w:t>
      </w:r>
      <w:r w:rsidR="00690C0A" w:rsidRPr="00626835">
        <w:t>подпрограмм</w:t>
      </w:r>
      <w:r w:rsidR="00B76338" w:rsidRPr="00626835">
        <w:t>) по противодействию коррупции</w:t>
      </w:r>
      <w:bookmarkEnd w:id="5"/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760"/>
        <w:jc w:val="both"/>
      </w:pPr>
      <w:r w:rsidRPr="00626835">
        <w:t xml:space="preserve">3.2.1. Для формирования программы контрольного мероприятия с учетом предмета и деятельности объекта контрольного мероприятия формируются цели и вопросы для его проведения из числа предложенных в составе данного раздела, а также планируется объем необходимых контрольных процедур. При этом для осуществления контрольного мероприятия необходимо выбирать, как правило, </w:t>
      </w:r>
      <w:r w:rsidRPr="00626835">
        <w:lastRenderedPageBreak/>
        <w:t>несколько целей, среди которых универсальными являются цели 1 и 2. Далее приводятся вопросы по каждой цели с кратким содержанием.</w:t>
      </w:r>
    </w:p>
    <w:p w:rsidR="00B76338" w:rsidRPr="00626835" w:rsidRDefault="00B76338" w:rsidP="00626835">
      <w:pPr>
        <w:pStyle w:val="50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626835">
        <w:rPr>
          <w:sz w:val="28"/>
          <w:szCs w:val="28"/>
        </w:rPr>
        <w:t>Цель 1. Оценить коррупционные риски при использовании бюджетных ассигнований, управлении (совершении сделок) государственным имуществом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760"/>
        <w:jc w:val="both"/>
      </w:pPr>
      <w:r w:rsidRPr="00626835">
        <w:t>Вопросы по анализу законодательства Российской Федерации и правоприменительной практики на объекте контроля:</w:t>
      </w:r>
    </w:p>
    <w:p w:rsidR="00B76338" w:rsidRPr="00626835" w:rsidRDefault="00690C0A" w:rsidP="00626835">
      <w:pPr>
        <w:pStyle w:val="20"/>
        <w:shd w:val="clear" w:color="auto" w:fill="auto"/>
        <w:tabs>
          <w:tab w:val="left" w:pos="1858"/>
        </w:tabs>
        <w:spacing w:after="0" w:line="240" w:lineRule="auto"/>
        <w:jc w:val="both"/>
      </w:pPr>
      <w:r w:rsidRPr="00626835">
        <w:t xml:space="preserve">          </w:t>
      </w:r>
      <w:r w:rsidR="00B76338" w:rsidRPr="00626835">
        <w:t xml:space="preserve">а) определить контрольные, разрешительные, регистрационные, </w:t>
      </w:r>
      <w:proofErr w:type="spellStart"/>
      <w:r w:rsidR="00B76338" w:rsidRPr="00626835">
        <w:t>юрисдикционные</w:t>
      </w:r>
      <w:proofErr w:type="spellEnd"/>
      <w:r w:rsidR="00B76338" w:rsidRPr="00626835">
        <w:t xml:space="preserve"> функции и полномочия объекта контроля и организации, а также нормотворческие полномочия объекта контроля;</w:t>
      </w:r>
    </w:p>
    <w:p w:rsidR="00690C0A" w:rsidRPr="00626835" w:rsidRDefault="00690C0A" w:rsidP="00626835">
      <w:pPr>
        <w:pStyle w:val="20"/>
        <w:shd w:val="clear" w:color="auto" w:fill="auto"/>
        <w:tabs>
          <w:tab w:val="left" w:pos="1892"/>
        </w:tabs>
        <w:spacing w:after="0" w:line="240" w:lineRule="auto"/>
        <w:jc w:val="both"/>
      </w:pPr>
      <w:r w:rsidRPr="00626835">
        <w:t xml:space="preserve">          </w:t>
      </w:r>
      <w:r w:rsidR="00B76338" w:rsidRPr="00626835">
        <w:t>б) оценить состояние нормативной правовой базы и организационной структуры исполнения на объекте контроля возложенных полномочий, наличие внутренних распорядительных документов для обеспечения указанной деятельности;</w:t>
      </w:r>
    </w:p>
    <w:p w:rsidR="00B76338" w:rsidRPr="00626835" w:rsidRDefault="00690C0A" w:rsidP="00626835">
      <w:pPr>
        <w:pStyle w:val="20"/>
        <w:shd w:val="clear" w:color="auto" w:fill="auto"/>
        <w:tabs>
          <w:tab w:val="left" w:pos="1892"/>
        </w:tabs>
        <w:spacing w:after="0" w:line="240" w:lineRule="auto"/>
        <w:jc w:val="both"/>
      </w:pPr>
      <w:r w:rsidRPr="00626835">
        <w:t xml:space="preserve">         </w:t>
      </w:r>
      <w:r w:rsidR="002E7AE6" w:rsidRPr="00626835">
        <w:t xml:space="preserve"> </w:t>
      </w:r>
      <w:r w:rsidRPr="00626835">
        <w:t>в)</w:t>
      </w:r>
      <w:r w:rsidR="002E7AE6" w:rsidRPr="00626835">
        <w:t xml:space="preserve"> </w:t>
      </w:r>
      <w:r w:rsidR="00B76338" w:rsidRPr="00626835">
        <w:t>установить перечень</w:t>
      </w:r>
      <w:r w:rsidR="00B76338" w:rsidRPr="00626835">
        <w:tab/>
      </w:r>
      <w:r w:rsidR="00D57176" w:rsidRPr="00626835">
        <w:t xml:space="preserve"> </w:t>
      </w:r>
      <w:r w:rsidR="00B76338" w:rsidRPr="00626835">
        <w:t xml:space="preserve">потенциально </w:t>
      </w:r>
      <w:proofErr w:type="spellStart"/>
      <w:r w:rsidR="00B76338" w:rsidRPr="00626835">
        <w:t>коррупциогенных</w:t>
      </w:r>
      <w:proofErr w:type="spellEnd"/>
      <w:r w:rsidR="00B76338" w:rsidRPr="00626835">
        <w:t xml:space="preserve"> сфер</w:t>
      </w:r>
      <w:r w:rsidRPr="00626835">
        <w:t xml:space="preserve"> </w:t>
      </w:r>
      <w:r w:rsidR="00B76338" w:rsidRPr="00626835">
        <w:t>деятельности объекта контроля и должностных лиц, осуществляющих данные полномочия, а также определить перечень факторов в указанных сферах (направлениях) деятельности,</w:t>
      </w:r>
      <w:r w:rsidR="00B76338" w:rsidRPr="00626835">
        <w:tab/>
        <w:t>которые</w:t>
      </w:r>
      <w:r w:rsidRPr="00626835">
        <w:t xml:space="preserve"> </w:t>
      </w:r>
      <w:r w:rsidR="00B76338" w:rsidRPr="00626835">
        <w:t>способствуют возникновению</w:t>
      </w:r>
      <w:r w:rsidRPr="00626835">
        <w:t xml:space="preserve"> </w:t>
      </w:r>
      <w:proofErr w:type="spellStart"/>
      <w:r w:rsidR="00B76338" w:rsidRPr="00626835">
        <w:t>коррупционнных</w:t>
      </w:r>
      <w:proofErr w:type="spellEnd"/>
      <w:r w:rsidR="00B76338" w:rsidRPr="00626835">
        <w:t xml:space="preserve"> рисков.</w:t>
      </w:r>
    </w:p>
    <w:p w:rsidR="00B76338" w:rsidRPr="00626835" w:rsidRDefault="002E7AE6" w:rsidP="00626835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26835">
        <w:rPr>
          <w:sz w:val="28"/>
          <w:szCs w:val="28"/>
        </w:rPr>
        <w:t xml:space="preserve">            </w:t>
      </w:r>
      <w:r w:rsidR="00B76338" w:rsidRPr="00626835">
        <w:rPr>
          <w:sz w:val="28"/>
          <w:szCs w:val="28"/>
        </w:rPr>
        <w:t>Цель 2. Определить состояние правового и организационного обеспечения мероприятий по противодействию коррупции</w:t>
      </w:r>
    </w:p>
    <w:p w:rsidR="002E7AE6" w:rsidRPr="00626835" w:rsidRDefault="002E7AE6" w:rsidP="00626835">
      <w:pPr>
        <w:pStyle w:val="20"/>
        <w:shd w:val="clear" w:color="auto" w:fill="auto"/>
        <w:spacing w:after="0" w:line="240" w:lineRule="auto"/>
        <w:jc w:val="both"/>
      </w:pPr>
      <w:r w:rsidRPr="00626835">
        <w:t xml:space="preserve">        </w:t>
      </w:r>
      <w:r w:rsidR="00B76338" w:rsidRPr="00626835">
        <w:t>Вопросы по анализу ведомственных нормативных правовых актов в сфере противодействия коррупции:</w:t>
      </w:r>
    </w:p>
    <w:p w:rsidR="00B76338" w:rsidRPr="00626835" w:rsidRDefault="002E7AE6" w:rsidP="00626835">
      <w:pPr>
        <w:pStyle w:val="20"/>
        <w:shd w:val="clear" w:color="auto" w:fill="auto"/>
        <w:spacing w:after="0" w:line="240" w:lineRule="auto"/>
        <w:jc w:val="both"/>
      </w:pPr>
      <w:r w:rsidRPr="00626835">
        <w:t xml:space="preserve">        </w:t>
      </w:r>
      <w:r w:rsidR="000605EE">
        <w:t xml:space="preserve">а) </w:t>
      </w:r>
      <w:r w:rsidR="00B76338" w:rsidRPr="00626835">
        <w:t>проверить утверждение плана мероприятий (либо программы) по</w:t>
      </w:r>
      <w:r w:rsidR="00D57176" w:rsidRPr="00626835">
        <w:t xml:space="preserve"> </w:t>
      </w:r>
      <w:r w:rsidR="00B76338" w:rsidRPr="00626835">
        <w:t>противодействию коррупции,</w:t>
      </w:r>
      <w:r w:rsidR="00B76338" w:rsidRPr="00626835">
        <w:tab/>
        <w:t>соответствие мероприятий плана по</w:t>
      </w:r>
      <w:r w:rsidR="00D57176" w:rsidRPr="00626835">
        <w:t xml:space="preserve"> </w:t>
      </w:r>
      <w:r w:rsidR="00B76338" w:rsidRPr="00626835">
        <w:t>противодействию коррупции  Национальному плану противодействия коррупции принят</w:t>
      </w:r>
      <w:r w:rsidR="000605EE">
        <w:t>ому</w:t>
      </w:r>
      <w:r w:rsidR="00B76338" w:rsidRPr="00626835">
        <w:t xml:space="preserve"> на соответствующий период, осуществление </w:t>
      </w:r>
      <w:proofErr w:type="gramStart"/>
      <w:r w:rsidR="00B76338" w:rsidRPr="00626835">
        <w:t>контроля за</w:t>
      </w:r>
      <w:proofErr w:type="gramEnd"/>
      <w:r w:rsidR="00B76338" w:rsidRPr="00626835">
        <w:t xml:space="preserve"> его реализацией, обеспечение органом государственной власти координирующей роли в данной работе по отношению к подведомственным предприятиям и учреждениям;</w:t>
      </w:r>
    </w:p>
    <w:p w:rsidR="002E7AE6" w:rsidRPr="00626835" w:rsidRDefault="002E7AE6" w:rsidP="00626835">
      <w:pPr>
        <w:pStyle w:val="20"/>
        <w:shd w:val="clear" w:color="auto" w:fill="auto"/>
        <w:tabs>
          <w:tab w:val="left" w:pos="1873"/>
        </w:tabs>
        <w:spacing w:after="0" w:line="240" w:lineRule="auto"/>
        <w:jc w:val="both"/>
      </w:pPr>
      <w:r w:rsidRPr="00626835">
        <w:t xml:space="preserve">        </w:t>
      </w:r>
      <w:r w:rsidR="00B76338" w:rsidRPr="00626835">
        <w:t xml:space="preserve">б) проверить наличие порядка проведения </w:t>
      </w:r>
      <w:proofErr w:type="spellStart"/>
      <w:r w:rsidR="00B76338" w:rsidRPr="00626835">
        <w:t>антикоррупционной</w:t>
      </w:r>
      <w:proofErr w:type="spellEnd"/>
      <w:r w:rsidR="00B76338" w:rsidRPr="00626835">
        <w:t xml:space="preserve"> экспертизы нормативных правовых актов, включая административные регламенты, регулирующие оказание соответствующих государственных услуг, реализацию функций контроля и надзора, а также иных </w:t>
      </w:r>
      <w:proofErr w:type="spellStart"/>
      <w:r w:rsidR="00B76338" w:rsidRPr="00626835">
        <w:t>юрисдикционных</w:t>
      </w:r>
      <w:proofErr w:type="spellEnd"/>
      <w:r w:rsidR="00B76338" w:rsidRPr="00626835">
        <w:t xml:space="preserve"> полномочий;</w:t>
      </w:r>
    </w:p>
    <w:p w:rsidR="002E7AE6" w:rsidRPr="00626835" w:rsidRDefault="00626835" w:rsidP="00626835">
      <w:pPr>
        <w:pStyle w:val="20"/>
        <w:shd w:val="clear" w:color="auto" w:fill="auto"/>
        <w:tabs>
          <w:tab w:val="left" w:pos="1887"/>
        </w:tabs>
        <w:spacing w:after="0" w:line="240" w:lineRule="auto"/>
        <w:jc w:val="both"/>
      </w:pPr>
      <w:r w:rsidRPr="00626835">
        <w:t xml:space="preserve">      г) </w:t>
      </w:r>
      <w:r w:rsidR="00B76338" w:rsidRPr="00626835">
        <w:t>оценить содержание плана (программы) мероприятий по противодействию коррупции на его полноту и степень охвата всех выявленных коррупционных факторов и условий, действенность ведомственных стандартов и методик профилактики коррупционных правонарушений с учетом результатов оценки коррупционных рисков при использовании бюджетных ассигнований, управлении (совершении сделок) государственным имуществом, выявленных по итогам достижения цели № 1.</w:t>
      </w:r>
    </w:p>
    <w:p w:rsidR="00B76338" w:rsidRPr="00626835" w:rsidRDefault="002E7AE6" w:rsidP="00626835">
      <w:pPr>
        <w:pStyle w:val="50"/>
        <w:shd w:val="clear" w:color="auto" w:fill="auto"/>
        <w:tabs>
          <w:tab w:val="left" w:pos="6926"/>
          <w:tab w:val="left" w:pos="7948"/>
        </w:tabs>
        <w:spacing w:before="0" w:after="0" w:line="240" w:lineRule="auto"/>
        <w:jc w:val="both"/>
        <w:rPr>
          <w:sz w:val="28"/>
          <w:szCs w:val="28"/>
        </w:rPr>
      </w:pPr>
      <w:r w:rsidRPr="00626835">
        <w:rPr>
          <w:sz w:val="28"/>
          <w:szCs w:val="28"/>
        </w:rPr>
        <w:t xml:space="preserve">          </w:t>
      </w:r>
      <w:r w:rsidR="000605EE">
        <w:rPr>
          <w:sz w:val="28"/>
          <w:szCs w:val="28"/>
        </w:rPr>
        <w:t xml:space="preserve"> </w:t>
      </w:r>
      <w:r w:rsidR="00B76338" w:rsidRPr="00626835">
        <w:rPr>
          <w:sz w:val="28"/>
          <w:szCs w:val="28"/>
        </w:rPr>
        <w:t>Цель 3. Определить факторы (перечни) рисков, наличие которых в основной деятельности объекта контроля может способствовать совершению коррупционного правонарушения, формирующие условия для возможного возникновения рисков совершения коррупционных правонарушений при закупках товаров,</w:t>
      </w:r>
      <w:r w:rsidRPr="00626835">
        <w:rPr>
          <w:sz w:val="28"/>
          <w:szCs w:val="28"/>
        </w:rPr>
        <w:t xml:space="preserve"> </w:t>
      </w:r>
      <w:r w:rsidR="00B76338" w:rsidRPr="00626835">
        <w:rPr>
          <w:sz w:val="28"/>
          <w:szCs w:val="28"/>
        </w:rPr>
        <w:t>работ</w:t>
      </w:r>
      <w:r w:rsidRPr="00626835">
        <w:rPr>
          <w:sz w:val="28"/>
          <w:szCs w:val="28"/>
        </w:rPr>
        <w:t xml:space="preserve"> </w:t>
      </w:r>
      <w:r w:rsidR="00B76338" w:rsidRPr="00626835">
        <w:rPr>
          <w:sz w:val="28"/>
          <w:szCs w:val="28"/>
        </w:rPr>
        <w:t>и услуг для</w:t>
      </w:r>
      <w:r w:rsidRPr="00626835">
        <w:rPr>
          <w:sz w:val="28"/>
          <w:szCs w:val="28"/>
        </w:rPr>
        <w:t xml:space="preserve"> </w:t>
      </w:r>
      <w:r w:rsidR="00B76338" w:rsidRPr="00626835">
        <w:rPr>
          <w:sz w:val="28"/>
          <w:szCs w:val="28"/>
        </w:rPr>
        <w:t>государственных и муниципальных нужд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680"/>
        <w:jc w:val="both"/>
      </w:pPr>
      <w:r w:rsidRPr="00626835">
        <w:t>Вопросы по проверке эффективности мер по предупреждению коррупции при осуществлении закупок товаров, работ и услуг:</w:t>
      </w:r>
    </w:p>
    <w:p w:rsidR="00B76338" w:rsidRPr="00626835" w:rsidRDefault="000605EE" w:rsidP="00626835">
      <w:pPr>
        <w:pStyle w:val="20"/>
        <w:shd w:val="clear" w:color="auto" w:fill="auto"/>
        <w:tabs>
          <w:tab w:val="left" w:pos="1824"/>
        </w:tabs>
        <w:spacing w:after="0" w:line="240" w:lineRule="auto"/>
        <w:ind w:firstLine="680"/>
        <w:jc w:val="both"/>
      </w:pPr>
      <w:r>
        <w:t xml:space="preserve">а) </w:t>
      </w:r>
      <w:r w:rsidR="00B76338" w:rsidRPr="00626835">
        <w:t>анализ этапов и нормативной правовой базы осуществления закупок на объекте контроля;</w:t>
      </w:r>
    </w:p>
    <w:p w:rsidR="00B76338" w:rsidRPr="00626835" w:rsidRDefault="000605EE" w:rsidP="00626835">
      <w:pPr>
        <w:pStyle w:val="20"/>
        <w:shd w:val="clear" w:color="auto" w:fill="auto"/>
        <w:tabs>
          <w:tab w:val="left" w:pos="1848"/>
        </w:tabs>
        <w:spacing w:after="0" w:line="240" w:lineRule="auto"/>
        <w:ind w:firstLine="680"/>
        <w:jc w:val="both"/>
      </w:pPr>
      <w:r>
        <w:t>б) о</w:t>
      </w:r>
      <w:r w:rsidR="00B76338" w:rsidRPr="00626835">
        <w:t xml:space="preserve">ценка распределения полномочий по принятию решений и </w:t>
      </w:r>
      <w:r w:rsidR="00B76338" w:rsidRPr="00626835">
        <w:lastRenderedPageBreak/>
        <w:t>осуществлению финансово значимых действий по осуществлению закупок, установление (</w:t>
      </w:r>
      <w:proofErr w:type="spellStart"/>
      <w:r w:rsidR="00B76338" w:rsidRPr="00626835">
        <w:t>неустановление</w:t>
      </w:r>
      <w:proofErr w:type="spellEnd"/>
      <w:r w:rsidR="00B76338" w:rsidRPr="00626835">
        <w:t>) персональной ответственности по указанным решениям и действиям;</w:t>
      </w:r>
    </w:p>
    <w:p w:rsidR="00B76338" w:rsidRPr="00626835" w:rsidRDefault="000605EE" w:rsidP="00626835">
      <w:pPr>
        <w:pStyle w:val="20"/>
        <w:shd w:val="clear" w:color="auto" w:fill="auto"/>
        <w:tabs>
          <w:tab w:val="left" w:pos="1838"/>
        </w:tabs>
        <w:spacing w:after="0" w:line="240" w:lineRule="auto"/>
        <w:ind w:firstLine="680"/>
        <w:jc w:val="both"/>
      </w:pPr>
      <w:r>
        <w:t xml:space="preserve">в) </w:t>
      </w:r>
      <w:r w:rsidR="00B76338" w:rsidRPr="00626835">
        <w:t xml:space="preserve">оценка систем внутреннего и внешнего профессионального контроля и независимого общественного </w:t>
      </w:r>
      <w:proofErr w:type="gramStart"/>
      <w:r w:rsidR="00B76338" w:rsidRPr="00626835">
        <w:t>контроля за</w:t>
      </w:r>
      <w:proofErr w:type="gramEnd"/>
      <w:r w:rsidR="00B76338" w:rsidRPr="00626835">
        <w:t xml:space="preserve"> закупками на объекте проверки;</w:t>
      </w:r>
    </w:p>
    <w:p w:rsidR="00B76338" w:rsidRPr="00626835" w:rsidRDefault="000605EE" w:rsidP="00626835">
      <w:pPr>
        <w:pStyle w:val="20"/>
        <w:shd w:val="clear" w:color="auto" w:fill="auto"/>
        <w:tabs>
          <w:tab w:val="left" w:pos="1843"/>
        </w:tabs>
        <w:spacing w:after="0" w:line="240" w:lineRule="auto"/>
        <w:ind w:firstLine="680"/>
        <w:jc w:val="both"/>
      </w:pPr>
      <w:r>
        <w:t xml:space="preserve">г) </w:t>
      </w:r>
      <w:r w:rsidR="00B76338" w:rsidRPr="00626835">
        <w:t>анализ правоприменительной практики и оценка достаточности мер по предупреждению коррупционных проявлений при осуществлении закупок на объекте контроля;</w:t>
      </w:r>
    </w:p>
    <w:p w:rsidR="00B76338" w:rsidRPr="00626835" w:rsidRDefault="000605EE" w:rsidP="00626835">
      <w:pPr>
        <w:pStyle w:val="20"/>
        <w:shd w:val="clear" w:color="auto" w:fill="auto"/>
        <w:tabs>
          <w:tab w:val="left" w:pos="1853"/>
        </w:tabs>
        <w:spacing w:after="0" w:line="240" w:lineRule="auto"/>
        <w:ind w:firstLine="680"/>
        <w:jc w:val="both"/>
      </w:pPr>
      <w:proofErr w:type="spellStart"/>
      <w:r>
        <w:t>д</w:t>
      </w:r>
      <w:proofErr w:type="spellEnd"/>
      <w:r>
        <w:t xml:space="preserve">) </w:t>
      </w:r>
      <w:r w:rsidR="00B76338" w:rsidRPr="00626835">
        <w:t>оценка добросовестности осуществления полномочий на всех этапах закупочного цикла и наличия или отсутствия условий для возникновения коррупции в сфере закупок товаров, работ:</w:t>
      </w:r>
    </w:p>
    <w:p w:rsidR="00B76338" w:rsidRPr="00626835" w:rsidRDefault="000605EE" w:rsidP="00626835">
      <w:pPr>
        <w:pStyle w:val="20"/>
        <w:shd w:val="clear" w:color="auto" w:fill="auto"/>
        <w:tabs>
          <w:tab w:val="left" w:pos="1853"/>
        </w:tabs>
        <w:spacing w:after="0" w:line="240" w:lineRule="auto"/>
        <w:ind w:firstLine="680"/>
        <w:jc w:val="both"/>
      </w:pPr>
      <w:r>
        <w:t xml:space="preserve">е) </w:t>
      </w:r>
      <w:r w:rsidR="00B76338" w:rsidRPr="00626835">
        <w:t>оценка содержания плана (программы) мероприятий по противодействию коррупции на его полноту и степень охвата всех выявленных коррупционных факторов и условий при осуществлении закупок.</w:t>
      </w:r>
    </w:p>
    <w:p w:rsidR="00B76338" w:rsidRPr="00626835" w:rsidRDefault="00B76338" w:rsidP="00626835">
      <w:pPr>
        <w:pStyle w:val="10"/>
        <w:keepNext/>
        <w:keepLines/>
        <w:shd w:val="clear" w:color="auto" w:fill="auto"/>
        <w:spacing w:before="0" w:after="0" w:line="240" w:lineRule="auto"/>
        <w:ind w:firstLine="680"/>
        <w:jc w:val="both"/>
      </w:pPr>
      <w:bookmarkStart w:id="6" w:name="bookmark12"/>
      <w:r w:rsidRPr="00626835">
        <w:t>Цель</w:t>
      </w:r>
      <w:r w:rsidR="007A1957">
        <w:t xml:space="preserve"> </w:t>
      </w:r>
      <w:r w:rsidRPr="00626835">
        <w:t>4. Оценить качество принятой программы</w:t>
      </w:r>
      <w:r w:rsidR="00D57176" w:rsidRPr="00626835">
        <w:t xml:space="preserve"> (планов)</w:t>
      </w:r>
      <w:r w:rsidRPr="00626835">
        <w:t xml:space="preserve"> противодействия коррупции</w:t>
      </w:r>
      <w:bookmarkEnd w:id="6"/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680"/>
        <w:jc w:val="both"/>
      </w:pPr>
      <w:r w:rsidRPr="00626835">
        <w:t>Вопросы по анализу качества принятой программы противодействия коррупции:</w:t>
      </w:r>
    </w:p>
    <w:p w:rsidR="00B76338" w:rsidRPr="00626835" w:rsidRDefault="000605EE" w:rsidP="000605EE">
      <w:pPr>
        <w:pStyle w:val="20"/>
        <w:shd w:val="clear" w:color="auto" w:fill="auto"/>
        <w:tabs>
          <w:tab w:val="left" w:pos="1843"/>
        </w:tabs>
        <w:spacing w:after="0" w:line="240" w:lineRule="auto"/>
        <w:ind w:firstLine="680"/>
        <w:jc w:val="both"/>
      </w:pPr>
      <w:r>
        <w:t xml:space="preserve">а) </w:t>
      </w:r>
      <w:r w:rsidR="00B76338" w:rsidRPr="00626835">
        <w:t>определены ли и имеют ли количественную оценку ожидаемые результаты реализации программы, включающие как непосредственные, так и</w:t>
      </w:r>
      <w:r>
        <w:t xml:space="preserve"> </w:t>
      </w:r>
      <w:r w:rsidR="00B76338" w:rsidRPr="00626835">
        <w:t>конечные результаты ее выполнения;</w:t>
      </w:r>
    </w:p>
    <w:p w:rsidR="00B76338" w:rsidRPr="00626835" w:rsidRDefault="000605EE" w:rsidP="00626835">
      <w:pPr>
        <w:pStyle w:val="20"/>
        <w:shd w:val="clear" w:color="auto" w:fill="auto"/>
        <w:tabs>
          <w:tab w:val="left" w:pos="1760"/>
        </w:tabs>
        <w:spacing w:after="0" w:line="240" w:lineRule="auto"/>
        <w:ind w:firstLine="660"/>
        <w:jc w:val="both"/>
      </w:pPr>
      <w:r>
        <w:t xml:space="preserve">б) </w:t>
      </w:r>
      <w:r w:rsidR="00B76338" w:rsidRPr="00626835">
        <w:t>имеет ли программа систему показателей для измерения результатов ее реализации;</w:t>
      </w:r>
    </w:p>
    <w:p w:rsidR="00B76338" w:rsidRPr="00626835" w:rsidRDefault="000605EE" w:rsidP="00626835">
      <w:pPr>
        <w:pStyle w:val="20"/>
        <w:shd w:val="clear" w:color="auto" w:fill="auto"/>
        <w:tabs>
          <w:tab w:val="left" w:pos="1770"/>
        </w:tabs>
        <w:spacing w:after="0" w:line="240" w:lineRule="auto"/>
        <w:ind w:firstLine="660"/>
        <w:jc w:val="both"/>
      </w:pPr>
      <w:r>
        <w:t xml:space="preserve">в) </w:t>
      </w:r>
      <w:r w:rsidR="00B76338" w:rsidRPr="00626835">
        <w:t>обоснованны ли потребности в ресурсах для достижения цели и результатов программы;</w:t>
      </w:r>
    </w:p>
    <w:p w:rsidR="00B76338" w:rsidRPr="00626835" w:rsidRDefault="000605EE" w:rsidP="00626835">
      <w:pPr>
        <w:pStyle w:val="20"/>
        <w:shd w:val="clear" w:color="auto" w:fill="auto"/>
        <w:tabs>
          <w:tab w:val="left" w:pos="1777"/>
        </w:tabs>
        <w:spacing w:after="0" w:line="240" w:lineRule="auto"/>
        <w:ind w:firstLine="660"/>
        <w:jc w:val="both"/>
      </w:pPr>
      <w:r>
        <w:t xml:space="preserve">г) </w:t>
      </w:r>
      <w:r w:rsidR="00B76338" w:rsidRPr="00626835">
        <w:t>оценены ли внешние условия и риски реализации программы;</w:t>
      </w:r>
    </w:p>
    <w:p w:rsidR="00B76338" w:rsidRPr="00626835" w:rsidRDefault="00C72926" w:rsidP="00626835">
      <w:pPr>
        <w:pStyle w:val="20"/>
        <w:shd w:val="clear" w:color="auto" w:fill="auto"/>
        <w:tabs>
          <w:tab w:val="left" w:pos="1755"/>
        </w:tabs>
        <w:spacing w:after="0" w:line="240" w:lineRule="auto"/>
        <w:ind w:firstLine="660"/>
        <w:jc w:val="both"/>
      </w:pPr>
      <w:proofErr w:type="spellStart"/>
      <w:r>
        <w:t>д</w:t>
      </w:r>
      <w:proofErr w:type="spellEnd"/>
      <w:r>
        <w:t xml:space="preserve">) </w:t>
      </w:r>
      <w:r w:rsidR="00B76338" w:rsidRPr="00626835">
        <w:t xml:space="preserve">обеспечивается ли </w:t>
      </w:r>
      <w:proofErr w:type="gramStart"/>
      <w:r w:rsidR="00B76338" w:rsidRPr="00626835">
        <w:t>контроль за</w:t>
      </w:r>
      <w:proofErr w:type="gramEnd"/>
      <w:r w:rsidR="00B76338" w:rsidRPr="00626835">
        <w:t xml:space="preserve"> выполнением мероприятий, предусмотренных программой.</w:t>
      </w:r>
    </w:p>
    <w:p w:rsidR="00B76338" w:rsidRPr="00626835" w:rsidRDefault="00B03E41" w:rsidP="00B03E41">
      <w:pPr>
        <w:pStyle w:val="50"/>
        <w:shd w:val="clear" w:color="auto" w:fill="auto"/>
        <w:spacing w:before="0" w:after="0" w:line="240" w:lineRule="auto"/>
        <w:ind w:hanging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76338" w:rsidRPr="00626835">
        <w:rPr>
          <w:sz w:val="28"/>
          <w:szCs w:val="28"/>
        </w:rPr>
        <w:t xml:space="preserve">Цель </w:t>
      </w:r>
      <w:r w:rsidR="007A1957">
        <w:rPr>
          <w:sz w:val="28"/>
          <w:szCs w:val="28"/>
        </w:rPr>
        <w:t>5</w:t>
      </w:r>
      <w:r w:rsidR="00B76338" w:rsidRPr="00626835">
        <w:rPr>
          <w:sz w:val="28"/>
          <w:szCs w:val="28"/>
        </w:rPr>
        <w:t xml:space="preserve">. Определить функциональность системы </w:t>
      </w:r>
      <w:proofErr w:type="spellStart"/>
      <w:r w:rsidR="00B76338" w:rsidRPr="00626835">
        <w:rPr>
          <w:sz w:val="28"/>
          <w:szCs w:val="28"/>
        </w:rPr>
        <w:t>антикоррупционной</w:t>
      </w:r>
      <w:proofErr w:type="spellEnd"/>
      <w:r w:rsidR="00B76338" w:rsidRPr="00626835">
        <w:rPr>
          <w:sz w:val="28"/>
          <w:szCs w:val="28"/>
        </w:rPr>
        <w:t xml:space="preserve"> экспертизы нормативных правовых актов и их проектов и оценить ее результативность</w:t>
      </w:r>
    </w:p>
    <w:p w:rsidR="00B76338" w:rsidRPr="00626835" w:rsidRDefault="00B03E41" w:rsidP="00626835">
      <w:pPr>
        <w:pStyle w:val="20"/>
        <w:shd w:val="clear" w:color="auto" w:fill="auto"/>
        <w:spacing w:after="0" w:line="240" w:lineRule="auto"/>
        <w:ind w:hanging="560"/>
        <w:jc w:val="both"/>
      </w:pPr>
      <w:r>
        <w:t xml:space="preserve">                </w:t>
      </w:r>
      <w:r w:rsidR="00B76338" w:rsidRPr="00626835">
        <w:t xml:space="preserve">Вопросы по оценке результативности </w:t>
      </w:r>
      <w:proofErr w:type="spellStart"/>
      <w:r w:rsidR="00B76338" w:rsidRPr="00626835">
        <w:t>антикоррупционной</w:t>
      </w:r>
      <w:proofErr w:type="spellEnd"/>
      <w:r w:rsidR="00B76338" w:rsidRPr="00626835">
        <w:t xml:space="preserve"> экспертизы нормативных правовых актов и их проектов:</w:t>
      </w:r>
    </w:p>
    <w:p w:rsidR="00B76338" w:rsidRPr="00626835" w:rsidRDefault="00B03E41" w:rsidP="00626835">
      <w:pPr>
        <w:pStyle w:val="20"/>
        <w:shd w:val="clear" w:color="auto" w:fill="auto"/>
        <w:tabs>
          <w:tab w:val="left" w:pos="1880"/>
        </w:tabs>
        <w:spacing w:after="0" w:line="240" w:lineRule="auto"/>
        <w:ind w:hanging="560"/>
        <w:jc w:val="both"/>
      </w:pPr>
      <w:r>
        <w:t xml:space="preserve">                а) </w:t>
      </w:r>
      <w:r w:rsidR="00B76338" w:rsidRPr="00626835">
        <w:t xml:space="preserve">количество и сфера регулирования нормативных правовых актов, подвергнутых </w:t>
      </w:r>
      <w:proofErr w:type="spellStart"/>
      <w:r w:rsidR="00B76338" w:rsidRPr="00626835">
        <w:t>антикоррупционной</w:t>
      </w:r>
      <w:proofErr w:type="spellEnd"/>
      <w:r w:rsidR="00B76338" w:rsidRPr="00626835">
        <w:t xml:space="preserve"> экспертизе;</w:t>
      </w:r>
    </w:p>
    <w:p w:rsidR="00B76338" w:rsidRPr="00626835" w:rsidRDefault="00B03E41" w:rsidP="00626835">
      <w:pPr>
        <w:pStyle w:val="20"/>
        <w:shd w:val="clear" w:color="auto" w:fill="auto"/>
        <w:tabs>
          <w:tab w:val="left" w:pos="1909"/>
        </w:tabs>
        <w:spacing w:after="0" w:line="240" w:lineRule="auto"/>
        <w:ind w:hanging="560"/>
        <w:jc w:val="both"/>
      </w:pPr>
      <w:r>
        <w:t xml:space="preserve">               </w:t>
      </w:r>
      <w:r w:rsidR="00B76338" w:rsidRPr="00626835">
        <w:t>б</w:t>
      </w:r>
      <w:r>
        <w:t xml:space="preserve">) </w:t>
      </w:r>
      <w:r w:rsidR="00B76338" w:rsidRPr="00626835">
        <w:t xml:space="preserve">количество и типология подготовленных экспертных заключений по результатам проведенных </w:t>
      </w:r>
      <w:proofErr w:type="spellStart"/>
      <w:r w:rsidR="00B76338" w:rsidRPr="00626835">
        <w:t>антикоррупционных</w:t>
      </w:r>
      <w:proofErr w:type="spellEnd"/>
      <w:r w:rsidR="00B76338" w:rsidRPr="00626835">
        <w:t xml:space="preserve"> экспертиз нормативных правовых актов;</w:t>
      </w:r>
    </w:p>
    <w:p w:rsidR="00B76338" w:rsidRPr="00626835" w:rsidRDefault="00B03E41" w:rsidP="00626835">
      <w:pPr>
        <w:pStyle w:val="20"/>
        <w:shd w:val="clear" w:color="auto" w:fill="auto"/>
        <w:tabs>
          <w:tab w:val="left" w:pos="1913"/>
        </w:tabs>
        <w:spacing w:after="0" w:line="240" w:lineRule="auto"/>
        <w:ind w:hanging="560"/>
        <w:jc w:val="both"/>
      </w:pPr>
      <w:r>
        <w:t xml:space="preserve">               в) </w:t>
      </w:r>
      <w:r w:rsidR="00B76338" w:rsidRPr="00626835">
        <w:t xml:space="preserve">количество изменений, внесенных в нормативные правовые акты по результатам </w:t>
      </w:r>
      <w:proofErr w:type="spellStart"/>
      <w:r w:rsidR="00B76338" w:rsidRPr="00626835">
        <w:t>антикоррупционной</w:t>
      </w:r>
      <w:proofErr w:type="spellEnd"/>
      <w:r w:rsidR="00B76338" w:rsidRPr="00626835">
        <w:t xml:space="preserve"> экспертизы;</w:t>
      </w:r>
    </w:p>
    <w:p w:rsidR="00B76338" w:rsidRPr="00626835" w:rsidRDefault="00B03E41" w:rsidP="00626835">
      <w:pPr>
        <w:pStyle w:val="20"/>
        <w:shd w:val="clear" w:color="auto" w:fill="auto"/>
        <w:tabs>
          <w:tab w:val="left" w:pos="1909"/>
        </w:tabs>
        <w:spacing w:after="0" w:line="240" w:lineRule="auto"/>
        <w:ind w:hanging="560"/>
        <w:jc w:val="both"/>
      </w:pPr>
      <w:r>
        <w:t xml:space="preserve">               г) </w:t>
      </w:r>
      <w:r w:rsidR="00B76338" w:rsidRPr="00626835">
        <w:t xml:space="preserve">количество проектов нормативных правовых актов, не прошедших </w:t>
      </w:r>
      <w:proofErr w:type="spellStart"/>
      <w:r w:rsidR="00B76338" w:rsidRPr="00626835">
        <w:t>антикоррупционную</w:t>
      </w:r>
      <w:proofErr w:type="spellEnd"/>
      <w:r w:rsidR="00B76338" w:rsidRPr="00626835">
        <w:t xml:space="preserve"> экспертизу, и их типология;</w:t>
      </w:r>
    </w:p>
    <w:p w:rsidR="00B76338" w:rsidRPr="00626835" w:rsidRDefault="00B03E41" w:rsidP="00626835">
      <w:pPr>
        <w:pStyle w:val="20"/>
        <w:shd w:val="clear" w:color="auto" w:fill="auto"/>
        <w:tabs>
          <w:tab w:val="left" w:pos="1899"/>
        </w:tabs>
        <w:spacing w:after="0" w:line="240" w:lineRule="auto"/>
        <w:ind w:hanging="560"/>
        <w:jc w:val="both"/>
      </w:pPr>
      <w:r>
        <w:t xml:space="preserve">                </w:t>
      </w:r>
      <w:proofErr w:type="spellStart"/>
      <w:r>
        <w:t>д</w:t>
      </w:r>
      <w:proofErr w:type="spellEnd"/>
      <w:r>
        <w:t xml:space="preserve">) </w:t>
      </w:r>
      <w:r w:rsidR="00B76338" w:rsidRPr="00626835">
        <w:t xml:space="preserve">количество и сфера регулирования проектов нормативных правовых актов, подвергнутых </w:t>
      </w:r>
      <w:proofErr w:type="spellStart"/>
      <w:r w:rsidR="00B76338" w:rsidRPr="00626835">
        <w:t>антикоррупционной</w:t>
      </w:r>
      <w:proofErr w:type="spellEnd"/>
      <w:r w:rsidR="00B76338" w:rsidRPr="00626835">
        <w:t xml:space="preserve"> экспертизе;</w:t>
      </w:r>
    </w:p>
    <w:p w:rsidR="00B76338" w:rsidRPr="00626835" w:rsidRDefault="00B03E41" w:rsidP="00B03E41">
      <w:pPr>
        <w:pStyle w:val="20"/>
        <w:shd w:val="clear" w:color="auto" w:fill="auto"/>
        <w:tabs>
          <w:tab w:val="left" w:pos="1897"/>
        </w:tabs>
        <w:spacing w:after="0" w:line="240" w:lineRule="auto"/>
        <w:ind w:hanging="560"/>
        <w:jc w:val="both"/>
      </w:pPr>
      <w:r>
        <w:t xml:space="preserve">               е) </w:t>
      </w:r>
      <w:r w:rsidR="00B76338" w:rsidRPr="00626835">
        <w:t>количество и типология подготовленных экспертных заключений по</w:t>
      </w:r>
      <w:r>
        <w:t xml:space="preserve"> </w:t>
      </w:r>
      <w:r w:rsidR="00B76338" w:rsidRPr="00626835">
        <w:t xml:space="preserve">результатам проведенных </w:t>
      </w:r>
      <w:proofErr w:type="spellStart"/>
      <w:r w:rsidR="00B76338" w:rsidRPr="00626835">
        <w:t>антикоррупционных</w:t>
      </w:r>
      <w:proofErr w:type="spellEnd"/>
      <w:r w:rsidR="00B76338" w:rsidRPr="00626835">
        <w:t xml:space="preserve"> экспертиз проектов нормативных правовых актов.</w:t>
      </w:r>
    </w:p>
    <w:p w:rsidR="00B76338" w:rsidRPr="00626835" w:rsidRDefault="00D57176" w:rsidP="00626835">
      <w:pPr>
        <w:pStyle w:val="50"/>
        <w:shd w:val="clear" w:color="auto" w:fill="auto"/>
        <w:tabs>
          <w:tab w:val="center" w:pos="5660"/>
          <w:tab w:val="right" w:pos="9903"/>
        </w:tabs>
        <w:spacing w:before="0" w:after="0" w:line="240" w:lineRule="auto"/>
        <w:ind w:hanging="560"/>
        <w:jc w:val="both"/>
        <w:rPr>
          <w:sz w:val="28"/>
          <w:szCs w:val="28"/>
        </w:rPr>
      </w:pPr>
      <w:r w:rsidRPr="00626835">
        <w:rPr>
          <w:sz w:val="28"/>
          <w:szCs w:val="28"/>
        </w:rPr>
        <w:t xml:space="preserve">        </w:t>
      </w:r>
      <w:r w:rsidR="00B03E41">
        <w:rPr>
          <w:sz w:val="28"/>
          <w:szCs w:val="28"/>
        </w:rPr>
        <w:t xml:space="preserve">          </w:t>
      </w:r>
      <w:r w:rsidR="00B76338" w:rsidRPr="00626835">
        <w:rPr>
          <w:sz w:val="28"/>
          <w:szCs w:val="28"/>
        </w:rPr>
        <w:t xml:space="preserve">Цель </w:t>
      </w:r>
      <w:r w:rsidR="007A1957">
        <w:rPr>
          <w:sz w:val="28"/>
          <w:szCs w:val="28"/>
        </w:rPr>
        <w:t>6</w:t>
      </w:r>
      <w:r w:rsidR="00B76338" w:rsidRPr="00626835">
        <w:rPr>
          <w:sz w:val="28"/>
          <w:szCs w:val="28"/>
        </w:rPr>
        <w:t>. Определить результативность функционирования</w:t>
      </w:r>
      <w:r w:rsidR="00B01498" w:rsidRPr="00626835">
        <w:rPr>
          <w:sz w:val="28"/>
          <w:szCs w:val="28"/>
        </w:rPr>
        <w:t xml:space="preserve"> </w:t>
      </w:r>
      <w:r w:rsidR="00B76338" w:rsidRPr="00626835">
        <w:rPr>
          <w:sz w:val="28"/>
          <w:szCs w:val="28"/>
        </w:rPr>
        <w:t xml:space="preserve">внедренных в </w:t>
      </w:r>
      <w:r w:rsidR="00B76338" w:rsidRPr="00626835">
        <w:rPr>
          <w:sz w:val="28"/>
          <w:szCs w:val="28"/>
        </w:rPr>
        <w:lastRenderedPageBreak/>
        <w:t>деятельность государственных органов инновационных технологий, повышающих объективность и обеспечивающих прозрачность при принятии нормативных правовых актов и управленческих решений, обеспечивающих электронное взаимодействие государственных органов с гражданами и организациями в рамках оказания государственных услуг</w:t>
      </w:r>
    </w:p>
    <w:p w:rsidR="00B76338" w:rsidRPr="00626835" w:rsidRDefault="00626835" w:rsidP="00626835">
      <w:pPr>
        <w:pStyle w:val="20"/>
        <w:shd w:val="clear" w:color="auto" w:fill="auto"/>
        <w:spacing w:after="0" w:line="240" w:lineRule="auto"/>
        <w:ind w:hanging="560"/>
        <w:jc w:val="both"/>
      </w:pPr>
      <w:r w:rsidRPr="00626835">
        <w:t xml:space="preserve">        </w:t>
      </w:r>
      <w:r w:rsidR="00B03E41">
        <w:t xml:space="preserve">        </w:t>
      </w:r>
      <w:r w:rsidR="00B76338" w:rsidRPr="00626835">
        <w:t>Вопросы по оценке результативности инновационных технологий:</w:t>
      </w:r>
    </w:p>
    <w:p w:rsidR="00B76338" w:rsidRPr="00626835" w:rsidRDefault="00626835" w:rsidP="00626835">
      <w:pPr>
        <w:pStyle w:val="20"/>
        <w:shd w:val="clear" w:color="auto" w:fill="auto"/>
        <w:tabs>
          <w:tab w:val="left" w:pos="1829"/>
        </w:tabs>
        <w:spacing w:after="0" w:line="240" w:lineRule="auto"/>
        <w:ind w:hanging="560"/>
        <w:jc w:val="both"/>
      </w:pPr>
      <w:r w:rsidRPr="00626835">
        <w:t xml:space="preserve">     </w:t>
      </w:r>
      <w:r w:rsidR="00B03E41">
        <w:t xml:space="preserve">           а) </w:t>
      </w:r>
      <w:r w:rsidR="00B76338" w:rsidRPr="00626835">
        <w:t>принятие нормативных правовых актов, обеспечивающих внедрение в деятельность федеральных и региональных государственных органов инновационных технологий, повышающих объективность и обеспечивающих прозрачность при принятии нормативных правовых актов и управленческих решений, межведомственное электронное взаимодействие федеральных и региональных государственных органов между собой и взаимодействие с гражданами и организациями в рамках оказания государственных услуг;</w:t>
      </w:r>
    </w:p>
    <w:p w:rsidR="00B76338" w:rsidRPr="00626835" w:rsidRDefault="00B03E41" w:rsidP="00626835">
      <w:pPr>
        <w:pStyle w:val="20"/>
        <w:shd w:val="clear" w:color="auto" w:fill="auto"/>
        <w:tabs>
          <w:tab w:val="left" w:pos="1834"/>
        </w:tabs>
        <w:spacing w:after="0" w:line="240" w:lineRule="auto"/>
        <w:ind w:hanging="560"/>
        <w:jc w:val="both"/>
      </w:pPr>
      <w:r>
        <w:t xml:space="preserve">                 б) </w:t>
      </w:r>
      <w:r w:rsidR="00B76338" w:rsidRPr="00626835">
        <w:t>перечень внедренных инновационных технологий с указанием управленческих решений, на совершенствование которых они направлены;</w:t>
      </w:r>
    </w:p>
    <w:p w:rsidR="00B76338" w:rsidRPr="00626835" w:rsidRDefault="00B03E41" w:rsidP="00626835">
      <w:pPr>
        <w:pStyle w:val="20"/>
        <w:shd w:val="clear" w:color="auto" w:fill="auto"/>
        <w:tabs>
          <w:tab w:val="left" w:pos="1843"/>
        </w:tabs>
        <w:spacing w:after="0" w:line="240" w:lineRule="auto"/>
        <w:ind w:hanging="560"/>
        <w:jc w:val="both"/>
      </w:pPr>
      <w:r>
        <w:t xml:space="preserve">                   в) </w:t>
      </w:r>
      <w:r w:rsidR="00B76338" w:rsidRPr="00626835">
        <w:t>анализ исполнения бюджетных ассигнований, направленных на внедрение в деятельность федеральных и региональных органов государственной власти, иных государственных органов, инновационных технологий, повышающих объективность и обеспечивающих прозрачность при принятии нормативных правовых актов и управленческих решений.</w:t>
      </w:r>
    </w:p>
    <w:p w:rsidR="00B76338" w:rsidRPr="00626835" w:rsidRDefault="00B01498" w:rsidP="00BE7664">
      <w:pPr>
        <w:pStyle w:val="50"/>
        <w:shd w:val="clear" w:color="auto" w:fill="auto"/>
        <w:spacing w:before="0" w:after="0" w:line="240" w:lineRule="auto"/>
        <w:ind w:hanging="560"/>
        <w:jc w:val="both"/>
        <w:rPr>
          <w:sz w:val="28"/>
          <w:szCs w:val="28"/>
        </w:rPr>
      </w:pPr>
      <w:r w:rsidRPr="00626835">
        <w:rPr>
          <w:sz w:val="28"/>
          <w:szCs w:val="28"/>
        </w:rPr>
        <w:t xml:space="preserve">    </w:t>
      </w:r>
      <w:r w:rsidR="004842DF">
        <w:rPr>
          <w:sz w:val="28"/>
          <w:szCs w:val="28"/>
        </w:rPr>
        <w:t xml:space="preserve">            </w:t>
      </w:r>
      <w:r w:rsidR="00B76338" w:rsidRPr="00626835">
        <w:rPr>
          <w:sz w:val="28"/>
          <w:szCs w:val="28"/>
        </w:rPr>
        <w:t xml:space="preserve">Цель </w:t>
      </w:r>
      <w:r w:rsidR="007A1957">
        <w:rPr>
          <w:sz w:val="28"/>
          <w:szCs w:val="28"/>
        </w:rPr>
        <w:t>7</w:t>
      </w:r>
      <w:r w:rsidR="00B76338" w:rsidRPr="00626835">
        <w:rPr>
          <w:sz w:val="28"/>
          <w:szCs w:val="28"/>
        </w:rPr>
        <w:t xml:space="preserve">. Определить результативность проводимых с участием государственного органа социологических исследований по определению состояния коррупции и </w:t>
      </w:r>
      <w:proofErr w:type="gramStart"/>
      <w:r w:rsidR="00B76338" w:rsidRPr="00626835">
        <w:rPr>
          <w:sz w:val="28"/>
          <w:szCs w:val="28"/>
        </w:rPr>
        <w:t>эффективности</w:t>
      </w:r>
      <w:proofErr w:type="gramEnd"/>
      <w:r w:rsidR="00B76338" w:rsidRPr="00626835">
        <w:rPr>
          <w:sz w:val="28"/>
          <w:szCs w:val="28"/>
        </w:rPr>
        <w:t xml:space="preserve"> принимаемых </w:t>
      </w:r>
      <w:proofErr w:type="spellStart"/>
      <w:r w:rsidR="00B76338" w:rsidRPr="00626835">
        <w:rPr>
          <w:sz w:val="28"/>
          <w:szCs w:val="28"/>
        </w:rPr>
        <w:t>антикоррупционных</w:t>
      </w:r>
      <w:proofErr w:type="spellEnd"/>
      <w:r w:rsidR="00B76338" w:rsidRPr="00626835">
        <w:rPr>
          <w:sz w:val="28"/>
          <w:szCs w:val="28"/>
        </w:rPr>
        <w:t xml:space="preserve"> мер</w:t>
      </w:r>
    </w:p>
    <w:p w:rsidR="00B03E41" w:rsidRDefault="00B76338" w:rsidP="00B03E41">
      <w:pPr>
        <w:pStyle w:val="20"/>
        <w:shd w:val="clear" w:color="auto" w:fill="auto"/>
        <w:spacing w:after="0" w:line="240" w:lineRule="auto"/>
        <w:ind w:firstLine="660"/>
        <w:jc w:val="both"/>
      </w:pPr>
      <w:r w:rsidRPr="00626835">
        <w:t>Вопросы по определению результативности проводимых социологических исследований:</w:t>
      </w:r>
    </w:p>
    <w:p w:rsidR="00B76338" w:rsidRPr="00626835" w:rsidRDefault="004842DF" w:rsidP="00B03E41">
      <w:pPr>
        <w:pStyle w:val="20"/>
        <w:shd w:val="clear" w:color="auto" w:fill="auto"/>
        <w:spacing w:after="0" w:line="240" w:lineRule="auto"/>
        <w:ind w:firstLine="660"/>
        <w:jc w:val="both"/>
      </w:pPr>
      <w:r>
        <w:t xml:space="preserve">а) </w:t>
      </w:r>
      <w:r w:rsidR="00B76338" w:rsidRPr="00626835">
        <w:t xml:space="preserve">обоснованность, периодичность, круг вопросов и лиц при исследовании результатов </w:t>
      </w:r>
      <w:proofErr w:type="spellStart"/>
      <w:r w:rsidR="00B76338" w:rsidRPr="00626835">
        <w:t>антикоррупционных</w:t>
      </w:r>
      <w:proofErr w:type="spellEnd"/>
      <w:r w:rsidR="00B76338" w:rsidRPr="00626835">
        <w:t xml:space="preserve"> мер;</w:t>
      </w:r>
    </w:p>
    <w:p w:rsidR="00B76338" w:rsidRPr="00626835" w:rsidRDefault="004842DF" w:rsidP="00626835">
      <w:pPr>
        <w:pStyle w:val="20"/>
        <w:shd w:val="clear" w:color="auto" w:fill="auto"/>
        <w:tabs>
          <w:tab w:val="left" w:pos="1864"/>
        </w:tabs>
        <w:spacing w:after="0" w:line="240" w:lineRule="auto"/>
        <w:ind w:firstLine="660"/>
        <w:jc w:val="both"/>
      </w:pPr>
      <w:r>
        <w:t xml:space="preserve">б) </w:t>
      </w:r>
      <w:r w:rsidR="00B76338" w:rsidRPr="00626835">
        <w:t>анализ исполнения бюджетных ассигнований, направленных на такие исследования;</w:t>
      </w:r>
    </w:p>
    <w:p w:rsidR="00B76338" w:rsidRPr="00626835" w:rsidRDefault="004842DF" w:rsidP="00626835">
      <w:pPr>
        <w:pStyle w:val="20"/>
        <w:shd w:val="clear" w:color="auto" w:fill="auto"/>
        <w:tabs>
          <w:tab w:val="left" w:pos="1847"/>
        </w:tabs>
        <w:spacing w:after="0" w:line="240" w:lineRule="auto"/>
        <w:ind w:firstLine="660"/>
        <w:jc w:val="both"/>
      </w:pPr>
      <w:r>
        <w:t xml:space="preserve">в) </w:t>
      </w:r>
      <w:r w:rsidR="00B76338" w:rsidRPr="00626835">
        <w:t>принимаемые меры по результатам социологических исследований.</w:t>
      </w:r>
    </w:p>
    <w:p w:rsidR="00B76338" w:rsidRPr="00626835" w:rsidRDefault="00B76338" w:rsidP="00626835">
      <w:pPr>
        <w:pStyle w:val="50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 w:rsidRPr="00626835">
        <w:rPr>
          <w:sz w:val="28"/>
          <w:szCs w:val="28"/>
        </w:rPr>
        <w:t xml:space="preserve">Цель </w:t>
      </w:r>
      <w:r w:rsidR="007A1957">
        <w:rPr>
          <w:sz w:val="28"/>
          <w:szCs w:val="28"/>
        </w:rPr>
        <w:t>8</w:t>
      </w:r>
      <w:r w:rsidRPr="00626835">
        <w:rPr>
          <w:sz w:val="28"/>
          <w:szCs w:val="28"/>
        </w:rPr>
        <w:t>. Оценить содержательную часть отчетов о ходе реализации мероприятий по противодействию коррупции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660"/>
        <w:jc w:val="both"/>
      </w:pPr>
      <w:r w:rsidRPr="00626835">
        <w:t>Вопросы по проверке отчетов о ходе реализации мероприятий по противодействию коррупции:</w:t>
      </w:r>
    </w:p>
    <w:p w:rsidR="00B76338" w:rsidRPr="00626835" w:rsidRDefault="00B03E41" w:rsidP="00626835">
      <w:pPr>
        <w:pStyle w:val="20"/>
        <w:shd w:val="clear" w:color="auto" w:fill="auto"/>
        <w:tabs>
          <w:tab w:val="left" w:pos="1838"/>
        </w:tabs>
        <w:spacing w:after="0" w:line="240" w:lineRule="auto"/>
        <w:ind w:firstLine="680"/>
        <w:jc w:val="both"/>
      </w:pPr>
      <w:r>
        <w:t xml:space="preserve">а) </w:t>
      </w:r>
      <w:r w:rsidR="00B76338" w:rsidRPr="00626835">
        <w:t>анализ количества, процедуры подготовки и содержания отчетов о ходе реализации мероприятий по противодействию коррупции;</w:t>
      </w:r>
    </w:p>
    <w:p w:rsidR="00B76338" w:rsidRPr="00626835" w:rsidRDefault="00B03E41" w:rsidP="00626835">
      <w:pPr>
        <w:pStyle w:val="20"/>
        <w:shd w:val="clear" w:color="auto" w:fill="auto"/>
        <w:tabs>
          <w:tab w:val="left" w:pos="1848"/>
        </w:tabs>
        <w:spacing w:after="0" w:line="240" w:lineRule="auto"/>
        <w:ind w:firstLine="680"/>
        <w:jc w:val="both"/>
      </w:pPr>
      <w:r>
        <w:t xml:space="preserve">б) </w:t>
      </w:r>
      <w:r w:rsidR="00B76338" w:rsidRPr="00626835">
        <w:t>сравнительный анализ отчетов о ходе реализации мероприятий по противодействию коррупции.</w:t>
      </w:r>
    </w:p>
    <w:p w:rsidR="00B76338" w:rsidRPr="00626835" w:rsidRDefault="00B76338" w:rsidP="00626835">
      <w:pPr>
        <w:pStyle w:val="50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626835">
        <w:rPr>
          <w:sz w:val="28"/>
          <w:szCs w:val="28"/>
        </w:rPr>
        <w:t xml:space="preserve">Цель </w:t>
      </w:r>
      <w:r w:rsidR="007A1957">
        <w:rPr>
          <w:sz w:val="28"/>
          <w:szCs w:val="28"/>
        </w:rPr>
        <w:t>9</w:t>
      </w:r>
      <w:r w:rsidRPr="00626835">
        <w:rPr>
          <w:sz w:val="28"/>
          <w:szCs w:val="28"/>
        </w:rPr>
        <w:t>. Комплексная оценка эффективности расходования бюджетных средств, направленных на реализацию мероприятий, предусмотренных ведомственным планом противодействия коррупции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680"/>
        <w:jc w:val="both"/>
      </w:pPr>
      <w:r w:rsidRPr="00626835">
        <w:t xml:space="preserve">Вопросы по проверке эффективности расходования бюджетных средств, направленных на реализацию мероприятий, предусмотренных </w:t>
      </w:r>
      <w:r w:rsidRPr="00B03E41">
        <w:rPr>
          <w:b/>
        </w:rPr>
        <w:t xml:space="preserve">ведомственным </w:t>
      </w:r>
      <w:r w:rsidRPr="00626835">
        <w:t>планом противодействия коррупции:</w:t>
      </w:r>
    </w:p>
    <w:p w:rsidR="00B76338" w:rsidRPr="00626835" w:rsidRDefault="00B76338" w:rsidP="00626835">
      <w:pPr>
        <w:pStyle w:val="20"/>
        <w:shd w:val="clear" w:color="auto" w:fill="auto"/>
        <w:tabs>
          <w:tab w:val="left" w:pos="1829"/>
        </w:tabs>
        <w:spacing w:after="0" w:line="240" w:lineRule="auto"/>
        <w:ind w:firstLine="680"/>
        <w:jc w:val="both"/>
      </w:pPr>
      <w:r w:rsidRPr="00626835">
        <w:t>а</w:t>
      </w:r>
      <w:r w:rsidR="00B03E41">
        <w:t xml:space="preserve">) </w:t>
      </w:r>
      <w:r w:rsidRPr="00626835">
        <w:t xml:space="preserve">установить ресурсоемкость и </w:t>
      </w:r>
      <w:proofErr w:type="spellStart"/>
      <w:r w:rsidRPr="00626835">
        <w:t>ресурсообеспеченность</w:t>
      </w:r>
      <w:proofErr w:type="spellEnd"/>
      <w:r w:rsidRPr="00626835">
        <w:t xml:space="preserve"> мероприятий по противодействию коррупции, предусмотренных ведомственным планом противодействия коррупции;</w:t>
      </w:r>
    </w:p>
    <w:p w:rsidR="00B76338" w:rsidRPr="00626835" w:rsidRDefault="00264377" w:rsidP="00626835">
      <w:pPr>
        <w:pStyle w:val="20"/>
        <w:shd w:val="clear" w:color="auto" w:fill="auto"/>
        <w:tabs>
          <w:tab w:val="left" w:pos="1857"/>
        </w:tabs>
        <w:spacing w:after="0" w:line="240" w:lineRule="auto"/>
        <w:ind w:firstLine="680"/>
        <w:jc w:val="both"/>
      </w:pPr>
      <w:r>
        <w:lastRenderedPageBreak/>
        <w:t xml:space="preserve">б) </w:t>
      </w:r>
      <w:r w:rsidR="00B76338" w:rsidRPr="00626835">
        <w:t>оценить эффективность использования бюджетных средств, выделяемых на реализацию мероприятий по противодействию коррупции, предусмотренных ведомственным планом противодействия коррупции.</w:t>
      </w:r>
    </w:p>
    <w:p w:rsidR="00B76338" w:rsidRPr="00626835" w:rsidRDefault="00B76338" w:rsidP="0023407C">
      <w:pPr>
        <w:pStyle w:val="20"/>
        <w:numPr>
          <w:ilvl w:val="0"/>
          <w:numId w:val="11"/>
        </w:numPr>
        <w:shd w:val="clear" w:color="auto" w:fill="auto"/>
        <w:spacing w:after="0" w:line="240" w:lineRule="auto"/>
        <w:ind w:firstLine="680"/>
        <w:jc w:val="both"/>
      </w:pPr>
      <w:r w:rsidRPr="00626835">
        <w:t>Перечисленные вопросы включаются в программы контрольного мероприятия в зависимости от целей и объектов контрольного мероприятия.</w:t>
      </w:r>
    </w:p>
    <w:p w:rsidR="00B76338" w:rsidRPr="00626835" w:rsidRDefault="00B76338" w:rsidP="00626835">
      <w:pPr>
        <w:pStyle w:val="20"/>
        <w:shd w:val="clear" w:color="auto" w:fill="auto"/>
        <w:tabs>
          <w:tab w:val="left" w:pos="4150"/>
        </w:tabs>
        <w:spacing w:after="0" w:line="240" w:lineRule="auto"/>
        <w:ind w:firstLine="680"/>
        <w:jc w:val="both"/>
      </w:pPr>
      <w:r w:rsidRPr="00626835">
        <w:t>В приложении №2 к Методи</w:t>
      </w:r>
      <w:r w:rsidR="00D57176" w:rsidRPr="00626835">
        <w:t xml:space="preserve">ческим указаниям </w:t>
      </w:r>
      <w:r w:rsidRPr="00626835">
        <w:t>приведены критерии оценки</w:t>
      </w:r>
      <w:r w:rsidR="00D57176" w:rsidRPr="00626835">
        <w:t xml:space="preserve"> </w:t>
      </w:r>
      <w:r w:rsidRPr="00626835">
        <w:t>эффективности реализации программ по противодействию коррупции по каждой из выбранных целей.</w:t>
      </w:r>
    </w:p>
    <w:p w:rsidR="00B76338" w:rsidRPr="00626835" w:rsidRDefault="00D57176" w:rsidP="00626835">
      <w:pPr>
        <w:pStyle w:val="20"/>
        <w:shd w:val="clear" w:color="auto" w:fill="auto"/>
        <w:spacing w:after="0" w:line="240" w:lineRule="auto"/>
        <w:jc w:val="both"/>
      </w:pPr>
      <w:r w:rsidRPr="00626835">
        <w:t xml:space="preserve">          </w:t>
      </w:r>
      <w:r w:rsidR="00B76338" w:rsidRPr="00626835">
        <w:t>Приведенные в Методи</w:t>
      </w:r>
      <w:r w:rsidRPr="00626835">
        <w:t xml:space="preserve">ческих указаниях </w:t>
      </w:r>
      <w:r w:rsidR="00B76338" w:rsidRPr="00626835">
        <w:t xml:space="preserve"> вопросы и критерии оценки эффективности не являются исчерпывающими и могут быть дополнены либо скорректированы в зависимости от целей контрольного и экспертно-аналитического мероприятия.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680"/>
        <w:jc w:val="both"/>
      </w:pPr>
      <w:r w:rsidRPr="00626835">
        <w:t>При этом могут быть использованы показатели, индикаторы оценки и ожидаемые результаты, содержащиеся в  программах противодействия коррупции.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680"/>
        <w:jc w:val="both"/>
      </w:pPr>
      <w:r w:rsidRPr="00626835">
        <w:t>В приложении № 3 к Методи</w:t>
      </w:r>
      <w:r w:rsidR="00D57176" w:rsidRPr="00626835">
        <w:t xml:space="preserve">ческим указаниям </w:t>
      </w:r>
      <w:r w:rsidRPr="00626835">
        <w:t>приведены показатели оценки эффективности реализации программ по противодействию коррупции,</w:t>
      </w:r>
      <w:r w:rsidR="00D57176" w:rsidRPr="00626835">
        <w:t xml:space="preserve"> </w:t>
      </w:r>
      <w:r w:rsidRPr="00626835">
        <w:t>прошедшие апробацию в рамках проведения контрольных мероприятий, которые могут быть востребованы в контрольной деятельности.</w:t>
      </w:r>
    </w:p>
    <w:p w:rsidR="00D57176" w:rsidRPr="00626835" w:rsidRDefault="00D57176" w:rsidP="00626835">
      <w:pPr>
        <w:pStyle w:val="10"/>
        <w:keepNext/>
        <w:keepLines/>
        <w:shd w:val="clear" w:color="auto" w:fill="auto"/>
        <w:tabs>
          <w:tab w:val="left" w:pos="1776"/>
        </w:tabs>
        <w:spacing w:before="0" w:after="0" w:line="240" w:lineRule="auto"/>
        <w:jc w:val="left"/>
      </w:pPr>
      <w:bookmarkStart w:id="7" w:name="bookmark14"/>
    </w:p>
    <w:p w:rsidR="00B76338" w:rsidRPr="00626835" w:rsidRDefault="00D57176" w:rsidP="00626835">
      <w:pPr>
        <w:pStyle w:val="10"/>
        <w:keepNext/>
        <w:keepLines/>
        <w:shd w:val="clear" w:color="auto" w:fill="auto"/>
        <w:tabs>
          <w:tab w:val="left" w:pos="1776"/>
        </w:tabs>
        <w:spacing w:before="0" w:after="0" w:line="240" w:lineRule="auto"/>
        <w:ind w:hanging="426"/>
        <w:jc w:val="both"/>
      </w:pPr>
      <w:r w:rsidRPr="00626835">
        <w:t xml:space="preserve">      </w:t>
      </w:r>
      <w:r w:rsidR="00616545">
        <w:t xml:space="preserve">  </w:t>
      </w:r>
      <w:r w:rsidRPr="00626835">
        <w:t xml:space="preserve">     4. </w:t>
      </w:r>
      <w:r w:rsidR="00B76338" w:rsidRPr="00626835">
        <w:t xml:space="preserve">Контроль организации и функционирования системы </w:t>
      </w:r>
      <w:r w:rsidRPr="00626835">
        <w:t xml:space="preserve">      </w:t>
      </w:r>
      <w:r w:rsidR="00B76338" w:rsidRPr="00626835">
        <w:t xml:space="preserve">внутреннего </w:t>
      </w:r>
      <w:r w:rsidRPr="00626835">
        <w:t xml:space="preserve">   </w:t>
      </w:r>
      <w:r w:rsidR="00B76338" w:rsidRPr="00626835">
        <w:t>аудита (контроля) в части противодействия коррупции</w:t>
      </w:r>
      <w:bookmarkEnd w:id="7"/>
    </w:p>
    <w:p w:rsidR="00B76338" w:rsidRPr="00626835" w:rsidRDefault="00B76338" w:rsidP="0023407C">
      <w:pPr>
        <w:pStyle w:val="20"/>
        <w:numPr>
          <w:ilvl w:val="1"/>
          <w:numId w:val="12"/>
        </w:numPr>
        <w:shd w:val="clear" w:color="auto" w:fill="auto"/>
        <w:spacing w:after="0" w:line="240" w:lineRule="auto"/>
        <w:ind w:firstLine="660"/>
        <w:jc w:val="both"/>
      </w:pPr>
      <w:r w:rsidRPr="00626835">
        <w:t>Снижению рисков возникновения коррупции в государственных и муниципальных органах и их подведомственных организациях способствуют хорошо организованные системы внутреннего аудита (контроля).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660"/>
        <w:jc w:val="both"/>
      </w:pPr>
      <w:r w:rsidRPr="00626835">
        <w:t>В связи с этим проверке подлежит выполнение мероприятия Национального плана противодействия коррупции на</w:t>
      </w:r>
      <w:r w:rsidR="00626835" w:rsidRPr="00626835">
        <w:t xml:space="preserve"> соответствующий период </w:t>
      </w:r>
      <w:r w:rsidRPr="00626835">
        <w:t xml:space="preserve"> о разработке и реализации комплекса мер по совершенствованию организации в  государственных органах внутреннего финансового контроля.</w:t>
      </w:r>
    </w:p>
    <w:p w:rsidR="00B76338" w:rsidRPr="00626835" w:rsidRDefault="00B76338" w:rsidP="0023407C">
      <w:pPr>
        <w:pStyle w:val="20"/>
        <w:numPr>
          <w:ilvl w:val="1"/>
          <w:numId w:val="12"/>
        </w:numPr>
        <w:shd w:val="clear" w:color="auto" w:fill="auto"/>
        <w:spacing w:after="0" w:line="240" w:lineRule="auto"/>
        <w:ind w:firstLine="660"/>
        <w:jc w:val="both"/>
      </w:pPr>
      <w:r w:rsidRPr="00626835">
        <w:t>Вопросы противодействия коррупции могут быть включены в сферу деятельности собственно подразделений внутреннего аудита (контроля).</w:t>
      </w:r>
    </w:p>
    <w:p w:rsidR="00B76338" w:rsidRPr="00626835" w:rsidRDefault="002E7AE6" w:rsidP="007A1957">
      <w:pPr>
        <w:pStyle w:val="20"/>
        <w:numPr>
          <w:ilvl w:val="1"/>
          <w:numId w:val="12"/>
        </w:numPr>
        <w:shd w:val="clear" w:color="auto" w:fill="auto"/>
        <w:spacing w:after="0" w:line="240" w:lineRule="auto"/>
        <w:ind w:firstLine="660"/>
        <w:jc w:val="both"/>
      </w:pPr>
      <w:r w:rsidRPr="00626835">
        <w:t>В</w:t>
      </w:r>
      <w:r w:rsidR="00B76338" w:rsidRPr="00626835">
        <w:t xml:space="preserve"> качестве внутреннего контроля свидетельствуют результаты, достигнутые в процессе соблюдения принципов и выполнения процедур внутреннего контроля в целях противодействия коррупции, которыми руководствуются подразделения внутреннего аудита (контроля).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660"/>
        <w:jc w:val="both"/>
      </w:pPr>
      <w:r w:rsidRPr="00626835">
        <w:t>Принципы и процедуры внутреннего контроля в целях противодействия коррупции должны охватывать как минимум следующие вопросы: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660"/>
        <w:jc w:val="both"/>
      </w:pPr>
      <w:r w:rsidRPr="00626835">
        <w:t>независимость подразделений внутреннего аудита (контроля);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660"/>
        <w:jc w:val="both"/>
      </w:pPr>
      <w:r w:rsidRPr="00626835">
        <w:t>факторы угрозы коррупции;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660"/>
        <w:jc w:val="both"/>
      </w:pPr>
      <w:r w:rsidRPr="00626835">
        <w:t>меры противодействия;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660"/>
        <w:jc w:val="both"/>
      </w:pPr>
      <w:r w:rsidRPr="00626835">
        <w:t>роль и задачи подразделения внутреннего аудита (контроля) в отношении противодействия коррупции;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660"/>
        <w:jc w:val="both"/>
      </w:pPr>
      <w:r w:rsidRPr="00626835">
        <w:t>критерии и признаки финансовых и хозяйственных операций, которые могут быть связаны с коррупционными проявлениями;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700"/>
        <w:jc w:val="both"/>
      </w:pPr>
      <w:r w:rsidRPr="00626835">
        <w:t>контрольные процедуры, применяемые для выявления коррупционных проявлений, а также финансовых и хозяйственных операций, которые могут быть связаны с коррупционными проявлениями;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700"/>
        <w:jc w:val="both"/>
      </w:pPr>
      <w:r w:rsidRPr="00626835">
        <w:t>документирование случаев коррупции;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700"/>
        <w:jc w:val="both"/>
      </w:pPr>
      <w:r w:rsidRPr="00626835">
        <w:t xml:space="preserve">взаимодействие с руководством объекта контроля по вопросам </w:t>
      </w:r>
      <w:r w:rsidRPr="00626835">
        <w:lastRenderedPageBreak/>
        <w:t>противодействия коррупции;</w:t>
      </w:r>
    </w:p>
    <w:p w:rsidR="00B76338" w:rsidRPr="00626835" w:rsidRDefault="00B76338" w:rsidP="00626835">
      <w:pPr>
        <w:pStyle w:val="20"/>
        <w:shd w:val="clear" w:color="auto" w:fill="auto"/>
        <w:spacing w:after="0" w:line="240" w:lineRule="auto"/>
        <w:ind w:firstLine="700"/>
        <w:jc w:val="both"/>
      </w:pPr>
      <w:r w:rsidRPr="00626835">
        <w:t xml:space="preserve">наличие </w:t>
      </w:r>
      <w:proofErr w:type="gramStart"/>
      <w:r w:rsidRPr="00626835">
        <w:t>механизма проведения проверки исполнения законодательства</w:t>
      </w:r>
      <w:proofErr w:type="gramEnd"/>
      <w:r w:rsidRPr="00626835">
        <w:t xml:space="preserve"> о государственной службе и противодействия коррупции.</w:t>
      </w:r>
    </w:p>
    <w:p w:rsidR="00B76338" w:rsidRPr="00626835" w:rsidRDefault="004842DF" w:rsidP="004842DF">
      <w:pPr>
        <w:pStyle w:val="20"/>
        <w:shd w:val="clear" w:color="auto" w:fill="auto"/>
        <w:tabs>
          <w:tab w:val="left" w:pos="2054"/>
          <w:tab w:val="left" w:pos="5505"/>
          <w:tab w:val="left" w:pos="9177"/>
        </w:tabs>
        <w:spacing w:after="0" w:line="240" w:lineRule="auto"/>
        <w:jc w:val="both"/>
      </w:pPr>
      <w:r>
        <w:t xml:space="preserve">          </w:t>
      </w:r>
      <w:r w:rsidR="00626835">
        <w:t xml:space="preserve">4.4. </w:t>
      </w:r>
      <w:r w:rsidR="00B76338" w:rsidRPr="00626835">
        <w:t>Принципы и процедуры</w:t>
      </w:r>
      <w:r>
        <w:t xml:space="preserve"> </w:t>
      </w:r>
      <w:r w:rsidR="00B76338" w:rsidRPr="00626835">
        <w:t>внутреннего контроля в</w:t>
      </w:r>
      <w:r>
        <w:t xml:space="preserve"> </w:t>
      </w:r>
      <w:r w:rsidR="00B76338" w:rsidRPr="00626835">
        <w:t>целях</w:t>
      </w:r>
      <w:r>
        <w:t xml:space="preserve"> </w:t>
      </w:r>
      <w:r w:rsidR="00B76338" w:rsidRPr="00626835">
        <w:t>противодействия коррупции должны быть документально оформлены и доведены до сведения работников подразделения внутреннего аудита (контроля). Кроме того, до сведения работников подразделения внутреннего аудита (контроля) должны быть доведены цели, для достижения которых установлены указанные принципы и процедуры, а также информация о том, что каждый работник несет персональную ответственность за их соблюдение.</w:t>
      </w:r>
    </w:p>
    <w:p w:rsidR="00B76338" w:rsidRDefault="00B76338" w:rsidP="00626835">
      <w:pPr>
        <w:pStyle w:val="20"/>
        <w:shd w:val="clear" w:color="auto" w:fill="auto"/>
        <w:spacing w:after="0" w:line="240" w:lineRule="auto"/>
        <w:ind w:firstLine="700"/>
        <w:jc w:val="both"/>
        <w:sectPr w:rsidR="00B76338" w:rsidSect="00A330E6">
          <w:type w:val="continuous"/>
          <w:pgSz w:w="11900" w:h="16840"/>
          <w:pgMar w:top="993" w:right="598" w:bottom="264" w:left="1203" w:header="0" w:footer="3" w:gutter="0"/>
          <w:cols w:space="720"/>
          <w:noEndnote/>
          <w:docGrid w:linePitch="360"/>
        </w:sectPr>
      </w:pPr>
      <w:r w:rsidRPr="00626835">
        <w:t xml:space="preserve">При проведении контроля необходимо осуществить проверку наличия и ведения </w:t>
      </w:r>
      <w:proofErr w:type="gramStart"/>
      <w:r w:rsidRPr="00626835">
        <w:t>журнала регистрации ознакомления сотрудников подразделения внутреннего контроля</w:t>
      </w:r>
      <w:proofErr w:type="gramEnd"/>
      <w:r w:rsidRPr="00626835">
        <w:t xml:space="preserve"> с нормативными документами по противодействию коррупции в рамках процедуры допуска к работе и последующей текущей деятельности.</w:t>
      </w:r>
    </w:p>
    <w:p w:rsidR="00B76338" w:rsidRDefault="002E7AE6" w:rsidP="00B76338">
      <w:pPr>
        <w:pStyle w:val="60"/>
        <w:shd w:val="clear" w:color="auto" w:fill="auto"/>
        <w:spacing w:after="269"/>
        <w:ind w:right="300"/>
      </w:pPr>
      <w:r>
        <w:rPr>
          <w:color w:val="000000"/>
        </w:rPr>
        <w:lastRenderedPageBreak/>
        <w:t xml:space="preserve">  </w:t>
      </w:r>
      <w:r w:rsidR="00460C95">
        <w:rPr>
          <w:color w:val="000000"/>
        </w:rPr>
        <w:t xml:space="preserve">                                                                                                                             </w:t>
      </w:r>
      <w:r>
        <w:rPr>
          <w:color w:val="000000"/>
        </w:rPr>
        <w:t xml:space="preserve">  </w:t>
      </w:r>
      <w:r w:rsidR="00B76338">
        <w:rPr>
          <w:color w:val="000000"/>
        </w:rPr>
        <w:t>Приложение №1</w:t>
      </w:r>
      <w:r w:rsidR="00B76338">
        <w:rPr>
          <w:color w:val="000000"/>
        </w:rPr>
        <w:br/>
      </w:r>
      <w:r w:rsidR="00460C95">
        <w:rPr>
          <w:color w:val="000000"/>
        </w:rPr>
        <w:t xml:space="preserve">                                                                                                               </w:t>
      </w:r>
      <w:r w:rsidR="00B76338">
        <w:rPr>
          <w:color w:val="000000"/>
        </w:rPr>
        <w:t>к Методи</w:t>
      </w:r>
      <w:r>
        <w:rPr>
          <w:color w:val="000000"/>
        </w:rPr>
        <w:t>ческим указаниям</w:t>
      </w:r>
    </w:p>
    <w:p w:rsidR="00B76338" w:rsidRDefault="00460C95" w:rsidP="00460C95">
      <w:pPr>
        <w:pStyle w:val="10"/>
        <w:keepNext/>
        <w:keepLines/>
        <w:shd w:val="clear" w:color="auto" w:fill="auto"/>
        <w:spacing w:before="0" w:after="0" w:line="240" w:lineRule="auto"/>
        <w:jc w:val="left"/>
      </w:pPr>
      <w:bookmarkStart w:id="8" w:name="bookmark15"/>
      <w:r>
        <w:t xml:space="preserve">                                                   </w:t>
      </w:r>
      <w:r w:rsidR="00B76338">
        <w:t>Оценка</w:t>
      </w:r>
      <w:bookmarkEnd w:id="8"/>
    </w:p>
    <w:p w:rsidR="00B76338" w:rsidRPr="00460C95" w:rsidRDefault="00460C95" w:rsidP="00460C95">
      <w:pPr>
        <w:pStyle w:val="5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6338" w:rsidRPr="00460C95">
        <w:rPr>
          <w:sz w:val="28"/>
          <w:szCs w:val="28"/>
        </w:rPr>
        <w:t>коррупционных рисков в сферах деятельности объекта аудита</w:t>
      </w:r>
    </w:p>
    <w:p w:rsidR="00B76338" w:rsidRDefault="00460C95" w:rsidP="00460C95">
      <w:pPr>
        <w:pStyle w:val="5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76338" w:rsidRPr="00460C95">
        <w:rPr>
          <w:sz w:val="28"/>
          <w:szCs w:val="28"/>
        </w:rPr>
        <w:t>(контроля)</w:t>
      </w:r>
    </w:p>
    <w:p w:rsidR="00460C95" w:rsidRPr="00460C95" w:rsidRDefault="00460C95" w:rsidP="00460C95">
      <w:pPr>
        <w:pStyle w:val="5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4454"/>
        <w:gridCol w:w="1853"/>
        <w:gridCol w:w="1805"/>
      </w:tblGrid>
      <w:tr w:rsidR="00B76338" w:rsidTr="00B76338">
        <w:trPr>
          <w:trHeight w:hRule="exact" w:val="80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№</w:t>
            </w:r>
          </w:p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64" w:lineRule="exact"/>
              <w:ind w:left="1800" w:hanging="600"/>
              <w:jc w:val="left"/>
            </w:pPr>
            <w:r>
              <w:rPr>
                <w:rStyle w:val="211pt"/>
              </w:rPr>
              <w:t>Сфера деятельности объекта контроля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Уровень</w:t>
            </w:r>
          </w:p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коррупционного</w:t>
            </w:r>
          </w:p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риска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60" w:line="220" w:lineRule="exact"/>
              <w:ind w:left="320"/>
              <w:jc w:val="left"/>
            </w:pPr>
            <w:r>
              <w:rPr>
                <w:rStyle w:val="211pt"/>
              </w:rPr>
              <w:t>Количество</w:t>
            </w:r>
          </w:p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баллов</w:t>
            </w:r>
          </w:p>
        </w:tc>
      </w:tr>
      <w:tr w:rsidR="00B76338" w:rsidTr="00B76338">
        <w:trPr>
          <w:trHeight w:hRule="exact" w:val="466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211pt"/>
              </w:rPr>
              <w:t>Осуществление закупки товаров, работ и услуг для обеспечения государственных нужд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>Очень высокий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</w:tr>
      <w:tr w:rsidR="00B76338" w:rsidTr="00B76338">
        <w:trPr>
          <w:trHeight w:hRule="exact" w:val="456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Высокий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</w:t>
            </w:r>
          </w:p>
        </w:tc>
      </w:tr>
      <w:tr w:rsidR="00B76338" w:rsidTr="00B76338">
        <w:trPr>
          <w:trHeight w:hRule="exact" w:val="461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Средний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3</w:t>
            </w:r>
          </w:p>
        </w:tc>
      </w:tr>
      <w:tr w:rsidR="00B76338" w:rsidTr="00B76338">
        <w:trPr>
          <w:trHeight w:hRule="exact" w:val="466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Низкий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</w:tr>
      <w:tr w:rsidR="00B76338" w:rsidTr="00B76338">
        <w:trPr>
          <w:trHeight w:hRule="exact" w:val="456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>Очень низкий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</w:t>
            </w:r>
          </w:p>
        </w:tc>
      </w:tr>
      <w:tr w:rsidR="00B76338" w:rsidTr="00B76338">
        <w:trPr>
          <w:trHeight w:hRule="exact" w:val="461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Отсутствует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0</w:t>
            </w:r>
          </w:p>
        </w:tc>
      </w:tr>
      <w:tr w:rsidR="00B76338" w:rsidTr="00B76338">
        <w:trPr>
          <w:trHeight w:hRule="exact" w:val="456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211pt"/>
              </w:rPr>
              <w:t>Управление и распоряжение объектами государственной собственности (здания, строения, сооружения), в том числе по вопросам аренды, безвозмездного пользования и приватизации этих объектов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>Очень высокий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</w:tr>
      <w:tr w:rsidR="00B76338" w:rsidTr="00B76338">
        <w:trPr>
          <w:trHeight w:hRule="exact" w:val="466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Высокий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</w:t>
            </w:r>
          </w:p>
        </w:tc>
      </w:tr>
      <w:tr w:rsidR="00B76338" w:rsidTr="00B76338">
        <w:trPr>
          <w:trHeight w:hRule="exact" w:val="461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Средний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</w:tr>
      <w:tr w:rsidR="00B76338" w:rsidTr="00B76338">
        <w:trPr>
          <w:trHeight w:hRule="exact" w:val="461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Низкий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</w:tr>
      <w:tr w:rsidR="00B76338" w:rsidTr="00B76338">
        <w:trPr>
          <w:trHeight w:hRule="exact" w:val="466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>Очень низкий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</w:t>
            </w:r>
          </w:p>
        </w:tc>
      </w:tr>
      <w:tr w:rsidR="00B76338" w:rsidTr="00B76338">
        <w:trPr>
          <w:trHeight w:hRule="exact" w:val="461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Отсутствует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0</w:t>
            </w:r>
          </w:p>
        </w:tc>
      </w:tr>
      <w:tr w:rsidR="00B76338" w:rsidTr="00B76338">
        <w:trPr>
          <w:trHeight w:hRule="exact" w:val="456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211pt"/>
              </w:rPr>
              <w:t>Управление и распоряжение земельными участками, находящимися в государственной собственности, а также земельными участками, государственная собственность на которые не разграничена, в том числе по вопросам аренды и продажи этих участков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>Очень высокий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</w:tr>
      <w:tr w:rsidR="00B76338" w:rsidTr="00B76338">
        <w:trPr>
          <w:trHeight w:hRule="exact" w:val="523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Высокий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</w:t>
            </w:r>
          </w:p>
        </w:tc>
      </w:tr>
      <w:tr w:rsidR="00B76338" w:rsidTr="00B76338">
        <w:trPr>
          <w:trHeight w:hRule="exact" w:val="466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Средний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3</w:t>
            </w:r>
          </w:p>
        </w:tc>
      </w:tr>
      <w:tr w:rsidR="00B76338" w:rsidTr="00B76338">
        <w:trPr>
          <w:trHeight w:hRule="exact" w:val="461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Низкий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</w:tr>
      <w:tr w:rsidR="00B76338" w:rsidTr="00B76338">
        <w:trPr>
          <w:trHeight w:hRule="exact" w:val="461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>Очень низкий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</w:t>
            </w:r>
          </w:p>
        </w:tc>
      </w:tr>
      <w:tr w:rsidR="00B76338" w:rsidTr="00B76338">
        <w:trPr>
          <w:trHeight w:hRule="exact" w:val="456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Отсутствует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0</w:t>
            </w:r>
          </w:p>
        </w:tc>
      </w:tr>
      <w:tr w:rsidR="00B76338" w:rsidTr="00B76338">
        <w:trPr>
          <w:trHeight w:hRule="exact" w:val="55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20" w:lineRule="exact"/>
              <w:ind w:firstLine="400"/>
              <w:jc w:val="both"/>
            </w:pPr>
            <w:r>
              <w:rPr>
                <w:rStyle w:val="211pt"/>
              </w:rPr>
              <w:t>и т. 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6338" w:rsidRDefault="00B76338" w:rsidP="00B76338">
      <w:pPr>
        <w:framePr w:w="9077" w:wrap="notBeside" w:vAnchor="text" w:hAnchor="text" w:xAlign="center" w:y="1"/>
        <w:rPr>
          <w:sz w:val="2"/>
          <w:szCs w:val="2"/>
        </w:rPr>
      </w:pPr>
    </w:p>
    <w:p w:rsidR="00B76338" w:rsidRDefault="00B76338" w:rsidP="00B7633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331"/>
        <w:gridCol w:w="4396"/>
      </w:tblGrid>
      <w:tr w:rsidR="00E73884" w:rsidTr="007B31D7">
        <w:trPr>
          <w:trHeight w:hRule="exact" w:val="562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73884" w:rsidRDefault="00E73884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64" w:lineRule="exact"/>
              <w:rPr>
                <w:rStyle w:val="2105pt"/>
              </w:rPr>
            </w:pPr>
          </w:p>
        </w:tc>
        <w:tc>
          <w:tcPr>
            <w:tcW w:w="1326" w:type="dxa"/>
            <w:shd w:val="clear" w:color="auto" w:fill="FFFFFF"/>
            <w:vAlign w:val="center"/>
          </w:tcPr>
          <w:p w:rsidR="00E73884" w:rsidRDefault="00E73884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60" w:line="210" w:lineRule="exact"/>
              <w:rPr>
                <w:rStyle w:val="2105pt"/>
              </w:rPr>
            </w:pPr>
            <w:r>
              <w:rPr>
                <w:rStyle w:val="2105pt"/>
              </w:rPr>
              <w:t>Баллы</w:t>
            </w:r>
          </w:p>
        </w:tc>
        <w:tc>
          <w:tcPr>
            <w:tcW w:w="4396" w:type="dxa"/>
            <w:shd w:val="clear" w:color="auto" w:fill="FFFFFF"/>
            <w:vAlign w:val="center"/>
          </w:tcPr>
          <w:p w:rsidR="00E73884" w:rsidRDefault="00E73884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60" w:line="210" w:lineRule="exact"/>
              <w:rPr>
                <w:rStyle w:val="2105pt"/>
              </w:rPr>
            </w:pPr>
            <w:r>
              <w:rPr>
                <w:rStyle w:val="2105pt"/>
              </w:rPr>
              <w:t>Уровень коррупционного риска (</w:t>
            </w:r>
            <w:proofErr w:type="gramStart"/>
            <w:r>
              <w:rPr>
                <w:rStyle w:val="2105pt"/>
              </w:rPr>
              <w:t>в</w:t>
            </w:r>
            <w:proofErr w:type="gramEnd"/>
            <w:r>
              <w:rPr>
                <w:rStyle w:val="2105pt"/>
              </w:rPr>
              <w:t xml:space="preserve"> %)</w:t>
            </w:r>
          </w:p>
        </w:tc>
      </w:tr>
      <w:tr w:rsidR="00E73884" w:rsidTr="007B31D7">
        <w:trPr>
          <w:trHeight w:hRule="exact" w:val="562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73884" w:rsidRDefault="00E73884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64" w:lineRule="exact"/>
              <w:rPr>
                <w:rStyle w:val="2105pt"/>
              </w:rPr>
            </w:pPr>
            <w:r>
              <w:rPr>
                <w:rStyle w:val="2105pt"/>
              </w:rPr>
              <w:t>Максимальное количество баллов для проверяемого объекта</w:t>
            </w:r>
          </w:p>
        </w:tc>
        <w:tc>
          <w:tcPr>
            <w:tcW w:w="1326" w:type="dxa"/>
            <w:vMerge w:val="restart"/>
            <w:shd w:val="clear" w:color="auto" w:fill="FFFFFF"/>
            <w:vAlign w:val="center"/>
          </w:tcPr>
          <w:p w:rsidR="00E73884" w:rsidRDefault="00E73884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60" w:line="210" w:lineRule="exact"/>
              <w:rPr>
                <w:rStyle w:val="2105pt"/>
              </w:rPr>
            </w:pPr>
          </w:p>
        </w:tc>
        <w:tc>
          <w:tcPr>
            <w:tcW w:w="4396" w:type="dxa"/>
            <w:vMerge w:val="restart"/>
            <w:shd w:val="clear" w:color="auto" w:fill="FFFFFF"/>
            <w:vAlign w:val="center"/>
          </w:tcPr>
          <w:p w:rsidR="00E73884" w:rsidRDefault="007B31D7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60" w:line="210" w:lineRule="exact"/>
              <w:rPr>
                <w:rStyle w:val="2105pt"/>
              </w:rPr>
            </w:pPr>
            <w:r>
              <w:rPr>
                <w:rStyle w:val="2105pt"/>
              </w:rPr>
              <w:t>Фактическое количество баллов /  Максимальное количество баллов х100%</w:t>
            </w:r>
          </w:p>
        </w:tc>
      </w:tr>
      <w:tr w:rsidR="00E73884" w:rsidTr="007B31D7">
        <w:trPr>
          <w:trHeight w:hRule="exact" w:val="562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73884" w:rsidRDefault="00E73884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64" w:lineRule="exact"/>
              <w:rPr>
                <w:rStyle w:val="2105pt"/>
              </w:rPr>
            </w:pPr>
            <w:r>
              <w:rPr>
                <w:rStyle w:val="2105pt"/>
              </w:rPr>
              <w:t>Фактическое количество баллов для проверяемого объекта</w:t>
            </w:r>
          </w:p>
        </w:tc>
        <w:tc>
          <w:tcPr>
            <w:tcW w:w="1326" w:type="dxa"/>
            <w:vMerge/>
            <w:shd w:val="clear" w:color="auto" w:fill="FFFFFF"/>
            <w:vAlign w:val="center"/>
          </w:tcPr>
          <w:p w:rsidR="00E73884" w:rsidRDefault="00E73884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60" w:line="210" w:lineRule="exact"/>
              <w:rPr>
                <w:rStyle w:val="2105pt"/>
              </w:rPr>
            </w:pPr>
          </w:p>
        </w:tc>
        <w:tc>
          <w:tcPr>
            <w:tcW w:w="4396" w:type="dxa"/>
            <w:vMerge/>
            <w:shd w:val="clear" w:color="auto" w:fill="FFFFFF"/>
            <w:vAlign w:val="center"/>
          </w:tcPr>
          <w:p w:rsidR="00E73884" w:rsidRDefault="00E73884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60" w:line="210" w:lineRule="exact"/>
              <w:rPr>
                <w:rStyle w:val="2105pt"/>
              </w:rPr>
            </w:pPr>
          </w:p>
        </w:tc>
      </w:tr>
      <w:tr w:rsidR="00E73884" w:rsidTr="007B31D7">
        <w:trPr>
          <w:trHeight w:hRule="exact" w:val="562"/>
          <w:jc w:val="center"/>
        </w:trPr>
        <w:tc>
          <w:tcPr>
            <w:tcW w:w="9500" w:type="dxa"/>
            <w:gridSpan w:val="3"/>
            <w:shd w:val="clear" w:color="auto" w:fill="FFFFFF"/>
            <w:vAlign w:val="center"/>
          </w:tcPr>
          <w:p w:rsidR="00E73884" w:rsidRDefault="00E73884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60" w:line="210" w:lineRule="exact"/>
              <w:rPr>
                <w:rStyle w:val="2105pt"/>
              </w:rPr>
            </w:pPr>
          </w:p>
        </w:tc>
      </w:tr>
      <w:tr w:rsidR="007B31D7" w:rsidTr="007B31D7">
        <w:trPr>
          <w:trHeight w:hRule="exact" w:val="562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05pt"/>
              </w:rPr>
              <w:t>Оценка уровня коррупционного риска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4391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Уровень коррупционного риска</w:t>
            </w:r>
          </w:p>
          <w:p w:rsidR="007B31D7" w:rsidRDefault="007B31D7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(в %)</w:t>
            </w:r>
          </w:p>
        </w:tc>
      </w:tr>
      <w:tr w:rsidR="007B31D7" w:rsidTr="007B31D7">
        <w:trPr>
          <w:trHeight w:hRule="exact" w:val="264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Очень высокий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4391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pacing w:line="220" w:lineRule="exact"/>
            </w:pPr>
            <w:r>
              <w:rPr>
                <w:rStyle w:val="211pt"/>
              </w:rPr>
              <w:t>от 80 до 100</w:t>
            </w:r>
          </w:p>
        </w:tc>
      </w:tr>
      <w:tr w:rsidR="007B31D7" w:rsidTr="007B31D7">
        <w:trPr>
          <w:trHeight w:hRule="exact" w:val="264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Высокий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4391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pacing w:line="220" w:lineRule="exact"/>
            </w:pPr>
            <w:r>
              <w:rPr>
                <w:rStyle w:val="211pt"/>
              </w:rPr>
              <w:t>от 70 до 79 •</w:t>
            </w:r>
          </w:p>
        </w:tc>
      </w:tr>
      <w:tr w:rsidR="007B31D7" w:rsidTr="007B31D7">
        <w:trPr>
          <w:trHeight w:hRule="exact" w:val="269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Средний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4391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pacing w:line="220" w:lineRule="exact"/>
            </w:pPr>
            <w:r>
              <w:rPr>
                <w:rStyle w:val="211pt"/>
              </w:rPr>
              <w:t>от 50 до 69</w:t>
            </w:r>
          </w:p>
        </w:tc>
      </w:tr>
      <w:tr w:rsidR="007B31D7" w:rsidTr="007B31D7">
        <w:trPr>
          <w:trHeight w:hRule="exact" w:val="264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Низкий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4391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pacing w:line="220" w:lineRule="exact"/>
            </w:pPr>
            <w:r>
              <w:rPr>
                <w:rStyle w:val="211pt"/>
              </w:rPr>
              <w:t>от 30 до 49</w:t>
            </w:r>
          </w:p>
        </w:tc>
      </w:tr>
      <w:tr w:rsidR="007B31D7" w:rsidTr="007B31D7">
        <w:trPr>
          <w:trHeight w:hRule="exact" w:val="264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Очень низкий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4391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pacing w:line="220" w:lineRule="exact"/>
            </w:pPr>
            <w:r>
              <w:rPr>
                <w:rStyle w:val="211pt"/>
              </w:rPr>
              <w:t>от 10 до 29</w:t>
            </w:r>
          </w:p>
        </w:tc>
      </w:tr>
      <w:tr w:rsidR="007B31D7" w:rsidTr="007B31D7">
        <w:trPr>
          <w:trHeight w:hRule="exact" w:val="278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Отсутствует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4391" w:type="dxa"/>
            <w:shd w:val="clear" w:color="auto" w:fill="FFFFFF"/>
            <w:vAlign w:val="center"/>
          </w:tcPr>
          <w:p w:rsidR="007B31D7" w:rsidRDefault="007B31D7" w:rsidP="007B31D7">
            <w:pPr>
              <w:pStyle w:val="20"/>
              <w:framePr w:w="9499" w:wrap="notBeside" w:vAnchor="text" w:hAnchor="text" w:xAlign="center" w:y="1"/>
              <w:spacing w:line="220" w:lineRule="exact"/>
            </w:pPr>
            <w:r>
              <w:rPr>
                <w:rStyle w:val="211pt"/>
              </w:rPr>
              <w:t>от 0 до 9</w:t>
            </w:r>
          </w:p>
        </w:tc>
      </w:tr>
    </w:tbl>
    <w:p w:rsidR="00B76338" w:rsidRDefault="00B76338" w:rsidP="00B76338">
      <w:pPr>
        <w:framePr w:w="9499" w:wrap="notBeside" w:vAnchor="text" w:hAnchor="text" w:xAlign="center" w:y="1"/>
        <w:rPr>
          <w:sz w:val="2"/>
          <w:szCs w:val="2"/>
        </w:rPr>
      </w:pPr>
    </w:p>
    <w:p w:rsidR="00B76338" w:rsidRDefault="007B5B3B" w:rsidP="00B76338">
      <w:pPr>
        <w:rPr>
          <w:sz w:val="2"/>
          <w:szCs w:val="2"/>
        </w:rPr>
      </w:pPr>
      <w:r w:rsidRPr="007B5B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.5pt;margin-top:28.8pt;width:225.85pt;height:76.85pt;z-index:-251656192;mso-wrap-distance-left:5pt;mso-wrap-distance-top:2.85pt;mso-wrap-distance-right:248.65pt;mso-wrap-distance-bottom:25.9pt;mso-position-horizontal-relative:margin;mso-position-vertical-relative:margin" filled="f" stroked="f">
            <v:textbox style="mso-next-textbox:#_x0000_s1029;mso-fit-shape-to-text:t" inset="0,0,0,0">
              <w:txbxContent>
                <w:p w:rsidR="00FF4D7B" w:rsidRDefault="00FF4D7B" w:rsidP="00B76338">
                  <w:pPr>
                    <w:pStyle w:val="7"/>
                    <w:shd w:val="clear" w:color="auto" w:fill="auto"/>
                    <w:spacing w:after="160" w:line="210" w:lineRule="exact"/>
                  </w:pPr>
                  <w:r>
                    <w:rPr>
                      <w:color w:val="000000"/>
                    </w:rPr>
                    <w:t>Баллы</w:t>
                  </w:r>
                </w:p>
                <w:p w:rsidR="00FF4D7B" w:rsidRDefault="00FF4D7B" w:rsidP="00B76338">
                  <w:pPr>
                    <w:pStyle w:val="60"/>
                    <w:shd w:val="clear" w:color="auto" w:fill="auto"/>
                    <w:tabs>
                      <w:tab w:val="left" w:pos="2625"/>
                    </w:tabs>
                    <w:spacing w:after="0" w:line="264" w:lineRule="exact"/>
                    <w:ind w:left="700"/>
                    <w:jc w:val="both"/>
                  </w:pPr>
                  <w:r>
                    <w:rPr>
                      <w:rStyle w:val="6Exact"/>
                    </w:rPr>
                    <w:t>Максимальное</w:t>
                  </w:r>
                  <w:r>
                    <w:rPr>
                      <w:rStyle w:val="6Exact"/>
                    </w:rPr>
                    <w:tab/>
                    <w:t>количество</w:t>
                  </w:r>
                </w:p>
                <w:p w:rsidR="00FF4D7B" w:rsidRDefault="00FF4D7B" w:rsidP="00B76338">
                  <w:pPr>
                    <w:pStyle w:val="60"/>
                    <w:shd w:val="clear" w:color="auto" w:fill="auto"/>
                    <w:spacing w:after="0" w:line="264" w:lineRule="exact"/>
                    <w:jc w:val="left"/>
                  </w:pPr>
                  <w:r>
                    <w:rPr>
                      <w:rStyle w:val="6Exact"/>
                    </w:rPr>
                    <w:t>баллов для проверяемого объекта</w:t>
                  </w:r>
                </w:p>
                <w:p w:rsidR="00FF4D7B" w:rsidRDefault="00FF4D7B" w:rsidP="00B76338">
                  <w:pPr>
                    <w:pStyle w:val="60"/>
                    <w:shd w:val="clear" w:color="auto" w:fill="auto"/>
                    <w:tabs>
                      <w:tab w:val="left" w:pos="2634"/>
                    </w:tabs>
                    <w:spacing w:after="0" w:line="264" w:lineRule="exact"/>
                    <w:ind w:left="700"/>
                    <w:jc w:val="both"/>
                  </w:pPr>
                  <w:r>
                    <w:rPr>
                      <w:rStyle w:val="6Exact"/>
                    </w:rPr>
                    <w:t>Фактическое</w:t>
                  </w:r>
                  <w:r>
                    <w:rPr>
                      <w:rStyle w:val="6Exact"/>
                    </w:rPr>
                    <w:tab/>
                    <w:t>количество</w:t>
                  </w:r>
                </w:p>
                <w:p w:rsidR="00FF4D7B" w:rsidRDefault="00FF4D7B" w:rsidP="00B76338">
                  <w:pPr>
                    <w:pStyle w:val="60"/>
                    <w:shd w:val="clear" w:color="auto" w:fill="auto"/>
                    <w:spacing w:after="0" w:line="264" w:lineRule="exact"/>
                    <w:jc w:val="left"/>
                  </w:pPr>
                  <w:r>
                    <w:rPr>
                      <w:rStyle w:val="6Exact"/>
                    </w:rPr>
                    <w:t>баллов для проверяемого объекта</w:t>
                  </w:r>
                </w:p>
              </w:txbxContent>
            </v:textbox>
            <w10:wrap type="topAndBottom" anchorx="margin" anchory="margin"/>
          </v:shape>
        </w:pict>
      </w:r>
      <w:r w:rsidRPr="007B5B3B">
        <w:pict>
          <v:shape id="_x0000_s1030" type="#_x0000_t202" style="position:absolute;margin-left:243.7pt;margin-top:25.4pt;width:232.55pt;height:66.2pt;z-index:-251655168;mso-wrap-distance-left:228.7pt;mso-wrap-distance-right:13.7pt;mso-wrap-distance-bottom:39.9pt;mso-position-horizontal-relative:margin;mso-position-vertical-relative:margin" filled="f" stroked="f">
            <v:textbox style="mso-next-textbox:#_x0000_s1030;mso-fit-shape-to-text:t" inset="0,0,0,0">
              <w:txbxContent>
                <w:p w:rsidR="00FF4D7B" w:rsidRDefault="00FF4D7B" w:rsidP="00B76338">
                  <w:pPr>
                    <w:pStyle w:val="7"/>
                    <w:shd w:val="clear" w:color="auto" w:fill="auto"/>
                    <w:spacing w:after="93" w:line="210" w:lineRule="exact"/>
                    <w:ind w:left="800"/>
                    <w:jc w:val="both"/>
                  </w:pPr>
                  <w:r>
                    <w:rPr>
                      <w:color w:val="000000"/>
                    </w:rPr>
                    <w:t>Уровень коррупционного риска,</w:t>
                  </w:r>
                </w:p>
                <w:p w:rsidR="00FF4D7B" w:rsidRDefault="00FF4D7B" w:rsidP="00B76338">
                  <w:pPr>
                    <w:pStyle w:val="8"/>
                    <w:shd w:val="clear" w:color="auto" w:fill="auto"/>
                    <w:tabs>
                      <w:tab w:val="left" w:leader="dot" w:pos="1986"/>
                      <w:tab w:val="left" w:leader="dot" w:pos="2960"/>
                    </w:tabs>
                    <w:spacing w:before="0" w:after="227" w:line="140" w:lineRule="exact"/>
                    <w:ind w:left="800"/>
                    <w:jc w:val="center"/>
                  </w:pPr>
                  <w:r>
                    <w:rPr>
                      <w:color w:val="000000"/>
                    </w:rPr>
                    <w:t>(В %)</w:t>
                  </w:r>
                </w:p>
                <w:p w:rsidR="00FF4D7B" w:rsidRDefault="00FF4D7B" w:rsidP="00B76338">
                  <w:pPr>
                    <w:pStyle w:val="7"/>
                    <w:shd w:val="clear" w:color="auto" w:fill="auto"/>
                    <w:spacing w:after="0" w:line="254" w:lineRule="exact"/>
                    <w:jc w:val="left"/>
                  </w:pPr>
                  <w:r>
                    <w:rPr>
                      <w:color w:val="000000"/>
                    </w:rPr>
                    <w:t xml:space="preserve">(Фактическое количество баллов / Максимальное количество баллов </w:t>
                  </w:r>
                  <w:proofErr w:type="spellStart"/>
                  <w:r>
                    <w:rPr>
                      <w:color w:val="000000"/>
                    </w:rPr>
                    <w:t>х</w:t>
                  </w:r>
                  <w:proofErr w:type="spellEnd"/>
                  <w:r>
                    <w:rPr>
                      <w:color w:val="000000"/>
                    </w:rPr>
                    <w:t xml:space="preserve"> 100 %)</w:t>
                  </w:r>
                </w:p>
              </w:txbxContent>
            </v:textbox>
            <w10:wrap type="topAndBottom" anchorx="margin" anchory="margin"/>
          </v:shape>
        </w:pict>
      </w:r>
    </w:p>
    <w:p w:rsidR="00B76338" w:rsidRDefault="00B76338" w:rsidP="00B76338">
      <w:pPr>
        <w:rPr>
          <w:sz w:val="2"/>
          <w:szCs w:val="2"/>
        </w:rPr>
        <w:sectPr w:rsidR="00B76338">
          <w:headerReference w:type="even" r:id="rId10"/>
          <w:headerReference w:type="default" r:id="rId11"/>
          <w:pgSz w:w="11900" w:h="16840"/>
          <w:pgMar w:top="1724" w:right="706" w:bottom="2070" w:left="1096" w:header="0" w:footer="3" w:gutter="0"/>
          <w:cols w:space="720"/>
          <w:noEndnote/>
          <w:docGrid w:linePitch="360"/>
        </w:sectPr>
      </w:pPr>
    </w:p>
    <w:p w:rsidR="00B76338" w:rsidRDefault="00460C95" w:rsidP="00B76338">
      <w:pPr>
        <w:pStyle w:val="60"/>
        <w:shd w:val="clear" w:color="auto" w:fill="auto"/>
        <w:spacing w:after="0" w:line="254" w:lineRule="exact"/>
        <w:ind w:right="140"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B76338">
        <w:rPr>
          <w:color w:val="000000"/>
        </w:rPr>
        <w:t>Приложение № 2</w:t>
      </w:r>
    </w:p>
    <w:p w:rsidR="00460C95" w:rsidRDefault="00460C95" w:rsidP="00460C95">
      <w:pPr>
        <w:pStyle w:val="60"/>
        <w:shd w:val="clear" w:color="auto" w:fill="auto"/>
        <w:spacing w:after="296" w:line="254" w:lineRule="exact"/>
        <w:ind w:right="1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76338">
        <w:rPr>
          <w:color w:val="000000"/>
        </w:rPr>
        <w:t>к Методи</w:t>
      </w:r>
      <w:r>
        <w:rPr>
          <w:color w:val="000000"/>
        </w:rPr>
        <w:t>ческим указаниям</w:t>
      </w:r>
      <w:bookmarkStart w:id="9" w:name="bookmark16"/>
    </w:p>
    <w:p w:rsidR="00B76338" w:rsidRPr="00460C95" w:rsidRDefault="00B76338" w:rsidP="00460C95">
      <w:pPr>
        <w:pStyle w:val="60"/>
        <w:shd w:val="clear" w:color="auto" w:fill="auto"/>
        <w:spacing w:after="0" w:line="240" w:lineRule="auto"/>
        <w:rPr>
          <w:b/>
          <w:sz w:val="28"/>
          <w:szCs w:val="28"/>
        </w:rPr>
      </w:pPr>
      <w:r w:rsidRPr="00460C95">
        <w:rPr>
          <w:b/>
          <w:sz w:val="28"/>
          <w:szCs w:val="28"/>
        </w:rPr>
        <w:t>Цели и критерии</w:t>
      </w:r>
      <w:bookmarkEnd w:id="9"/>
    </w:p>
    <w:p w:rsidR="00B76338" w:rsidRDefault="00460C95" w:rsidP="00460C95">
      <w:pPr>
        <w:pStyle w:val="5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76338" w:rsidRPr="00460C95">
        <w:rPr>
          <w:sz w:val="28"/>
          <w:szCs w:val="28"/>
        </w:rPr>
        <w:t>оценки эффективности реализации программ по противодействию коррупции</w:t>
      </w:r>
    </w:p>
    <w:p w:rsidR="00460C95" w:rsidRPr="00460C95" w:rsidRDefault="00460C95" w:rsidP="00460C95">
      <w:pPr>
        <w:pStyle w:val="5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7"/>
        <w:gridCol w:w="5390"/>
        <w:gridCol w:w="7680"/>
      </w:tblGrid>
      <w:tr w:rsidR="00B76338" w:rsidTr="00B76338">
        <w:trPr>
          <w:trHeight w:hRule="exact" w:val="94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13858" w:wrap="notBeside" w:vAnchor="text" w:hAnchor="text" w:xAlign="center" w:y="1"/>
              <w:shd w:val="clear" w:color="auto" w:fill="auto"/>
              <w:spacing w:after="240" w:line="220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  <w:p w:rsidR="00B76338" w:rsidRDefault="00B76338" w:rsidP="00B76338">
            <w:pPr>
              <w:pStyle w:val="20"/>
              <w:framePr w:w="13858" w:wrap="notBeside" w:vAnchor="text" w:hAnchor="text" w:xAlign="center" w:y="1"/>
              <w:shd w:val="clear" w:color="auto" w:fill="auto"/>
              <w:spacing w:before="240" w:after="0" w:line="260" w:lineRule="exact"/>
              <w:ind w:left="24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60" w:lineRule="exact"/>
              <w:ind w:left="2700"/>
              <w:jc w:val="left"/>
            </w:pPr>
            <w:r>
              <w:t>Цели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60" w:lineRule="exact"/>
            </w:pPr>
            <w:r>
              <w:t>Критерии оценки эффективности</w:t>
            </w:r>
          </w:p>
        </w:tc>
      </w:tr>
      <w:tr w:rsidR="00B76338" w:rsidTr="00B76338">
        <w:trPr>
          <w:trHeight w:hRule="exact" w:val="43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  <w:ind w:left="270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</w:tr>
      <w:tr w:rsidR="00B76338" w:rsidTr="00A72770">
        <w:trPr>
          <w:trHeight w:hRule="exact" w:val="28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05pt"/>
              </w:rPr>
              <w:t>Цель 1. Оценить коррупционные риски при использовании бюджетных ассигнований, управлении (совершении сделок) государственным имуществом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 xml:space="preserve">Должностные лица объекта контроля свои контрольные, разрешительные, регистрационные, </w:t>
            </w:r>
            <w:proofErr w:type="spellStart"/>
            <w:r>
              <w:rPr>
                <w:rStyle w:val="211pt"/>
              </w:rPr>
              <w:t>юрисдикционные</w:t>
            </w:r>
            <w:proofErr w:type="spellEnd"/>
            <w:r>
              <w:rPr>
                <w:rStyle w:val="211pt"/>
              </w:rPr>
              <w:t xml:space="preserve"> функции осуществляют в соответствии с законодательством Российской Федерации:</w:t>
            </w:r>
          </w:p>
          <w:p w:rsidR="00B76338" w:rsidRDefault="00B76338" w:rsidP="00B76338">
            <w:pPr>
              <w:pStyle w:val="20"/>
              <w:framePr w:w="13858" w:wrap="notBeside" w:vAnchor="text" w:hAnchor="text" w:xAlign="center" w:y="1"/>
              <w:shd w:val="clear" w:color="auto" w:fill="auto"/>
              <w:tabs>
                <w:tab w:val="left" w:pos="216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а)</w:t>
            </w:r>
            <w:r>
              <w:rPr>
                <w:rStyle w:val="211pt"/>
              </w:rPr>
              <w:tab/>
              <w:t>организационная структура, наличие внутренних распорядительных документов соответствуют содержанию возложенных полномочий и осуществляемой деятельности;</w:t>
            </w:r>
          </w:p>
          <w:p w:rsidR="00B76338" w:rsidRDefault="00B76338" w:rsidP="00B76338">
            <w:pPr>
              <w:pStyle w:val="20"/>
              <w:framePr w:w="13858" w:wrap="notBeside" w:vAnchor="text" w:hAnchor="text" w:xAlign="center" w:y="1"/>
              <w:shd w:val="clear" w:color="auto" w:fill="auto"/>
              <w:tabs>
                <w:tab w:val="left" w:pos="230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б)</w:t>
            </w:r>
            <w:r>
              <w:rPr>
                <w:rStyle w:val="211pt"/>
              </w:rPr>
              <w:tab/>
              <w:t xml:space="preserve">составлены и периодически уточняются перечни потенциально </w:t>
            </w:r>
            <w:proofErr w:type="spellStart"/>
            <w:r>
              <w:rPr>
                <w:rStyle w:val="211pt"/>
              </w:rPr>
              <w:t>коррупциогенных</w:t>
            </w:r>
            <w:proofErr w:type="spellEnd"/>
            <w:r>
              <w:rPr>
                <w:rStyle w:val="211pt"/>
              </w:rPr>
              <w:t xml:space="preserve"> сфер деятельности объекта контроля и должностных лип, осуществляющих данные полномочия, а также перечень факторов в указанных сферах (направлениях) деятельности, которые способствуют возникновению коррупционных рисков</w:t>
            </w:r>
          </w:p>
        </w:tc>
      </w:tr>
      <w:tr w:rsidR="00B76338" w:rsidTr="00B76338">
        <w:trPr>
          <w:trHeight w:hRule="exact" w:val="138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05pt"/>
              </w:rPr>
              <w:t>Цель 2. Определить состояния правового и организационного обеспечения мероприятий по противодействию коррупции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13858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Создана система, способствующая эффективному предупреждению, выявлению, расследованию коррупционных правонарушений: а</w:t>
            </w:r>
            <w:r w:rsidRPr="00626835">
              <w:rPr>
                <w:rStyle w:val="211pt"/>
              </w:rPr>
              <w:t xml:space="preserve">) </w:t>
            </w:r>
            <w:r w:rsidRPr="00626835">
              <w:rPr>
                <w:sz w:val="22"/>
                <w:szCs w:val="22"/>
              </w:rPr>
              <w:t xml:space="preserve">в наличии программа, план противодействия коррупции, которые </w:t>
            </w:r>
            <w:r w:rsidRPr="00626835">
              <w:rPr>
                <w:rStyle w:val="211pt"/>
              </w:rPr>
              <w:t>соответствуют действующим нормативным правовым актам;</w:t>
            </w:r>
          </w:p>
        </w:tc>
      </w:tr>
    </w:tbl>
    <w:p w:rsidR="00B76338" w:rsidRDefault="00B76338" w:rsidP="00B76338">
      <w:pPr>
        <w:framePr w:w="13858" w:wrap="notBeside" w:vAnchor="text" w:hAnchor="text" w:xAlign="center" w:y="1"/>
        <w:rPr>
          <w:sz w:val="2"/>
          <w:szCs w:val="2"/>
        </w:rPr>
      </w:pPr>
    </w:p>
    <w:p w:rsidR="00B76338" w:rsidRDefault="00B76338" w:rsidP="00B76338">
      <w:pPr>
        <w:rPr>
          <w:sz w:val="2"/>
          <w:szCs w:val="2"/>
        </w:rPr>
        <w:sectPr w:rsidR="00B76338">
          <w:pgSz w:w="16840" w:h="11900" w:orient="landscape"/>
          <w:pgMar w:top="1868" w:right="1680" w:bottom="793" w:left="126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5366"/>
        <w:gridCol w:w="7675"/>
      </w:tblGrid>
      <w:tr w:rsidR="00B76338" w:rsidTr="00B76338">
        <w:trPr>
          <w:trHeight w:hRule="exact" w:val="45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1384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1384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1384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</w:tr>
      <w:tr w:rsidR="00B76338" w:rsidTr="00B76338">
        <w:trPr>
          <w:trHeight w:hRule="exact" w:val="845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38" w:rsidRDefault="00B76338" w:rsidP="00B76338">
            <w:pPr>
              <w:pStyle w:val="20"/>
              <w:framePr w:w="13848" w:wrap="notBeside" w:vAnchor="text" w:hAnchor="text" w:xAlign="center" w:y="1"/>
              <w:shd w:val="clear" w:color="auto" w:fill="auto"/>
              <w:tabs>
                <w:tab w:val="left" w:pos="326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б)</w:t>
            </w:r>
            <w:r>
              <w:rPr>
                <w:rStyle w:val="211pt"/>
              </w:rPr>
              <w:tab/>
              <w:t>создано подразделение по профилактике коррупционных и иных правонарушений (определены должностные лица, ответственные за работу по профилактике коррупционных и иных правонарушений), которые активно действуют в пределах своих полномочий;</w:t>
            </w:r>
          </w:p>
          <w:p w:rsidR="00B76338" w:rsidRDefault="00B76338" w:rsidP="00B76338">
            <w:pPr>
              <w:pStyle w:val="20"/>
              <w:framePr w:w="13848" w:wrap="notBeside" w:vAnchor="text" w:hAnchor="text" w:xAlign="center" w:y="1"/>
              <w:shd w:val="clear" w:color="auto" w:fill="auto"/>
              <w:tabs>
                <w:tab w:val="left" w:pos="230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в)</w:t>
            </w:r>
            <w:r>
              <w:rPr>
                <w:rStyle w:val="211pt"/>
              </w:rPr>
              <w:tab/>
              <w:t>создана комиссия федеральных государственных органов по соблюдению требований к служебному поведению федеральных государственных служащих и урегулированию конфликта интересов;</w:t>
            </w:r>
          </w:p>
          <w:p w:rsidR="00B76338" w:rsidRDefault="00B76338" w:rsidP="00B76338">
            <w:pPr>
              <w:pStyle w:val="20"/>
              <w:framePr w:w="13848" w:wrap="notBeside" w:vAnchor="text" w:hAnchor="text" w:xAlign="center" w:y="1"/>
              <w:shd w:val="clear" w:color="auto" w:fill="auto"/>
              <w:tabs>
                <w:tab w:val="left" w:pos="211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г)</w:t>
            </w:r>
            <w:r>
              <w:rPr>
                <w:rStyle w:val="211pt"/>
              </w:rPr>
              <w:tab/>
              <w:t>утвержден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B76338" w:rsidRDefault="00B76338" w:rsidP="00B76338">
            <w:pPr>
              <w:pStyle w:val="20"/>
              <w:framePr w:w="13848" w:wrap="notBeside" w:vAnchor="text" w:hAnchor="text" w:xAlign="center" w:y="1"/>
              <w:shd w:val="clear" w:color="auto" w:fill="auto"/>
              <w:tabs>
                <w:tab w:val="left" w:pos="259"/>
              </w:tabs>
              <w:spacing w:after="0" w:line="259" w:lineRule="exact"/>
              <w:jc w:val="both"/>
            </w:pPr>
            <w:proofErr w:type="spellStart"/>
            <w:r>
              <w:rPr>
                <w:rStyle w:val="211pt"/>
              </w:rPr>
              <w:t>д</w:t>
            </w:r>
            <w:proofErr w:type="spellEnd"/>
            <w:r>
              <w:rPr>
                <w:rStyle w:val="211pt"/>
              </w:rPr>
              <w:t>)</w:t>
            </w:r>
            <w:r>
              <w:rPr>
                <w:rStyle w:val="211pt"/>
              </w:rPr>
              <w:tab/>
              <w:t>организовано представление гражданами, претендующими на замещение должностей федеральной государственной службы сведений о доходах, об имуществе и обязательствах имущественного характера, и федеральными государственными служащими сведений о доходах, расходах, об имуществе и обязательствах имущественного характера;</w:t>
            </w:r>
          </w:p>
          <w:p w:rsidR="00B76338" w:rsidRDefault="00B76338" w:rsidP="00B76338">
            <w:pPr>
              <w:pStyle w:val="20"/>
              <w:framePr w:w="13848" w:wrap="notBeside" w:vAnchor="text" w:hAnchor="text" w:xAlign="center" w:y="1"/>
              <w:shd w:val="clear" w:color="auto" w:fill="auto"/>
              <w:tabs>
                <w:tab w:val="left" w:pos="307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е)</w:t>
            </w:r>
            <w:r>
              <w:rPr>
                <w:rStyle w:val="211pt"/>
              </w:rPr>
              <w:tab/>
              <w:t>выполняется порядок размещения сведений о доходах, расходах, об имуществе и обязательствах имущественного характера лиц, замещающих государственные должности, федеральных государственных служащих и членов их семей на официальных сайтах федеральных государственных органах и предоставления этих сведений общероссийским средствам массовой информации для опубликования;</w:t>
            </w:r>
          </w:p>
          <w:p w:rsidR="00B76338" w:rsidRDefault="00B76338" w:rsidP="00B76338">
            <w:pPr>
              <w:pStyle w:val="20"/>
              <w:framePr w:w="13848" w:wrap="notBeside" w:vAnchor="text" w:hAnchor="text" w:xAlign="center" w:y="1"/>
              <w:shd w:val="clear" w:color="auto" w:fill="auto"/>
              <w:tabs>
                <w:tab w:val="left" w:pos="370"/>
              </w:tabs>
              <w:spacing w:after="0" w:line="259" w:lineRule="exact"/>
              <w:jc w:val="both"/>
            </w:pPr>
            <w:proofErr w:type="gramStart"/>
            <w:r>
              <w:rPr>
                <w:rStyle w:val="211pt"/>
              </w:rPr>
              <w:t>ж)</w:t>
            </w:r>
            <w:r>
              <w:rPr>
                <w:rStyle w:val="211pt"/>
              </w:rPr>
              <w:tab/>
              <w:t>выполняется порядок проверки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поведению;</w:t>
            </w:r>
            <w:proofErr w:type="gramEnd"/>
          </w:p>
          <w:p w:rsidR="00B76338" w:rsidRDefault="00B76338" w:rsidP="00B76338">
            <w:pPr>
              <w:pStyle w:val="20"/>
              <w:framePr w:w="13848" w:wrap="notBeside" w:vAnchor="text" w:hAnchor="text" w:xAlign="center" w:y="1"/>
              <w:shd w:val="clear" w:color="auto" w:fill="auto"/>
              <w:tabs>
                <w:tab w:val="left" w:pos="211"/>
              </w:tabs>
              <w:spacing w:after="0" w:line="259" w:lineRule="exact"/>
              <w:jc w:val="both"/>
            </w:pPr>
            <w:proofErr w:type="spellStart"/>
            <w:r>
              <w:rPr>
                <w:rStyle w:val="211pt"/>
              </w:rPr>
              <w:t>з</w:t>
            </w:r>
            <w:proofErr w:type="spellEnd"/>
            <w:r>
              <w:rPr>
                <w:rStyle w:val="211pt"/>
              </w:rPr>
              <w:t>)</w:t>
            </w:r>
            <w:r>
              <w:rPr>
                <w:rStyle w:val="211pt"/>
              </w:rPr>
              <w:tab/>
              <w:t xml:space="preserve">определен порядок проведения </w:t>
            </w:r>
            <w:proofErr w:type="spellStart"/>
            <w:r>
              <w:rPr>
                <w:rStyle w:val="211pt"/>
              </w:rPr>
              <w:t>антикоррупционной</w:t>
            </w:r>
            <w:proofErr w:type="spellEnd"/>
            <w:r>
              <w:rPr>
                <w:rStyle w:val="211pt"/>
              </w:rPr>
              <w:t xml:space="preserve"> экспертизы;</w:t>
            </w:r>
          </w:p>
          <w:p w:rsidR="00B76338" w:rsidRDefault="00B76338" w:rsidP="00B76338">
            <w:pPr>
              <w:pStyle w:val="20"/>
              <w:framePr w:w="13848" w:wrap="notBeside" w:vAnchor="text" w:hAnchor="text" w:xAlign="center" w:y="1"/>
              <w:shd w:val="clear" w:color="auto" w:fill="auto"/>
              <w:tabs>
                <w:tab w:val="left" w:pos="389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и)</w:t>
            </w:r>
            <w:r>
              <w:rPr>
                <w:rStyle w:val="211pt"/>
              </w:rPr>
              <w:tab/>
              <w:t>выполняется порядок уведомления федеральными государственными служащими представителя нанимателя, органов прокуратуры и иных</w:t>
            </w:r>
          </w:p>
        </w:tc>
      </w:tr>
    </w:tbl>
    <w:p w:rsidR="00B76338" w:rsidRDefault="00B76338" w:rsidP="00B76338">
      <w:pPr>
        <w:framePr w:w="13848" w:wrap="notBeside" w:vAnchor="text" w:hAnchor="text" w:xAlign="center" w:y="1"/>
        <w:rPr>
          <w:sz w:val="2"/>
          <w:szCs w:val="2"/>
        </w:rPr>
      </w:pPr>
    </w:p>
    <w:p w:rsidR="00B76338" w:rsidRDefault="00B76338" w:rsidP="00B763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5390"/>
        <w:gridCol w:w="7670"/>
      </w:tblGrid>
      <w:tr w:rsidR="00B76338" w:rsidTr="00B76338">
        <w:trPr>
          <w:trHeight w:hRule="exact" w:val="45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138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138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138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</w:tr>
      <w:tr w:rsidR="00B76338" w:rsidTr="00A72770">
        <w:trPr>
          <w:trHeight w:hRule="exact" w:val="197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138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138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1386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 xml:space="preserve">федеральных государственных органов о случаях </w:t>
            </w:r>
            <w:proofErr w:type="gramStart"/>
            <w:r>
              <w:rPr>
                <w:rStyle w:val="211pt"/>
              </w:rPr>
              <w:t>обращения</w:t>
            </w:r>
            <w:proofErr w:type="gramEnd"/>
            <w:r>
              <w:rPr>
                <w:rStyle w:val="211pt"/>
              </w:rPr>
              <w:t xml:space="preserve"> к ним </w:t>
            </w:r>
            <w:proofErr w:type="gramStart"/>
            <w:r>
              <w:rPr>
                <w:rStyle w:val="211pt"/>
              </w:rPr>
              <w:t>каких</w:t>
            </w:r>
            <w:proofErr w:type="gramEnd"/>
            <w:r>
              <w:rPr>
                <w:rStyle w:val="211pt"/>
              </w:rPr>
              <w:t>- либо лиц в целях склонения их к совершению коррупционных и иных правонарушений;</w:t>
            </w:r>
          </w:p>
          <w:p w:rsidR="00B76338" w:rsidRDefault="00B76338" w:rsidP="00B76338">
            <w:pPr>
              <w:pStyle w:val="20"/>
              <w:framePr w:w="13862" w:wrap="notBeside" w:vAnchor="text" w:hAnchor="text" w:xAlign="center" w:y="1"/>
              <w:shd w:val="clear" w:color="auto" w:fill="auto"/>
              <w:tabs>
                <w:tab w:val="left" w:pos="278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к)</w:t>
            </w:r>
            <w:r>
              <w:rPr>
                <w:rStyle w:val="211pt"/>
              </w:rPr>
              <w:tab/>
              <w:t>принят Кодекс профессиональной этики федеральных государственных служащих;</w:t>
            </w:r>
          </w:p>
          <w:p w:rsidR="00B76338" w:rsidRDefault="00B76338" w:rsidP="00B76338">
            <w:pPr>
              <w:pStyle w:val="20"/>
              <w:framePr w:w="13862" w:wrap="notBeside" w:vAnchor="text" w:hAnchor="text" w:xAlign="center" w:y="1"/>
              <w:shd w:val="clear" w:color="auto" w:fill="auto"/>
              <w:tabs>
                <w:tab w:val="left" w:pos="451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л)</w:t>
            </w:r>
            <w:r>
              <w:rPr>
                <w:rStyle w:val="211pt"/>
              </w:rPr>
              <w:tab/>
              <w:t>приняты ведомственные стандарты и методики профилактики коррупционных и иных правонарушений</w:t>
            </w:r>
          </w:p>
        </w:tc>
      </w:tr>
      <w:tr w:rsidR="00B76338" w:rsidTr="00504403">
        <w:trPr>
          <w:trHeight w:hRule="exact" w:val="367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138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1386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05pt"/>
              </w:rPr>
              <w:t xml:space="preserve">Цель </w:t>
            </w:r>
            <w:r>
              <w:rPr>
                <w:rStyle w:val="211pt"/>
              </w:rPr>
              <w:t xml:space="preserve">3. </w:t>
            </w:r>
            <w:r>
              <w:rPr>
                <w:rStyle w:val="2105pt"/>
              </w:rPr>
              <w:t>Определить факторы (перечни) рисков, наличие которых в основной деятельности объекта контроля может способствовать совершению коррупционного правонарушения, формирующие условия для возможного возникновения рисков совершения коррупционных правонарушений при закупках товаров, работ и услуг для государственных и муниципальных нужд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1386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Руководством объекта контроля при осуществлении основной деятельности учитываются факторы (перечни) рисков, наличие которых может способствовать совершению коррупционного правонарушения при закупках товаров, работ и услуг для государственных и муниципальных нужд:</w:t>
            </w:r>
          </w:p>
          <w:p w:rsidR="00B76338" w:rsidRDefault="00B76338" w:rsidP="00B76338">
            <w:pPr>
              <w:pStyle w:val="20"/>
              <w:framePr w:w="13862" w:wrap="notBeside" w:vAnchor="text" w:hAnchor="text" w:xAlign="center" w:y="1"/>
              <w:shd w:val="clear" w:color="auto" w:fill="auto"/>
              <w:tabs>
                <w:tab w:val="left" w:pos="211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а)</w:t>
            </w:r>
            <w:r>
              <w:rPr>
                <w:rStyle w:val="211pt"/>
              </w:rPr>
              <w:tab/>
              <w:t>подготовлена нормативная правовая база осуществления закупок на объекте контроля;</w:t>
            </w:r>
          </w:p>
          <w:p w:rsidR="00B76338" w:rsidRDefault="00B76338" w:rsidP="00B76338">
            <w:pPr>
              <w:pStyle w:val="20"/>
              <w:framePr w:w="13862" w:wrap="notBeside" w:vAnchor="text" w:hAnchor="text" w:xAlign="center" w:y="1"/>
              <w:shd w:val="clear" w:color="auto" w:fill="auto"/>
              <w:tabs>
                <w:tab w:val="left" w:pos="226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б)</w:t>
            </w:r>
            <w:r>
              <w:rPr>
                <w:rStyle w:val="211pt"/>
              </w:rPr>
              <w:tab/>
              <w:t>определены полномочия по принятию решений и осуществлению финансово значимых действий по осуществлению закупок, установлена персональная ответственность за принимаемые решения и действия;</w:t>
            </w:r>
          </w:p>
          <w:p w:rsidR="00B76338" w:rsidRDefault="00B76338" w:rsidP="00B76338">
            <w:pPr>
              <w:pStyle w:val="20"/>
              <w:framePr w:w="13862" w:wrap="notBeside" w:vAnchor="text" w:hAnchor="text" w:xAlign="center" w:y="1"/>
              <w:shd w:val="clear" w:color="auto" w:fill="auto"/>
              <w:tabs>
                <w:tab w:val="left" w:pos="221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в)</w:t>
            </w:r>
            <w:r>
              <w:rPr>
                <w:rStyle w:val="211pt"/>
              </w:rPr>
              <w:tab/>
              <w:t xml:space="preserve">организация системы внутреннего </w:t>
            </w:r>
            <w:proofErr w:type="gramStart"/>
            <w:r>
              <w:rPr>
                <w:rStyle w:val="211pt"/>
              </w:rPr>
              <w:t>контроля за</w:t>
            </w:r>
            <w:proofErr w:type="gramEnd"/>
            <w:r>
              <w:rPr>
                <w:rStyle w:val="211pt"/>
              </w:rPr>
              <w:t xml:space="preserve"> закупками на объекте контроля соответствует установленным требованиям;</w:t>
            </w:r>
          </w:p>
          <w:p w:rsidR="00B76338" w:rsidRDefault="00B76338" w:rsidP="00B76338">
            <w:pPr>
              <w:pStyle w:val="20"/>
              <w:framePr w:w="13862" w:wrap="notBeside" w:vAnchor="text" w:hAnchor="text" w:xAlign="center" w:y="1"/>
              <w:shd w:val="clear" w:color="auto" w:fill="auto"/>
              <w:tabs>
                <w:tab w:val="left" w:pos="557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г)</w:t>
            </w:r>
            <w:r>
              <w:rPr>
                <w:rStyle w:val="211pt"/>
              </w:rPr>
              <w:tab/>
              <w:t>план (программы) мероприятий по противодействию коррупции учитывает все возможные коррупционные факторы и условия при осуществлении закупок</w:t>
            </w:r>
          </w:p>
        </w:tc>
      </w:tr>
      <w:tr w:rsidR="00B76338" w:rsidTr="00FF4D7B">
        <w:trPr>
          <w:trHeight w:hRule="exact" w:val="284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138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1386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05pt"/>
              </w:rPr>
              <w:t>Цель 4. Оценить качество принятой программы противодействия коррупции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504403">
            <w:pPr>
              <w:pStyle w:val="20"/>
              <w:framePr w:w="13862" w:wrap="notBeside" w:vAnchor="text" w:hAnchor="text" w:xAlign="center" w:y="1"/>
              <w:shd w:val="clear" w:color="auto" w:fill="auto"/>
              <w:spacing w:after="0" w:line="264" w:lineRule="exact"/>
              <w:ind w:firstLine="440"/>
              <w:jc w:val="left"/>
            </w:pPr>
            <w:r>
              <w:rPr>
                <w:rStyle w:val="211pt"/>
              </w:rPr>
              <w:t>Программа имеет четкие формулировки целей, соответствующих при</w:t>
            </w:r>
            <w:r>
              <w:rPr>
                <w:rStyle w:val="211pt"/>
              </w:rPr>
              <w:softHyphen/>
              <w:t>оритетам государственной политики, полномочиям и сферам ответствен</w:t>
            </w:r>
            <w:r>
              <w:rPr>
                <w:rStyle w:val="211pt"/>
              </w:rPr>
              <w:softHyphen/>
              <w:t>ности органов исполнительной власти;</w:t>
            </w:r>
          </w:p>
          <w:p w:rsidR="00FF4D7B" w:rsidRDefault="00B76338" w:rsidP="00FF4D7B">
            <w:pPr>
              <w:pStyle w:val="20"/>
              <w:framePr w:w="13862" w:wrap="notBeside" w:vAnchor="text" w:hAnchor="text" w:xAlign="center" w:y="1"/>
              <w:shd w:val="clear" w:color="auto" w:fill="auto"/>
              <w:spacing w:after="120" w:line="300" w:lineRule="exact"/>
              <w:ind w:firstLine="440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определены и имеют качественную </w:t>
            </w:r>
            <w:r w:rsidRPr="00504403">
              <w:rPr>
                <w:rStyle w:val="211pt"/>
              </w:rPr>
              <w:t>и (или) количественную оценку</w:t>
            </w:r>
            <w:r w:rsidR="00FF4D7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ожидаемые результаты реализации программы, включающие как </w:t>
            </w:r>
            <w:r w:rsidR="00FF4D7B">
              <w:rPr>
                <w:rStyle w:val="211pt"/>
              </w:rPr>
              <w:t>н</w:t>
            </w:r>
            <w:r>
              <w:rPr>
                <w:rStyle w:val="211pt"/>
              </w:rPr>
              <w:t xml:space="preserve">епосредственные результаты, так и конечные результаты ее выполнения; </w:t>
            </w:r>
            <w:r w:rsidR="00FF4D7B">
              <w:rPr>
                <w:rStyle w:val="211pt"/>
              </w:rPr>
              <w:t xml:space="preserve">         </w:t>
            </w:r>
          </w:p>
          <w:p w:rsidR="00B76338" w:rsidRDefault="00B76338" w:rsidP="00FF4D7B">
            <w:pPr>
              <w:pStyle w:val="20"/>
              <w:framePr w:w="13862" w:wrap="notBeside" w:vAnchor="text" w:hAnchor="text" w:xAlign="center" w:y="1"/>
              <w:shd w:val="clear" w:color="auto" w:fill="auto"/>
              <w:spacing w:after="120" w:line="300" w:lineRule="exact"/>
              <w:ind w:firstLine="440"/>
              <w:jc w:val="both"/>
            </w:pPr>
            <w:r>
              <w:rPr>
                <w:rStyle w:val="211pt"/>
              </w:rPr>
              <w:t>установлена система управления реализацией программы, которая</w:t>
            </w:r>
            <w:r w:rsidR="00504403">
              <w:rPr>
                <w:rStyle w:val="211pt"/>
              </w:rPr>
              <w:t xml:space="preserve">  содержит четкие разграничения полномочий и ответственности различных единиц управления</w:t>
            </w:r>
          </w:p>
        </w:tc>
      </w:tr>
    </w:tbl>
    <w:p w:rsidR="00B76338" w:rsidRDefault="00B76338" w:rsidP="00B76338">
      <w:pPr>
        <w:framePr w:w="13862" w:wrap="notBeside" w:vAnchor="text" w:hAnchor="text" w:xAlign="center" w:y="1"/>
        <w:rPr>
          <w:sz w:val="2"/>
          <w:szCs w:val="2"/>
        </w:rPr>
      </w:pPr>
    </w:p>
    <w:p w:rsidR="00B76338" w:rsidRDefault="00B76338" w:rsidP="00B763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5381"/>
        <w:gridCol w:w="7642"/>
      </w:tblGrid>
      <w:tr w:rsidR="00B76338" w:rsidTr="00B76338">
        <w:trPr>
          <w:trHeight w:hRule="exact" w:val="45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1383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1383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1383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5362"/>
        <w:gridCol w:w="7646"/>
      </w:tblGrid>
      <w:tr w:rsidR="00B76338" w:rsidTr="0046044E">
        <w:trPr>
          <w:trHeight w:hRule="exact" w:val="369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7F2AA1" w:rsidP="007F2AA1">
            <w:pPr>
              <w:pStyle w:val="20"/>
              <w:framePr w:w="138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7F2AA1">
            <w:pPr>
              <w:pStyle w:val="20"/>
              <w:framePr w:w="13814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05pt"/>
              </w:rPr>
              <w:t xml:space="preserve">Цель </w:t>
            </w:r>
            <w:r w:rsidR="007F2AA1">
              <w:rPr>
                <w:rStyle w:val="2105pt"/>
              </w:rPr>
              <w:t>5</w:t>
            </w:r>
            <w:r>
              <w:rPr>
                <w:rStyle w:val="2105pt"/>
              </w:rPr>
              <w:t xml:space="preserve">. Определить функциональность системы </w:t>
            </w:r>
            <w:proofErr w:type="spellStart"/>
            <w:r>
              <w:rPr>
                <w:rStyle w:val="2105pt"/>
              </w:rPr>
              <w:t>антикоррупционной</w:t>
            </w:r>
            <w:proofErr w:type="spellEnd"/>
            <w:r>
              <w:rPr>
                <w:rStyle w:val="2105pt"/>
              </w:rPr>
              <w:t xml:space="preserve"> экспертизы нормативных правовых актов и их проектов и оценить ее результативность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13814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 xml:space="preserve">Результаты проведения </w:t>
            </w:r>
            <w:proofErr w:type="spellStart"/>
            <w:r>
              <w:rPr>
                <w:rStyle w:val="211pt"/>
              </w:rPr>
              <w:t>антикоррупционной</w:t>
            </w:r>
            <w:proofErr w:type="spellEnd"/>
            <w:r>
              <w:rPr>
                <w:rStyle w:val="211pt"/>
              </w:rPr>
              <w:t xml:space="preserve"> экспертизы нормативных правовых актов и их проектов характеризуются следующим:</w:t>
            </w:r>
          </w:p>
          <w:p w:rsidR="00B76338" w:rsidRDefault="00B76338" w:rsidP="00B76338">
            <w:pPr>
              <w:pStyle w:val="20"/>
              <w:framePr w:w="13814" w:wrap="notBeside" w:vAnchor="text" w:hAnchor="text" w:xAlign="center" w:y="1"/>
              <w:shd w:val="clear" w:color="auto" w:fill="auto"/>
              <w:tabs>
                <w:tab w:val="left" w:pos="283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а)</w:t>
            </w:r>
            <w:r>
              <w:rPr>
                <w:rStyle w:val="211pt"/>
              </w:rPr>
              <w:tab/>
              <w:t xml:space="preserve">количеством подготовленных экспертных заключений по результатам проведенных </w:t>
            </w:r>
            <w:proofErr w:type="spellStart"/>
            <w:r>
              <w:rPr>
                <w:rStyle w:val="211pt"/>
              </w:rPr>
              <w:t>антикоррупционных</w:t>
            </w:r>
            <w:proofErr w:type="spellEnd"/>
            <w:r>
              <w:rPr>
                <w:rStyle w:val="211pt"/>
              </w:rPr>
              <w:t xml:space="preserve"> экспертиз проектов нормативных правовых актов;</w:t>
            </w:r>
          </w:p>
          <w:p w:rsidR="00B76338" w:rsidRDefault="00B76338" w:rsidP="00B76338">
            <w:pPr>
              <w:pStyle w:val="20"/>
              <w:framePr w:w="13814" w:wrap="notBeside" w:vAnchor="text" w:hAnchor="text" w:xAlign="center" w:y="1"/>
              <w:shd w:val="clear" w:color="auto" w:fill="auto"/>
              <w:tabs>
                <w:tab w:val="left" w:pos="302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б)</w:t>
            </w:r>
            <w:r>
              <w:rPr>
                <w:rStyle w:val="211pt"/>
              </w:rPr>
              <w:tab/>
              <w:t xml:space="preserve">количеством подготовленных экспертных заключений по результатам проведенных </w:t>
            </w:r>
            <w:proofErr w:type="spellStart"/>
            <w:r>
              <w:rPr>
                <w:rStyle w:val="211pt"/>
              </w:rPr>
              <w:t>антикоррупционных</w:t>
            </w:r>
            <w:proofErr w:type="spellEnd"/>
            <w:r>
              <w:rPr>
                <w:rStyle w:val="211pt"/>
              </w:rPr>
              <w:t xml:space="preserve"> экспертиз нормативных правовых актов;</w:t>
            </w:r>
          </w:p>
          <w:p w:rsidR="00B76338" w:rsidRDefault="00B76338" w:rsidP="00B76338">
            <w:pPr>
              <w:pStyle w:val="20"/>
              <w:framePr w:w="13814" w:wrap="notBeside" w:vAnchor="text" w:hAnchor="text" w:xAlign="center" w:y="1"/>
              <w:shd w:val="clear" w:color="auto" w:fill="auto"/>
              <w:tabs>
                <w:tab w:val="left" w:pos="230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в)</w:t>
            </w:r>
            <w:r>
              <w:rPr>
                <w:rStyle w:val="211pt"/>
              </w:rPr>
              <w:tab/>
              <w:t xml:space="preserve">количеством принятых в проверяемом периоде нормативных правовых актов прошедших </w:t>
            </w:r>
            <w:proofErr w:type="spellStart"/>
            <w:r>
              <w:rPr>
                <w:rStyle w:val="211pt"/>
              </w:rPr>
              <w:t>антикоррупционную</w:t>
            </w:r>
            <w:proofErr w:type="spellEnd"/>
            <w:r>
              <w:rPr>
                <w:rStyle w:val="211pt"/>
              </w:rPr>
              <w:t xml:space="preserve"> экспертизу;</w:t>
            </w:r>
          </w:p>
          <w:p w:rsidR="00B76338" w:rsidRDefault="00B76338" w:rsidP="00B76338">
            <w:pPr>
              <w:pStyle w:val="20"/>
              <w:framePr w:w="13814" w:wrap="notBeside" w:vAnchor="text" w:hAnchor="text" w:xAlign="center" w:y="1"/>
              <w:shd w:val="clear" w:color="auto" w:fill="auto"/>
              <w:tabs>
                <w:tab w:val="left" w:pos="398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г)</w:t>
            </w:r>
            <w:r>
              <w:rPr>
                <w:rStyle w:val="211pt"/>
              </w:rPr>
              <w:tab/>
              <w:t xml:space="preserve">количеством изменений, внесенных в проверяемом периоде в нормативные правовые акты по результатам </w:t>
            </w:r>
            <w:proofErr w:type="spellStart"/>
            <w:r>
              <w:rPr>
                <w:rStyle w:val="211pt"/>
              </w:rPr>
              <w:t>антикоррупционной</w:t>
            </w:r>
            <w:proofErr w:type="spellEnd"/>
            <w:r>
              <w:rPr>
                <w:rStyle w:val="211pt"/>
              </w:rPr>
              <w:t xml:space="preserve"> экспертизы;</w:t>
            </w:r>
          </w:p>
          <w:p w:rsidR="00B76338" w:rsidRDefault="00B76338" w:rsidP="00B76338">
            <w:pPr>
              <w:pStyle w:val="20"/>
              <w:framePr w:w="13814" w:wrap="notBeside" w:vAnchor="text" w:hAnchor="text" w:xAlign="center" w:y="1"/>
              <w:shd w:val="clear" w:color="auto" w:fill="auto"/>
              <w:tabs>
                <w:tab w:val="left" w:pos="336"/>
              </w:tabs>
              <w:spacing w:after="0" w:line="259" w:lineRule="exact"/>
              <w:jc w:val="both"/>
            </w:pPr>
            <w:proofErr w:type="spellStart"/>
            <w:r>
              <w:rPr>
                <w:rStyle w:val="211pt"/>
              </w:rPr>
              <w:t>д</w:t>
            </w:r>
            <w:proofErr w:type="spellEnd"/>
            <w:r>
              <w:rPr>
                <w:rStyle w:val="211pt"/>
              </w:rPr>
              <w:t>)</w:t>
            </w:r>
            <w:r>
              <w:rPr>
                <w:rStyle w:val="211pt"/>
              </w:rPr>
              <w:tab/>
              <w:t xml:space="preserve">количеством проектов нормативных правовых актов, не прошедших </w:t>
            </w:r>
            <w:proofErr w:type="spellStart"/>
            <w:r>
              <w:rPr>
                <w:rStyle w:val="211pt"/>
              </w:rPr>
              <w:t>антикоррупционную</w:t>
            </w:r>
            <w:proofErr w:type="spellEnd"/>
            <w:r>
              <w:rPr>
                <w:rStyle w:val="211pt"/>
              </w:rPr>
              <w:t xml:space="preserve"> экспертизу</w:t>
            </w:r>
          </w:p>
        </w:tc>
      </w:tr>
      <w:tr w:rsidR="00B76338" w:rsidTr="00504403">
        <w:trPr>
          <w:trHeight w:hRule="exact" w:val="254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338" w:rsidRDefault="007F2AA1" w:rsidP="007F2AA1">
            <w:pPr>
              <w:pStyle w:val="20"/>
              <w:framePr w:w="138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338" w:rsidRDefault="00B76338" w:rsidP="007F2AA1">
            <w:pPr>
              <w:pStyle w:val="20"/>
              <w:framePr w:w="13814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05pt"/>
              </w:rPr>
              <w:t xml:space="preserve">Цель </w:t>
            </w:r>
            <w:r w:rsidR="007F2AA1">
              <w:rPr>
                <w:rStyle w:val="2105pt"/>
              </w:rPr>
              <w:t>6</w:t>
            </w:r>
            <w:r>
              <w:rPr>
                <w:rStyle w:val="2105pt"/>
              </w:rPr>
              <w:t>. Определить результативность функционирования внедренных в деятельность государственных органов инновационных технологий, повышающих объективность и обеспечивающих прозрачность при принятии</w:t>
            </w:r>
            <w:r w:rsidR="00504403">
              <w:rPr>
                <w:rStyle w:val="2105pt"/>
              </w:rPr>
              <w:t xml:space="preserve"> нормативных правовых актов и управленческих решений, обеспечивающих электронное взаимодействие государственных органов, указанных органов с гражданами и организациями в рамках оказания государственных услуг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403" w:rsidRDefault="00B76338" w:rsidP="00504403">
            <w:pPr>
              <w:pStyle w:val="20"/>
              <w:framePr w:w="13814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Внедрены в деятельность государственных органов инновационные технологии, повышающие объективность и обеспечивающие прозрачность при принятии нормативных правовых актов и управленческих решений, обеспечивающие электронное взаимодействие федеральных государственных органов, указанных органов с гражданами и</w:t>
            </w:r>
            <w:r w:rsidR="00504403">
              <w:rPr>
                <w:rStyle w:val="211pt"/>
              </w:rPr>
              <w:t xml:space="preserve">  организациями в рамках оказания государственных услуг, которые характеризуются следующим:</w:t>
            </w:r>
          </w:p>
          <w:p w:rsidR="00504403" w:rsidRDefault="00504403" w:rsidP="00504403">
            <w:pPr>
              <w:pStyle w:val="20"/>
              <w:framePr w:w="13814" w:wrap="notBeside" w:vAnchor="text" w:hAnchor="text" w:xAlign="center" w:y="1"/>
              <w:shd w:val="clear" w:color="auto" w:fill="auto"/>
              <w:tabs>
                <w:tab w:val="left" w:pos="254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а)</w:t>
            </w:r>
            <w:r>
              <w:rPr>
                <w:rStyle w:val="211pt"/>
              </w:rPr>
              <w:tab/>
              <w:t>количеством принятых нормативных правовых актов, которые позволили внедрить инновационные информационные технологии;</w:t>
            </w:r>
          </w:p>
          <w:p w:rsidR="00B76338" w:rsidRDefault="00B76338" w:rsidP="00626835">
            <w:pPr>
              <w:pStyle w:val="20"/>
              <w:framePr w:w="13814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</w:p>
        </w:tc>
      </w:tr>
    </w:tbl>
    <w:p w:rsidR="00B76338" w:rsidRDefault="00B76338" w:rsidP="00B76338">
      <w:pPr>
        <w:framePr w:w="13814" w:wrap="notBeside" w:vAnchor="text" w:hAnchor="text" w:xAlign="center" w:y="1"/>
        <w:rPr>
          <w:sz w:val="2"/>
          <w:szCs w:val="2"/>
        </w:rPr>
      </w:pPr>
    </w:p>
    <w:p w:rsidR="00B76338" w:rsidRDefault="00B76338" w:rsidP="00B763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5405"/>
        <w:gridCol w:w="7685"/>
      </w:tblGrid>
      <w:tr w:rsidR="00FF4D7B" w:rsidTr="00FF4D7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7B" w:rsidRDefault="00FF4D7B" w:rsidP="00B76338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7B" w:rsidRDefault="00FF4D7B" w:rsidP="00B76338">
            <w:pPr>
              <w:pStyle w:val="20"/>
              <w:framePr w:w="1389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D7B" w:rsidRDefault="00FF4D7B" w:rsidP="00B76338">
            <w:pPr>
              <w:pStyle w:val="20"/>
              <w:framePr w:w="13896" w:wrap="notBeside" w:vAnchor="text" w:hAnchor="text" w:xAlign="center" w:y="1"/>
              <w:shd w:val="clear" w:color="auto" w:fill="auto"/>
              <w:tabs>
                <w:tab w:val="left" w:pos="379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б)</w:t>
            </w:r>
            <w:r>
              <w:rPr>
                <w:rStyle w:val="211pt"/>
              </w:rPr>
              <w:tab/>
              <w:t>отсутствием финансовых нарушений в использовании бюджетных средств, направленных на внедрение в деятельность федеральных органов государственной власти, иных государственных органов инновационных технологий</w:t>
            </w:r>
          </w:p>
        </w:tc>
      </w:tr>
      <w:tr w:rsidR="00FF4D7B" w:rsidTr="00FF4D7B">
        <w:trPr>
          <w:trHeight w:hRule="exact" w:val="269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D7B" w:rsidRDefault="00FF4D7B" w:rsidP="00FF4D7B">
            <w:pPr>
              <w:pStyle w:val="20"/>
              <w:framePr w:w="138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7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D7B" w:rsidRDefault="00FF4D7B" w:rsidP="00FF4D7B">
            <w:pPr>
              <w:pStyle w:val="20"/>
              <w:framePr w:w="13896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05pt"/>
              </w:rPr>
              <w:t xml:space="preserve">Цель 7. Определить результативность проводимых с участием государственного органа социологических исследований по определению  состояния коррупции и </w:t>
            </w:r>
            <w:proofErr w:type="gramStart"/>
            <w:r>
              <w:rPr>
                <w:rStyle w:val="2105pt"/>
              </w:rPr>
              <w:t>эффективности</w:t>
            </w:r>
            <w:proofErr w:type="gramEnd"/>
            <w:r>
              <w:rPr>
                <w:rStyle w:val="2105pt"/>
              </w:rPr>
              <w:t xml:space="preserve"> принимаемых </w:t>
            </w:r>
            <w:proofErr w:type="spellStart"/>
            <w:r>
              <w:rPr>
                <w:rStyle w:val="2105pt"/>
              </w:rPr>
              <w:t>антикоррупционных</w:t>
            </w:r>
            <w:proofErr w:type="spellEnd"/>
            <w:r>
              <w:rPr>
                <w:rStyle w:val="2105pt"/>
              </w:rPr>
              <w:t xml:space="preserve"> мер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D7B" w:rsidRDefault="00FF4D7B" w:rsidP="00504403">
            <w:pPr>
              <w:pStyle w:val="20"/>
              <w:framePr w:w="1389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 xml:space="preserve">Результаты проводимых с участием  государственного органа социологических </w:t>
            </w:r>
            <w:proofErr w:type="spellStart"/>
            <w:r>
              <w:rPr>
                <w:rStyle w:val="211pt"/>
              </w:rPr>
              <w:t>исследований-по</w:t>
            </w:r>
            <w:proofErr w:type="spellEnd"/>
            <w:r>
              <w:rPr>
                <w:rStyle w:val="211pt"/>
              </w:rPr>
              <w:t xml:space="preserve"> определению состояния коррупции и </w:t>
            </w:r>
            <w:proofErr w:type="gramStart"/>
            <w:r>
              <w:rPr>
                <w:rStyle w:val="211pt"/>
              </w:rPr>
              <w:t>эффективности</w:t>
            </w:r>
            <w:proofErr w:type="gramEnd"/>
            <w:r>
              <w:rPr>
                <w:rStyle w:val="211pt"/>
              </w:rPr>
              <w:t xml:space="preserve"> принимаемых </w:t>
            </w:r>
            <w:proofErr w:type="spellStart"/>
            <w:r>
              <w:rPr>
                <w:rStyle w:val="211pt"/>
              </w:rPr>
              <w:t>антикоррупционных</w:t>
            </w:r>
            <w:proofErr w:type="spellEnd"/>
            <w:r>
              <w:rPr>
                <w:rStyle w:val="211pt"/>
              </w:rPr>
              <w:t xml:space="preserve"> мер регулярно анализируются и характеризуются:</w:t>
            </w:r>
          </w:p>
          <w:p w:rsidR="00FF4D7B" w:rsidRDefault="00FF4D7B" w:rsidP="00504403">
            <w:pPr>
              <w:pStyle w:val="20"/>
              <w:framePr w:w="13896" w:wrap="notBeside" w:vAnchor="text" w:hAnchor="text" w:xAlign="center" w:y="1"/>
              <w:shd w:val="clear" w:color="auto" w:fill="auto"/>
              <w:tabs>
                <w:tab w:val="left" w:pos="470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а)</w:t>
            </w:r>
            <w:r>
              <w:rPr>
                <w:rStyle w:val="211pt"/>
              </w:rPr>
              <w:tab/>
              <w:t xml:space="preserve">положительной динамикой оценки гражданами эффективности принимаемых </w:t>
            </w:r>
            <w:proofErr w:type="spellStart"/>
            <w:r>
              <w:rPr>
                <w:rStyle w:val="211pt"/>
              </w:rPr>
              <w:t>антикоррупционных</w:t>
            </w:r>
            <w:proofErr w:type="spellEnd"/>
            <w:r>
              <w:rPr>
                <w:rStyle w:val="211pt"/>
              </w:rPr>
              <w:t xml:space="preserve"> мер;</w:t>
            </w:r>
          </w:p>
          <w:p w:rsidR="00FF4D7B" w:rsidRDefault="00FF4D7B" w:rsidP="00504403">
            <w:pPr>
              <w:pStyle w:val="20"/>
              <w:framePr w:w="1389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б)</w:t>
            </w:r>
            <w:r>
              <w:rPr>
                <w:rStyle w:val="211pt"/>
              </w:rPr>
              <w:tab/>
              <w:t>отсутствием финансовых нарушений в использовании бюджетных средств, направленных на социологические исследования</w:t>
            </w:r>
          </w:p>
        </w:tc>
      </w:tr>
    </w:tbl>
    <w:p w:rsidR="00B76338" w:rsidRDefault="00B76338" w:rsidP="00B76338">
      <w:pPr>
        <w:framePr w:w="13896" w:wrap="notBeside" w:vAnchor="text" w:hAnchor="text" w:xAlign="center" w:y="1"/>
        <w:rPr>
          <w:sz w:val="2"/>
          <w:szCs w:val="2"/>
        </w:rPr>
      </w:pPr>
    </w:p>
    <w:p w:rsidR="00B76338" w:rsidRDefault="00B76338" w:rsidP="00B763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5362"/>
        <w:gridCol w:w="7642"/>
      </w:tblGrid>
      <w:tr w:rsidR="00FF4D7B" w:rsidTr="0046044E">
        <w:trPr>
          <w:trHeight w:hRule="exact" w:val="24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D7B" w:rsidRDefault="00FF4D7B" w:rsidP="00FF4D7B">
            <w:pPr>
              <w:pStyle w:val="20"/>
              <w:framePr w:w="1381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</w:rPr>
            </w:pPr>
            <w:r>
              <w:rPr>
                <w:rStyle w:val="211pt"/>
              </w:rPr>
              <w:t>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D7B" w:rsidRDefault="00FF4D7B" w:rsidP="00FF4D7B">
            <w:pPr>
              <w:pStyle w:val="20"/>
              <w:framePr w:w="13810" w:wrap="notBeside" w:vAnchor="text" w:hAnchor="text" w:xAlign="center" w:y="1"/>
              <w:shd w:val="clear" w:color="auto" w:fill="auto"/>
              <w:spacing w:after="0" w:line="264" w:lineRule="exact"/>
              <w:jc w:val="both"/>
              <w:rPr>
                <w:rStyle w:val="2105pt"/>
              </w:rPr>
            </w:pPr>
            <w:r>
              <w:rPr>
                <w:rStyle w:val="2105pt"/>
              </w:rPr>
              <w:t>Цель 8. Оценить содержательность отчетов о ходе реализации мероприятий по противодействию коррупции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D7B" w:rsidRDefault="00FF4D7B" w:rsidP="00504403">
            <w:pPr>
              <w:pStyle w:val="20"/>
              <w:framePr w:w="13810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 Отчеты о ходе реализации мероприятий по противодействию коррупции имеются и содержат данные о ходе реализации мероприятий по  противодействию коррупции:</w:t>
            </w:r>
          </w:p>
          <w:p w:rsidR="00FF4D7B" w:rsidRDefault="00FF4D7B" w:rsidP="002A104F">
            <w:pPr>
              <w:pStyle w:val="20"/>
              <w:framePr w:w="13810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>а) отраженные в отчете мероприятия свидетельствуют о полном его выполнении согласно ведомственной программе (плану) по  противодействию коррупции;</w:t>
            </w:r>
          </w:p>
          <w:p w:rsidR="00FF4D7B" w:rsidRDefault="00FF4D7B" w:rsidP="002A104F">
            <w:pPr>
              <w:pStyle w:val="20"/>
              <w:framePr w:w="13810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>б) в сравнении с предыдущим отчетным периодом результаты проведенных контрольных мероприятий имеют положительную динамику;</w:t>
            </w:r>
          </w:p>
          <w:p w:rsidR="00FF4D7B" w:rsidRDefault="00FF4D7B" w:rsidP="002A104F">
            <w:pPr>
              <w:pStyle w:val="20"/>
              <w:framePr w:w="13810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>в) отсутствие финансовых нарушений в использовании бюджетных средств, направленных на осуществление мероприятий по  противодействию коррупции</w:t>
            </w:r>
          </w:p>
        </w:tc>
      </w:tr>
      <w:tr w:rsidR="00FF4D7B" w:rsidTr="00FF4D7B">
        <w:trPr>
          <w:trHeight w:hRule="exact" w:val="140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D7B" w:rsidRDefault="00FF4D7B" w:rsidP="00FF4D7B">
            <w:pPr>
              <w:pStyle w:val="20"/>
              <w:framePr w:w="1381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D7B" w:rsidRDefault="00FF4D7B" w:rsidP="00FF4D7B">
            <w:pPr>
              <w:pStyle w:val="20"/>
              <w:framePr w:w="13810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05pt"/>
              </w:rPr>
              <w:t>Цель 9. Комплексная оценка эффективности расходования бюджетных средств, направленных на реализацию мероприятий, предусмотренных ведомственным планом противодействия коррупции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D7B" w:rsidRDefault="00FF4D7B" w:rsidP="00504403">
            <w:pPr>
              <w:pStyle w:val="20"/>
              <w:framePr w:w="13810" w:wrap="notBeside" w:vAnchor="text" w:hAnchor="text" w:xAlign="center" w:y="1"/>
              <w:shd w:val="clear" w:color="auto" w:fill="auto"/>
              <w:spacing w:after="660" w:line="254" w:lineRule="exact"/>
              <w:jc w:val="left"/>
            </w:pPr>
            <w:r>
              <w:rPr>
                <w:rStyle w:val="211pt"/>
              </w:rPr>
              <w:t>Цели 1 - 14 в части, касающейся реализации мероприятий, предусмотренных ведомственной программой (планом) по противодействию коррупции, достигнуты</w:t>
            </w:r>
          </w:p>
        </w:tc>
      </w:tr>
    </w:tbl>
    <w:p w:rsidR="00B76338" w:rsidRDefault="00B76338" w:rsidP="00B76338">
      <w:pPr>
        <w:framePr w:w="13810" w:wrap="notBeside" w:vAnchor="text" w:hAnchor="text" w:xAlign="center" w:y="1"/>
        <w:rPr>
          <w:sz w:val="2"/>
          <w:szCs w:val="2"/>
        </w:rPr>
      </w:pPr>
    </w:p>
    <w:p w:rsidR="00B76338" w:rsidRDefault="00B76338" w:rsidP="00B76338">
      <w:pPr>
        <w:rPr>
          <w:sz w:val="2"/>
          <w:szCs w:val="2"/>
        </w:rPr>
      </w:pPr>
    </w:p>
    <w:p w:rsidR="00B76338" w:rsidRDefault="00B76338" w:rsidP="00504403">
      <w:pPr>
        <w:framePr w:h="8607" w:hRule="exact" w:wrap="auto" w:hAnchor="text"/>
        <w:rPr>
          <w:sz w:val="2"/>
          <w:szCs w:val="2"/>
        </w:rPr>
        <w:sectPr w:rsidR="00B76338">
          <w:headerReference w:type="even" r:id="rId12"/>
          <w:headerReference w:type="default" r:id="rId13"/>
          <w:pgSz w:w="16840" w:h="11900" w:orient="landscape"/>
          <w:pgMar w:top="1868" w:right="1680" w:bottom="793" w:left="1264" w:header="0" w:footer="3" w:gutter="0"/>
          <w:pgNumType w:start="2"/>
          <w:cols w:space="720"/>
          <w:noEndnote/>
          <w:docGrid w:linePitch="360"/>
        </w:sectPr>
      </w:pPr>
    </w:p>
    <w:p w:rsidR="00B76338" w:rsidRDefault="00B76338" w:rsidP="00B76338">
      <w:pPr>
        <w:framePr w:w="13891" w:wrap="notBeside" w:vAnchor="text" w:hAnchor="text" w:xAlign="center" w:y="1"/>
        <w:rPr>
          <w:sz w:val="2"/>
          <w:szCs w:val="2"/>
        </w:rPr>
      </w:pPr>
    </w:p>
    <w:p w:rsidR="00B76338" w:rsidRDefault="00B76338" w:rsidP="00B76338">
      <w:pPr>
        <w:rPr>
          <w:sz w:val="2"/>
          <w:szCs w:val="2"/>
        </w:rPr>
      </w:pPr>
    </w:p>
    <w:p w:rsidR="00B76338" w:rsidRDefault="00460C95" w:rsidP="00B76338">
      <w:pPr>
        <w:pStyle w:val="60"/>
        <w:shd w:val="clear" w:color="auto" w:fill="auto"/>
        <w:spacing w:after="809"/>
        <w:ind w:right="180"/>
      </w:pPr>
      <w:r>
        <w:rPr>
          <w:color w:val="000000"/>
        </w:rPr>
        <w:t xml:space="preserve">                                                                                                                </w:t>
      </w:r>
      <w:r w:rsidR="00B76338">
        <w:rPr>
          <w:color w:val="000000"/>
        </w:rPr>
        <w:t>Приложение № 3</w:t>
      </w:r>
      <w:r w:rsidR="00B76338">
        <w:rPr>
          <w:color w:val="000000"/>
        </w:rPr>
        <w:br/>
      </w:r>
      <w:r>
        <w:rPr>
          <w:color w:val="000000"/>
        </w:rPr>
        <w:t xml:space="preserve">                                                                                                       </w:t>
      </w:r>
      <w:r w:rsidR="00B76338">
        <w:rPr>
          <w:color w:val="000000"/>
        </w:rPr>
        <w:t xml:space="preserve">к </w:t>
      </w:r>
      <w:r>
        <w:rPr>
          <w:color w:val="000000"/>
        </w:rPr>
        <w:t>Методическим указаниям</w:t>
      </w:r>
    </w:p>
    <w:p w:rsidR="00B76338" w:rsidRPr="00460C95" w:rsidRDefault="00B76338" w:rsidP="00460C95">
      <w:pPr>
        <w:pStyle w:val="10"/>
        <w:keepNext/>
        <w:keepLines/>
        <w:shd w:val="clear" w:color="auto" w:fill="auto"/>
        <w:spacing w:before="0" w:after="0" w:line="240" w:lineRule="auto"/>
      </w:pPr>
      <w:bookmarkStart w:id="10" w:name="bookmark17"/>
      <w:r w:rsidRPr="00460C95">
        <w:t>Показатели</w:t>
      </w:r>
      <w:bookmarkEnd w:id="10"/>
    </w:p>
    <w:p w:rsidR="00B76338" w:rsidRPr="00460C95" w:rsidRDefault="00B76338" w:rsidP="00460C95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460C95">
        <w:rPr>
          <w:sz w:val="28"/>
          <w:szCs w:val="28"/>
        </w:rPr>
        <w:t>оценки эффективности реализации программ по противодействию</w:t>
      </w:r>
      <w:r w:rsidRPr="00460C95">
        <w:rPr>
          <w:sz w:val="28"/>
          <w:szCs w:val="28"/>
        </w:rPr>
        <w:br/>
        <w:t>коррупции, прошедшие апробацию в рамках проведения</w:t>
      </w:r>
      <w:r w:rsidRPr="00460C95">
        <w:rPr>
          <w:sz w:val="28"/>
          <w:szCs w:val="28"/>
        </w:rPr>
        <w:br/>
        <w:t>контрольных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4"/>
        <w:gridCol w:w="2016"/>
        <w:gridCol w:w="6254"/>
      </w:tblGrid>
      <w:tr w:rsidR="00B76338" w:rsidTr="00B76338">
        <w:trPr>
          <w:trHeight w:hRule="exact" w:val="54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№</w:t>
            </w:r>
          </w:p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Группы</w:t>
            </w:r>
          </w:p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показателей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Наименование показателей</w:t>
            </w:r>
          </w:p>
        </w:tc>
      </w:tr>
      <w:tr w:rsidR="00B76338" w:rsidTr="00B76338">
        <w:trPr>
          <w:trHeight w:hRule="exact" w:val="26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</w:tr>
      <w:tr w:rsidR="00B76338" w:rsidTr="00B76338">
        <w:trPr>
          <w:trHeight w:hRule="exact" w:val="594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1pt"/>
              </w:rPr>
              <w:t>Показатели</w:t>
            </w:r>
          </w:p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1pt"/>
              </w:rPr>
              <w:t>правового</w:t>
            </w:r>
          </w:p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1pt"/>
              </w:rPr>
              <w:t>характера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54" w:lineRule="exact"/>
              <w:ind w:firstLine="420"/>
              <w:jc w:val="both"/>
            </w:pPr>
            <w:r>
              <w:rPr>
                <w:rStyle w:val="211pt"/>
              </w:rPr>
              <w:t>количество изданных нормативных правовых актов (далее - НПА) в целях реализации указов Президента Российской Федерации по противодействию коррупции;</w:t>
            </w:r>
          </w:p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54" w:lineRule="exact"/>
              <w:ind w:firstLine="420"/>
              <w:jc w:val="both"/>
            </w:pPr>
            <w:r>
              <w:rPr>
                <w:rStyle w:val="211pt"/>
              </w:rPr>
              <w:t>количество внесенных в НПА изменений или признанных утративших силу;</w:t>
            </w:r>
          </w:p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54" w:lineRule="exact"/>
              <w:ind w:firstLine="420"/>
              <w:jc w:val="left"/>
            </w:pPr>
            <w:r>
              <w:rPr>
                <w:rStyle w:val="211pt"/>
              </w:rPr>
              <w:t xml:space="preserve">количество НПА, не </w:t>
            </w:r>
            <w:proofErr w:type="gramStart"/>
            <w:r>
              <w:rPr>
                <w:rStyle w:val="211pt"/>
              </w:rPr>
              <w:t>проходивших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госрегистрацию</w:t>
            </w:r>
            <w:proofErr w:type="spellEnd"/>
            <w:r>
              <w:rPr>
                <w:rStyle w:val="211pt"/>
              </w:rPr>
              <w:t xml:space="preserve">; количество НПА, </w:t>
            </w:r>
            <w:proofErr w:type="spellStart"/>
            <w:r>
              <w:rPr>
                <w:rStyle w:val="211pt"/>
              </w:rPr>
              <w:t>госрегистрация</w:t>
            </w:r>
            <w:proofErr w:type="spellEnd"/>
            <w:r>
              <w:rPr>
                <w:rStyle w:val="211pt"/>
              </w:rPr>
              <w:t xml:space="preserve"> которых не является обязательной;</w:t>
            </w:r>
          </w:p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54" w:lineRule="exact"/>
              <w:ind w:firstLine="420"/>
              <w:jc w:val="both"/>
            </w:pPr>
            <w:r>
              <w:rPr>
                <w:rStyle w:val="211pt"/>
              </w:rPr>
              <w:t>срок издания НПА;</w:t>
            </w:r>
          </w:p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54" w:lineRule="exact"/>
              <w:ind w:firstLine="420"/>
              <w:jc w:val="both"/>
            </w:pPr>
            <w:r>
              <w:rPr>
                <w:rStyle w:val="211pt"/>
              </w:rPr>
              <w:t xml:space="preserve">количество НПА (проектов НПА), в отношении которых проведена </w:t>
            </w:r>
            <w:proofErr w:type="spellStart"/>
            <w:r>
              <w:rPr>
                <w:rStyle w:val="211pt"/>
              </w:rPr>
              <w:t>антикоррупционная</w:t>
            </w:r>
            <w:proofErr w:type="spellEnd"/>
            <w:r>
              <w:rPr>
                <w:rStyle w:val="211pt"/>
              </w:rPr>
              <w:t xml:space="preserve"> экспертиза;</w:t>
            </w:r>
          </w:p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54" w:lineRule="exact"/>
              <w:ind w:firstLine="420"/>
              <w:jc w:val="both"/>
            </w:pPr>
            <w:r>
              <w:rPr>
                <w:rStyle w:val="211pt"/>
              </w:rPr>
              <w:t xml:space="preserve">количество </w:t>
            </w:r>
            <w:proofErr w:type="spellStart"/>
            <w:r>
              <w:rPr>
                <w:rStyle w:val="211pt"/>
              </w:rPr>
              <w:t>коррупциогенных</w:t>
            </w:r>
            <w:proofErr w:type="spellEnd"/>
            <w:r>
              <w:rPr>
                <w:rStyle w:val="211pt"/>
              </w:rPr>
              <w:t xml:space="preserve"> факторов, выявленных в НПА (проектах НПА);</w:t>
            </w:r>
          </w:p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54" w:lineRule="exact"/>
              <w:ind w:firstLine="420"/>
              <w:jc w:val="both"/>
            </w:pPr>
            <w:r>
              <w:rPr>
                <w:rStyle w:val="211pt"/>
              </w:rPr>
              <w:t xml:space="preserve">количество </w:t>
            </w:r>
            <w:proofErr w:type="spellStart"/>
            <w:r>
              <w:rPr>
                <w:rStyle w:val="211pt"/>
              </w:rPr>
              <w:t>коррупциогенных</w:t>
            </w:r>
            <w:proofErr w:type="spellEnd"/>
            <w:r>
              <w:rPr>
                <w:rStyle w:val="211pt"/>
              </w:rPr>
              <w:t xml:space="preserve"> факторов, устраненных в НПА (проектах НПА);</w:t>
            </w:r>
          </w:p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54" w:lineRule="exact"/>
              <w:ind w:firstLine="420"/>
              <w:jc w:val="both"/>
            </w:pPr>
            <w:r>
              <w:rPr>
                <w:rStyle w:val="211pt"/>
              </w:rPr>
              <w:t xml:space="preserve">количество </w:t>
            </w:r>
            <w:proofErr w:type="spellStart"/>
            <w:r>
              <w:rPr>
                <w:rStyle w:val="211pt"/>
              </w:rPr>
              <w:t>коррупциогенных</w:t>
            </w:r>
            <w:proofErr w:type="spellEnd"/>
            <w:r>
              <w:rPr>
                <w:rStyle w:val="211pt"/>
              </w:rPr>
              <w:t xml:space="preserve"> факторов, выявленных в НПА (проектах НПА), информация о которых направлена в органы прокуратуры;</w:t>
            </w:r>
          </w:p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54" w:lineRule="exact"/>
              <w:ind w:firstLine="420"/>
              <w:jc w:val="both"/>
            </w:pPr>
            <w:r>
              <w:rPr>
                <w:rStyle w:val="211pt"/>
              </w:rPr>
              <w:t xml:space="preserve">количество заключений по результатам независимой </w:t>
            </w:r>
            <w:proofErr w:type="spellStart"/>
            <w:r>
              <w:rPr>
                <w:rStyle w:val="211pt"/>
              </w:rPr>
              <w:t>антикоррупционной</w:t>
            </w:r>
            <w:proofErr w:type="spellEnd"/>
            <w:r>
              <w:rPr>
                <w:rStyle w:val="211pt"/>
              </w:rPr>
              <w:t xml:space="preserve"> экспертизы;</w:t>
            </w:r>
          </w:p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54" w:lineRule="exact"/>
              <w:ind w:firstLine="420"/>
              <w:jc w:val="both"/>
            </w:pPr>
            <w:r>
              <w:rPr>
                <w:rStyle w:val="211pt"/>
              </w:rPr>
              <w:t xml:space="preserve">количество ответов на заключения независимой </w:t>
            </w:r>
            <w:proofErr w:type="spellStart"/>
            <w:r>
              <w:rPr>
                <w:rStyle w:val="211pt"/>
              </w:rPr>
              <w:t>антикоррупционной</w:t>
            </w:r>
            <w:proofErr w:type="spellEnd"/>
            <w:r>
              <w:rPr>
                <w:rStyle w:val="211pt"/>
              </w:rPr>
              <w:t xml:space="preserve"> экспертизы</w:t>
            </w:r>
          </w:p>
        </w:tc>
      </w:tr>
      <w:tr w:rsidR="00B76338" w:rsidTr="00241707">
        <w:trPr>
          <w:trHeight w:hRule="exact" w:val="301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Показатели</w:t>
            </w:r>
          </w:p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экономического</w:t>
            </w:r>
          </w:p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характера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59" w:lineRule="exact"/>
              <w:ind w:firstLine="420"/>
              <w:jc w:val="both"/>
            </w:pPr>
            <w:r>
              <w:rPr>
                <w:rStyle w:val="211pt"/>
              </w:rPr>
              <w:t xml:space="preserve">количество объектов, переданных федеральному государственному органу в пользование (в том </w:t>
            </w:r>
            <w:proofErr w:type="gramStart"/>
            <w:r>
              <w:rPr>
                <w:rStyle w:val="211pt"/>
              </w:rPr>
              <w:t>числе</w:t>
            </w:r>
            <w:proofErr w:type="gramEnd"/>
            <w:r>
              <w:rPr>
                <w:rStyle w:val="211pt"/>
              </w:rPr>
              <w:t xml:space="preserve"> объектов недвижимости и земельный участков);</w:t>
            </w:r>
          </w:p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59" w:lineRule="exact"/>
              <w:ind w:firstLine="420"/>
              <w:jc w:val="both"/>
            </w:pPr>
            <w:r>
              <w:rPr>
                <w:rStyle w:val="211pt"/>
              </w:rPr>
              <w:t>количество объектов, не внесенных в реестр федерального имущества (в том числе объектов недвижимости и земельный участков);</w:t>
            </w:r>
          </w:p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59" w:lineRule="exact"/>
              <w:ind w:firstLine="420"/>
              <w:jc w:val="both"/>
            </w:pPr>
            <w:r>
              <w:rPr>
                <w:rStyle w:val="211pt"/>
              </w:rPr>
              <w:t>количество объектов, не прошедших регистрацию в реестре федерального имущества;</w:t>
            </w:r>
          </w:p>
          <w:p w:rsidR="00B76338" w:rsidRDefault="00B76338" w:rsidP="00B76338">
            <w:pPr>
              <w:pStyle w:val="20"/>
              <w:framePr w:w="9264" w:wrap="notBeside" w:vAnchor="text" w:hAnchor="text" w:xAlign="center" w:y="1"/>
              <w:shd w:val="clear" w:color="auto" w:fill="auto"/>
              <w:spacing w:after="0" w:line="259" w:lineRule="exact"/>
              <w:ind w:firstLine="420"/>
              <w:jc w:val="both"/>
            </w:pPr>
            <w:proofErr w:type="gramStart"/>
            <w:r>
              <w:rPr>
                <w:rStyle w:val="211pt"/>
              </w:rPr>
              <w:t>количество неиспользуемых объектов федеральной собственности (в том числе объектов недвижимости и</w:t>
            </w:r>
            <w:proofErr w:type="gramEnd"/>
          </w:p>
        </w:tc>
      </w:tr>
    </w:tbl>
    <w:p w:rsidR="00B76338" w:rsidRDefault="00B76338" w:rsidP="00B76338">
      <w:pPr>
        <w:framePr w:w="9264" w:wrap="notBeside" w:vAnchor="text" w:hAnchor="text" w:xAlign="center" w:y="1"/>
        <w:rPr>
          <w:sz w:val="2"/>
          <w:szCs w:val="2"/>
        </w:rPr>
      </w:pPr>
    </w:p>
    <w:p w:rsidR="00B76338" w:rsidRDefault="00B76338" w:rsidP="00B76338">
      <w:pPr>
        <w:rPr>
          <w:sz w:val="2"/>
          <w:szCs w:val="2"/>
        </w:rPr>
        <w:sectPr w:rsidR="00B76338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1714" w:right="717" w:bottom="1371" w:left="1919" w:header="0" w:footer="3" w:gutter="0"/>
          <w:pgNumType w:start="4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84"/>
        <w:gridCol w:w="2011"/>
        <w:gridCol w:w="6216"/>
      </w:tblGrid>
      <w:tr w:rsidR="00B76338" w:rsidTr="00B76338">
        <w:trPr>
          <w:trHeight w:hRule="exact" w:val="29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</w:tr>
      <w:tr w:rsidR="00B76338" w:rsidTr="00B76338">
        <w:trPr>
          <w:trHeight w:hRule="exact" w:val="155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framePr w:w="9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земельных участков);</w:t>
            </w:r>
          </w:p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211pt"/>
              </w:rPr>
              <w:t>доля заключенных государственных контрактов с единственным поставщиком (подрядчиком, исполнителем) в отсутствии конкуренции при осуществлении закупки товаров, работ и услуг (без учета закупок малого объема)</w:t>
            </w:r>
          </w:p>
        </w:tc>
      </w:tr>
      <w:tr w:rsidR="00B76338" w:rsidTr="00B76338">
        <w:trPr>
          <w:trHeight w:hRule="exact" w:val="361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1pt"/>
              </w:rPr>
              <w:t>Показатели</w:t>
            </w:r>
          </w:p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1pt"/>
              </w:rPr>
              <w:t>организационного</w:t>
            </w:r>
          </w:p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1pt"/>
              </w:rPr>
              <w:t>характера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4" w:lineRule="exact"/>
              <w:ind w:firstLine="400"/>
              <w:jc w:val="both"/>
            </w:pPr>
            <w:r>
              <w:rPr>
                <w:rStyle w:val="211pt"/>
              </w:rPr>
              <w:t>количество поступивших сообщений о коррупционных правонарушениях, совершенных служащими федеральных органов исполнительной власти;</w:t>
            </w:r>
          </w:p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4" w:lineRule="exact"/>
              <w:ind w:firstLine="400"/>
              <w:jc w:val="both"/>
            </w:pPr>
            <w:r>
              <w:rPr>
                <w:rStyle w:val="211pt"/>
              </w:rPr>
              <w:t>количество рассмотренных сообщений о коррупционных правонарушениях служащих федеральных органов исполнительной власти;</w:t>
            </w:r>
          </w:p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4" w:lineRule="exact"/>
              <w:ind w:firstLine="400"/>
              <w:jc w:val="both"/>
            </w:pPr>
            <w:r>
              <w:rPr>
                <w:rStyle w:val="211pt"/>
              </w:rPr>
              <w:t>количество служащих, привлеченных к дисциплинарной ответственности по результатам рассмотрения поступивших сообщений;</w:t>
            </w:r>
          </w:p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4" w:lineRule="exact"/>
              <w:ind w:firstLine="400"/>
              <w:jc w:val="left"/>
            </w:pPr>
            <w:r>
              <w:rPr>
                <w:rStyle w:val="211pt"/>
              </w:rPr>
              <w:t>количество возбужденных уголовных дел; соотношение числа выявленных коррупционных правонарушений к общему количеству поступивших сообщений</w:t>
            </w:r>
          </w:p>
        </w:tc>
      </w:tr>
      <w:tr w:rsidR="00B76338" w:rsidTr="00B76338">
        <w:trPr>
          <w:trHeight w:hRule="exact" w:val="78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Показатели</w:t>
            </w:r>
          </w:p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информационного</w:t>
            </w:r>
          </w:p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характера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4" w:lineRule="exact"/>
              <w:ind w:firstLine="400"/>
              <w:jc w:val="both"/>
            </w:pPr>
            <w:r>
              <w:rPr>
                <w:rStyle w:val="211pt"/>
              </w:rPr>
              <w:t>количество оказываемых гражданам и организациям государственных услуг в электронном виде</w:t>
            </w:r>
          </w:p>
        </w:tc>
      </w:tr>
      <w:tr w:rsidR="00B76338" w:rsidTr="00B76338">
        <w:trPr>
          <w:trHeight w:hRule="exact" w:val="673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1pt"/>
              </w:rPr>
              <w:t>Показатели</w:t>
            </w:r>
          </w:p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1pt"/>
              </w:rPr>
              <w:t>кадрового</w:t>
            </w:r>
          </w:p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1pt"/>
              </w:rPr>
              <w:t>характера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4" w:lineRule="exact"/>
              <w:ind w:firstLine="400"/>
              <w:jc w:val="both"/>
            </w:pPr>
            <w:r>
              <w:rPr>
                <w:rStyle w:val="211pt"/>
              </w:rPr>
              <w:t>штатная численность подразделений (должностных лиц в составе структурных подразделений) по профилактике коррупционных и иных правонарушений;</w:t>
            </w:r>
          </w:p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4" w:lineRule="exact"/>
              <w:ind w:firstLine="400"/>
              <w:jc w:val="both"/>
            </w:pPr>
            <w:r>
              <w:rPr>
                <w:rStyle w:val="211pt"/>
              </w:rPr>
              <w:t>общий объем годового денежного содержания гражданских служащих, в должностные регламенты которых включены функции по профилактике коррупционных и иных правонарушений;</w:t>
            </w:r>
          </w:p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4" w:lineRule="exact"/>
              <w:ind w:firstLine="400"/>
              <w:jc w:val="left"/>
            </w:pPr>
            <w:r>
              <w:rPr>
                <w:rStyle w:val="211pt"/>
              </w:rPr>
              <w:t>количество служащих, обязанных подавать декларации; количество служащих, подавших декларации о доходах (всего, в том числе в установленные сроки);</w:t>
            </w:r>
          </w:p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4" w:lineRule="exact"/>
              <w:ind w:firstLine="400"/>
              <w:jc w:val="both"/>
            </w:pPr>
            <w:r>
              <w:rPr>
                <w:rStyle w:val="211pt"/>
              </w:rPr>
              <w:t>количество поданных деклараций с учетом деклараций на членов семей служащих;</w:t>
            </w:r>
          </w:p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4" w:lineRule="exact"/>
              <w:ind w:firstLine="400"/>
              <w:jc w:val="both"/>
            </w:pPr>
            <w:r>
              <w:rPr>
                <w:rStyle w:val="211pt"/>
              </w:rPr>
              <w:t>количество служащих, в отношении которых установлены факты предоставления недостоверных или неполных сведений о доходах (из них уволено);</w:t>
            </w:r>
          </w:p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4" w:lineRule="exact"/>
              <w:ind w:firstLine="400"/>
              <w:jc w:val="both"/>
            </w:pPr>
            <w:r>
              <w:rPr>
                <w:rStyle w:val="211pt"/>
              </w:rPr>
              <w:t>соотношение количества деклараций, в которых установлены факты предоставления недостоверных или неполных сведений о доходах, к общему количеству поданных деклараций;</w:t>
            </w:r>
          </w:p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4" w:lineRule="exact"/>
              <w:ind w:firstLine="400"/>
              <w:jc w:val="both"/>
            </w:pPr>
            <w:r>
              <w:rPr>
                <w:rStyle w:val="211pt"/>
              </w:rPr>
              <w:t>количество служащих, привлеченных к дисциплинарной (административной) ответственности по результатам проверок представленных сведений о доходах (из них уволено);</w:t>
            </w:r>
          </w:p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4" w:lineRule="exact"/>
              <w:ind w:firstLine="400"/>
              <w:jc w:val="both"/>
            </w:pPr>
            <w:r>
              <w:rPr>
                <w:rStyle w:val="211pt"/>
              </w:rPr>
              <w:t>общее количество вопросов, рассмотренных комиссиями федеральных органов исполнительной власти;</w:t>
            </w:r>
          </w:p>
          <w:p w:rsidR="00B76338" w:rsidRDefault="00B76338" w:rsidP="00B76338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54" w:lineRule="exact"/>
              <w:ind w:firstLine="400"/>
              <w:jc w:val="both"/>
            </w:pPr>
            <w:r>
              <w:rPr>
                <w:rStyle w:val="211pt"/>
              </w:rPr>
              <w:t xml:space="preserve">количество служащих, в </w:t>
            </w:r>
            <w:proofErr w:type="spellStart"/>
            <w:r>
              <w:rPr>
                <w:rStyle w:val="211pt"/>
              </w:rPr>
              <w:t>отношегши</w:t>
            </w:r>
            <w:proofErr w:type="spellEnd"/>
            <w:r>
              <w:rPr>
                <w:rStyle w:val="211pt"/>
              </w:rPr>
              <w:t xml:space="preserve"> которых</w:t>
            </w:r>
          </w:p>
        </w:tc>
      </w:tr>
    </w:tbl>
    <w:p w:rsidR="00B76338" w:rsidRDefault="00B76338" w:rsidP="00B76338">
      <w:pPr>
        <w:framePr w:w="9211" w:wrap="notBeside" w:vAnchor="text" w:hAnchor="text" w:xAlign="center" w:y="1"/>
        <w:rPr>
          <w:sz w:val="2"/>
          <w:szCs w:val="2"/>
        </w:rPr>
      </w:pPr>
    </w:p>
    <w:p w:rsidR="00B76338" w:rsidRDefault="00B76338" w:rsidP="00B76338">
      <w:pPr>
        <w:rPr>
          <w:sz w:val="2"/>
          <w:szCs w:val="2"/>
        </w:rPr>
        <w:sectPr w:rsidR="00B76338">
          <w:headerReference w:type="even" r:id="rId18"/>
          <w:headerReference w:type="default" r:id="rId19"/>
          <w:pgSz w:w="11900" w:h="16840"/>
          <w:pgMar w:top="1714" w:right="717" w:bottom="1371" w:left="1919" w:header="0" w:footer="3" w:gutter="0"/>
          <w:pgNumType w:start="2"/>
          <w:cols w:space="720"/>
          <w:noEndnote/>
          <w:docGrid w:linePitch="360"/>
        </w:sectPr>
      </w:pPr>
    </w:p>
    <w:p w:rsidR="00B76338" w:rsidRDefault="00B76338" w:rsidP="00B76338">
      <w:pPr>
        <w:framePr w:w="9182" w:wrap="notBeside" w:vAnchor="text" w:hAnchor="text" w:xAlign="center" w:y="1"/>
        <w:rPr>
          <w:sz w:val="2"/>
          <w:szCs w:val="2"/>
        </w:rPr>
      </w:pPr>
    </w:p>
    <w:p w:rsidR="00B76338" w:rsidRDefault="00B76338" w:rsidP="00B76338">
      <w:pPr>
        <w:rPr>
          <w:sz w:val="2"/>
          <w:szCs w:val="2"/>
        </w:rPr>
      </w:pPr>
    </w:p>
    <w:p w:rsidR="00B76338" w:rsidRDefault="00B76338" w:rsidP="00B76338">
      <w:pPr>
        <w:rPr>
          <w:sz w:val="2"/>
          <w:szCs w:val="2"/>
        </w:rPr>
      </w:pPr>
    </w:p>
    <w:p w:rsidR="00960F62" w:rsidRDefault="00960F62">
      <w:pPr>
        <w:rPr>
          <w:sz w:val="2"/>
          <w:szCs w:val="2"/>
        </w:rPr>
      </w:pPr>
    </w:p>
    <w:sectPr w:rsidR="00960F62" w:rsidSect="00960F62">
      <w:headerReference w:type="default" r:id="rId20"/>
      <w:headerReference w:type="first" r:id="rId21"/>
      <w:footerReference w:type="first" r:id="rId22"/>
      <w:type w:val="continuous"/>
      <w:pgSz w:w="11900" w:h="16840"/>
      <w:pgMar w:top="1164" w:right="836" w:bottom="1510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7B" w:rsidRDefault="00FF4D7B" w:rsidP="00960F62">
      <w:r>
        <w:separator/>
      </w:r>
    </w:p>
  </w:endnote>
  <w:endnote w:type="continuationSeparator" w:id="0">
    <w:p w:rsidR="00FF4D7B" w:rsidRDefault="00FF4D7B" w:rsidP="00960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B" w:rsidRDefault="00FF4D7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B" w:rsidRDefault="00FF4D7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B" w:rsidRDefault="00FF4D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7B" w:rsidRDefault="00FF4D7B"/>
  </w:footnote>
  <w:footnote w:type="continuationSeparator" w:id="0">
    <w:p w:rsidR="00FF4D7B" w:rsidRDefault="00FF4D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B" w:rsidRDefault="007B5B3B">
    <w:pPr>
      <w:rPr>
        <w:sz w:val="2"/>
        <w:szCs w:val="2"/>
      </w:rPr>
    </w:pPr>
    <w:r w:rsidRPr="007B5B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26.2pt;margin-top:58.6pt;width:11.05pt;height:8.9pt;z-index:-188742008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FF4D7B" w:rsidRDefault="007B5B3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6044E" w:rsidRPr="0046044E">
                    <w:rPr>
                      <w:rStyle w:val="TrebuchetMS11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B" w:rsidRDefault="007B5B3B">
    <w:pPr>
      <w:rPr>
        <w:sz w:val="2"/>
        <w:szCs w:val="2"/>
      </w:rPr>
    </w:pPr>
    <w:r w:rsidRPr="007B5B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27.45pt;margin-top:69.35pt;width:4.1pt;height:6.7pt;z-index:-188731768;mso-wrap-style:none;mso-wrap-distance-left:5pt;mso-wrap-distance-right:5pt;mso-position-horizontal-relative:page;mso-position-vertical-relative:page" wrapcoords="0 0" filled="f" stroked="f">
          <v:textbox style="mso-next-textbox:#_x0000_s2070;mso-fit-shape-to-text:t" inset="0,0,0,0">
            <w:txbxContent>
              <w:p w:rsidR="00FF4D7B" w:rsidRDefault="007B5B3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F4D7B" w:rsidRPr="003A2A6B">
                    <w:rPr>
                      <w:rStyle w:val="TrebuchetMS115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B" w:rsidRDefault="007B5B3B">
    <w:pPr>
      <w:rPr>
        <w:sz w:val="2"/>
        <w:szCs w:val="2"/>
      </w:rPr>
    </w:pPr>
    <w:r w:rsidRPr="007B5B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27.45pt;margin-top:69.35pt;width:4.1pt;height:6.7pt;z-index:-188730744;mso-wrap-style:none;mso-wrap-distance-left:5pt;mso-wrap-distance-right:5pt;mso-position-horizontal-relative:page;mso-position-vertical-relative:page" wrapcoords="0 0" filled="f" stroked="f">
          <v:textbox style="mso-next-textbox:#_x0000_s2071;mso-fit-shape-to-text:t" inset="0,0,0,0">
            <w:txbxContent>
              <w:p w:rsidR="00FF4D7B" w:rsidRDefault="007B5B3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DA2527" w:rsidRPr="00DA2527">
                    <w:rPr>
                      <w:rStyle w:val="TrebuchetMS115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B" w:rsidRDefault="007B5B3B">
    <w:pPr>
      <w:rPr>
        <w:sz w:val="2"/>
        <w:szCs w:val="2"/>
      </w:rPr>
    </w:pPr>
    <w:r w:rsidRPr="007B5B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05pt;margin-top:31.95pt;width:12pt;height:9.6pt;z-index:-188744058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FF4D7B" w:rsidRDefault="007B5B3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F4D7B" w:rsidRPr="007B31D7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B" w:rsidRDefault="007B5B3B">
    <w:pPr>
      <w:rPr>
        <w:sz w:val="2"/>
        <w:szCs w:val="2"/>
      </w:rPr>
    </w:pPr>
    <w:r w:rsidRPr="007B5B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6.3pt;margin-top:41.1pt;width:85.7pt;height:12.7pt;z-index:-188744057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FF4D7B" w:rsidRDefault="00FF4D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2</w:t>
                </w:r>
              </w:p>
            </w:txbxContent>
          </v:textbox>
          <w10:wrap anchorx="page" anchory="page"/>
        </v:shape>
      </w:pict>
    </w:r>
    <w:r w:rsidRPr="007B5B3B">
      <w:pict>
        <v:shape id="_x0000_s2049" type="#_x0000_t202" style="position:absolute;margin-left:299.05pt;margin-top:19.7pt;width:12pt;height:9.6pt;z-index:-18874405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F4D7B" w:rsidRDefault="007B5B3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F4D7B" w:rsidRPr="00BA09FB">
                    <w:rPr>
                      <w:rStyle w:val="a6"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B" w:rsidRDefault="007B5B3B">
    <w:pPr>
      <w:rPr>
        <w:sz w:val="2"/>
        <w:szCs w:val="2"/>
      </w:rPr>
    </w:pPr>
    <w:r w:rsidRPr="007B5B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26.2pt;margin-top:58.6pt;width:11.05pt;height:8.9pt;z-index:-188740984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FF4D7B" w:rsidRDefault="007B5B3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F555A" w:rsidRPr="001F555A">
                    <w:rPr>
                      <w:rStyle w:val="TrebuchetMS11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B" w:rsidRDefault="007B5B3B">
    <w:pPr>
      <w:rPr>
        <w:sz w:val="2"/>
        <w:szCs w:val="2"/>
      </w:rPr>
    </w:pPr>
    <w:r w:rsidRPr="007B5B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9.05pt;margin-top:31.95pt;width:12pt;height:9.6pt;z-index:-188744064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FF4D7B" w:rsidRDefault="007B5B3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DA2527" w:rsidRPr="00DA2527">
                    <w:rPr>
                      <w:rStyle w:val="a6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B" w:rsidRDefault="007B5B3B">
    <w:pPr>
      <w:rPr>
        <w:sz w:val="2"/>
        <w:szCs w:val="2"/>
      </w:rPr>
    </w:pPr>
    <w:r w:rsidRPr="007B5B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28pt;margin-top:72.15pt;width:5.5pt;height:8.65pt;z-index:-188738936;mso-wrap-style:none;mso-wrap-distance-left:5pt;mso-wrap-distance-right:5pt;mso-position-horizontal-relative:page;mso-position-vertical-relative:page" wrapcoords="0 0" filled="f" stroked="f">
          <v:textbox style="mso-next-textbox:#_x0000_s2063;mso-fit-shape-to-text:t" inset="0,0,0,0">
            <w:txbxContent>
              <w:p w:rsidR="00FF4D7B" w:rsidRDefault="00FF4D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B" w:rsidRDefault="00FF4D7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B" w:rsidRDefault="007B5B3B">
    <w:pPr>
      <w:rPr>
        <w:sz w:val="2"/>
        <w:szCs w:val="2"/>
      </w:rPr>
    </w:pPr>
    <w:r w:rsidRPr="007B5B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23.7pt;margin-top:59.15pt;width:5.5pt;height:8.9pt;z-index:-188737912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FF4D7B" w:rsidRDefault="007B5B3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F4D7B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B" w:rsidRDefault="007B5B3B">
    <w:pPr>
      <w:rPr>
        <w:sz w:val="2"/>
        <w:szCs w:val="2"/>
      </w:rPr>
    </w:pPr>
    <w:r w:rsidRPr="007B5B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23.7pt;margin-top:59.15pt;width:5.5pt;height:8.9pt;z-index:-188736888;mso-wrap-style:none;mso-wrap-distance-left:5pt;mso-wrap-distance-right:5pt;mso-position-horizontal-relative:page;mso-position-vertical-relative:page" wrapcoords="0 0" filled="f" stroked="f">
          <v:textbox style="mso-next-textbox:#_x0000_s2065;mso-fit-shape-to-text:t" inset="0,0,0,0">
            <w:txbxContent>
              <w:p w:rsidR="00FF4D7B" w:rsidRDefault="007B5B3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DA2527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B" w:rsidRDefault="00FF4D7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B" w:rsidRDefault="00FF4D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AAD"/>
    <w:multiLevelType w:val="multilevel"/>
    <w:tmpl w:val="EEE6B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66D64"/>
    <w:multiLevelType w:val="multilevel"/>
    <w:tmpl w:val="ED486B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556CAD"/>
    <w:multiLevelType w:val="multilevel"/>
    <w:tmpl w:val="11F2BBD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85BF8"/>
    <w:multiLevelType w:val="multilevel"/>
    <w:tmpl w:val="F34C6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F0D2C"/>
    <w:multiLevelType w:val="multilevel"/>
    <w:tmpl w:val="FE5E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8B4D14"/>
    <w:multiLevelType w:val="multilevel"/>
    <w:tmpl w:val="959AC234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465DA2"/>
    <w:multiLevelType w:val="multilevel"/>
    <w:tmpl w:val="B63CB9F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CE6962"/>
    <w:multiLevelType w:val="multilevel"/>
    <w:tmpl w:val="4EEC2C3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AF217E"/>
    <w:multiLevelType w:val="multilevel"/>
    <w:tmpl w:val="F0EE6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D1D89"/>
    <w:multiLevelType w:val="multilevel"/>
    <w:tmpl w:val="B1DA6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770E24"/>
    <w:multiLevelType w:val="multilevel"/>
    <w:tmpl w:val="7138E7E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AA592E"/>
    <w:multiLevelType w:val="multilevel"/>
    <w:tmpl w:val="E870A38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44598A"/>
    <w:multiLevelType w:val="multilevel"/>
    <w:tmpl w:val="7C4E57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60F62"/>
    <w:rsid w:val="0001092A"/>
    <w:rsid w:val="000605EE"/>
    <w:rsid w:val="00082909"/>
    <w:rsid w:val="00084972"/>
    <w:rsid w:val="00096B96"/>
    <w:rsid w:val="000B14B7"/>
    <w:rsid w:val="000D775F"/>
    <w:rsid w:val="000E5A2D"/>
    <w:rsid w:val="00133AB5"/>
    <w:rsid w:val="00157221"/>
    <w:rsid w:val="00183DE1"/>
    <w:rsid w:val="001B7F24"/>
    <w:rsid w:val="001F2343"/>
    <w:rsid w:val="001F555A"/>
    <w:rsid w:val="0023407C"/>
    <w:rsid w:val="00241707"/>
    <w:rsid w:val="0024500B"/>
    <w:rsid w:val="00264377"/>
    <w:rsid w:val="00267E85"/>
    <w:rsid w:val="002902A0"/>
    <w:rsid w:val="002A104F"/>
    <w:rsid w:val="002E7AE6"/>
    <w:rsid w:val="002F4332"/>
    <w:rsid w:val="003373CE"/>
    <w:rsid w:val="0037446B"/>
    <w:rsid w:val="003A5A65"/>
    <w:rsid w:val="003B4832"/>
    <w:rsid w:val="003D2103"/>
    <w:rsid w:val="004171F0"/>
    <w:rsid w:val="004244A6"/>
    <w:rsid w:val="00460282"/>
    <w:rsid w:val="0046044E"/>
    <w:rsid w:val="00460C95"/>
    <w:rsid w:val="004842DF"/>
    <w:rsid w:val="004E7957"/>
    <w:rsid w:val="005017DD"/>
    <w:rsid w:val="00504403"/>
    <w:rsid w:val="00546738"/>
    <w:rsid w:val="005A710F"/>
    <w:rsid w:val="00616545"/>
    <w:rsid w:val="0062053A"/>
    <w:rsid w:val="00626835"/>
    <w:rsid w:val="00662AC1"/>
    <w:rsid w:val="00690C0A"/>
    <w:rsid w:val="00695550"/>
    <w:rsid w:val="006B5969"/>
    <w:rsid w:val="006B7542"/>
    <w:rsid w:val="00754863"/>
    <w:rsid w:val="00775FFD"/>
    <w:rsid w:val="00777C63"/>
    <w:rsid w:val="00785EF5"/>
    <w:rsid w:val="007A1957"/>
    <w:rsid w:val="007A6444"/>
    <w:rsid w:val="007A6C06"/>
    <w:rsid w:val="007B31D7"/>
    <w:rsid w:val="007B5B3B"/>
    <w:rsid w:val="007C0FBA"/>
    <w:rsid w:val="007F2AA1"/>
    <w:rsid w:val="008950E4"/>
    <w:rsid w:val="008A0BA1"/>
    <w:rsid w:val="008C6C16"/>
    <w:rsid w:val="008D00BC"/>
    <w:rsid w:val="00916104"/>
    <w:rsid w:val="00960F62"/>
    <w:rsid w:val="009807B1"/>
    <w:rsid w:val="00991923"/>
    <w:rsid w:val="00A330E6"/>
    <w:rsid w:val="00A43EA4"/>
    <w:rsid w:val="00A72770"/>
    <w:rsid w:val="00A83DF3"/>
    <w:rsid w:val="00AC41B0"/>
    <w:rsid w:val="00B01498"/>
    <w:rsid w:val="00B03E41"/>
    <w:rsid w:val="00B11FA5"/>
    <w:rsid w:val="00B43973"/>
    <w:rsid w:val="00B6170A"/>
    <w:rsid w:val="00B753B2"/>
    <w:rsid w:val="00B76338"/>
    <w:rsid w:val="00B84ABA"/>
    <w:rsid w:val="00BA09FB"/>
    <w:rsid w:val="00BE7664"/>
    <w:rsid w:val="00BF7C12"/>
    <w:rsid w:val="00C72926"/>
    <w:rsid w:val="00C8253A"/>
    <w:rsid w:val="00C919CE"/>
    <w:rsid w:val="00CB2DEA"/>
    <w:rsid w:val="00CD63FA"/>
    <w:rsid w:val="00CF5634"/>
    <w:rsid w:val="00CF5DD2"/>
    <w:rsid w:val="00D57176"/>
    <w:rsid w:val="00DA2527"/>
    <w:rsid w:val="00DC7E5C"/>
    <w:rsid w:val="00DD6BA4"/>
    <w:rsid w:val="00E04D46"/>
    <w:rsid w:val="00E247EF"/>
    <w:rsid w:val="00E413E3"/>
    <w:rsid w:val="00E555D7"/>
    <w:rsid w:val="00E6618A"/>
    <w:rsid w:val="00E73884"/>
    <w:rsid w:val="00E8590D"/>
    <w:rsid w:val="00EA6772"/>
    <w:rsid w:val="00EA7BFA"/>
    <w:rsid w:val="00EC5397"/>
    <w:rsid w:val="00EF5C03"/>
    <w:rsid w:val="00F144CE"/>
    <w:rsid w:val="00F27775"/>
    <w:rsid w:val="00F451C9"/>
    <w:rsid w:val="00F502EC"/>
    <w:rsid w:val="00F71C55"/>
    <w:rsid w:val="00F76B05"/>
    <w:rsid w:val="00FF16E3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0F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0F6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60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a0"/>
    <w:rsid w:val="00960F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60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60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60F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60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960F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главление 2 Знак"/>
    <w:basedOn w:val="a0"/>
    <w:link w:val="22"/>
    <w:rsid w:val="00960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960F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"/>
    <w:rsid w:val="00960F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60F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960F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"/>
    <w:rsid w:val="00960F6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Заголовок №2"/>
    <w:basedOn w:val="23"/>
    <w:rsid w:val="00960F6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960F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Колонтитул + 9 pt;Полужирный"/>
    <w:basedOn w:val="a4"/>
    <w:rsid w:val="00960F62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60F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"/>
    <w:rsid w:val="00960F6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60F62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960F6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60F62"/>
    <w:pPr>
      <w:shd w:val="clear" w:color="auto" w:fill="FFFFFF"/>
      <w:spacing w:before="840"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960F62"/>
    <w:pPr>
      <w:shd w:val="clear" w:color="auto" w:fill="FFFFFF"/>
      <w:spacing w:before="420" w:after="6660" w:line="40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960F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link w:val="21"/>
    <w:autoRedefine/>
    <w:rsid w:val="00960F62"/>
    <w:pPr>
      <w:shd w:val="clear" w:color="auto" w:fill="FFFFFF"/>
      <w:spacing w:before="60" w:line="45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60F62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60F6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ody Text"/>
    <w:basedOn w:val="a"/>
    <w:link w:val="a8"/>
    <w:uiPriority w:val="99"/>
    <w:rsid w:val="00695550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8">
    <w:name w:val="Основной текст Знак"/>
    <w:basedOn w:val="a0"/>
    <w:link w:val="a7"/>
    <w:uiPriority w:val="99"/>
    <w:rsid w:val="00695550"/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character" w:customStyle="1" w:styleId="a9">
    <w:name w:val="Подпись к таблице_"/>
    <w:basedOn w:val="a0"/>
    <w:link w:val="aa"/>
    <w:rsid w:val="007C0F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7C0FBA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7C0F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rsid w:val="000D775F"/>
    <w:pPr>
      <w:spacing w:after="100"/>
    </w:pPr>
  </w:style>
  <w:style w:type="character" w:customStyle="1" w:styleId="TrebuchetMS11pt">
    <w:name w:val="Колонтитул + Trebuchet MS;11 pt"/>
    <w:basedOn w:val="a4"/>
    <w:rsid w:val="000D775F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76338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B7633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Exact">
    <w:name w:val="Основной текст (6) Exact"/>
    <w:basedOn w:val="a0"/>
    <w:rsid w:val="00B76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B76338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7633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12pt">
    <w:name w:val="Основной текст (2) + 12 pt"/>
    <w:basedOn w:val="2"/>
    <w:rsid w:val="00B7633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5pt70">
    <w:name w:val="Основной текст (2) + 15 pt;Масштаб 70%"/>
    <w:basedOn w:val="2"/>
    <w:rsid w:val="00B76338"/>
    <w:rPr>
      <w:color w:val="000000"/>
      <w:spacing w:val="0"/>
      <w:w w:val="70"/>
      <w:position w:val="0"/>
      <w:sz w:val="30"/>
      <w:szCs w:val="30"/>
      <w:lang w:val="ru-RU" w:eastAsia="ru-RU" w:bidi="ru-RU"/>
    </w:rPr>
  </w:style>
  <w:style w:type="character" w:customStyle="1" w:styleId="Arial6pt">
    <w:name w:val="Колонтитул + Arial;6 pt"/>
    <w:basedOn w:val="a4"/>
    <w:rsid w:val="00B76338"/>
    <w:rPr>
      <w:rFonts w:ascii="Arial" w:eastAsia="Arial" w:hAnsi="Arial" w:cs="Arial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TrebuchetMS115pt">
    <w:name w:val="Колонтитул + Trebuchet MS;11;5 pt"/>
    <w:basedOn w:val="a4"/>
    <w:rsid w:val="00B76338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B76338"/>
    <w:pPr>
      <w:shd w:val="clear" w:color="auto" w:fill="FFFFFF"/>
      <w:spacing w:before="1320" w:line="0" w:lineRule="atLeast"/>
      <w:outlineLvl w:val="0"/>
    </w:pPr>
    <w:rPr>
      <w:rFonts w:ascii="Arial Narrow" w:eastAsia="Arial Narrow" w:hAnsi="Arial Narrow" w:cs="Arial Narrow"/>
      <w:b/>
      <w:bCs/>
      <w:color w:val="auto"/>
      <w:sz w:val="22"/>
      <w:szCs w:val="22"/>
    </w:rPr>
  </w:style>
  <w:style w:type="paragraph" w:customStyle="1" w:styleId="7">
    <w:name w:val="Основной текст (7)"/>
    <w:basedOn w:val="a"/>
    <w:link w:val="7Exact"/>
    <w:rsid w:val="00B76338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B76338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8">
    <w:name w:val="Основной текст (8)"/>
    <w:basedOn w:val="a"/>
    <w:link w:val="8Exact"/>
    <w:rsid w:val="00B76338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4"/>
      <w:szCs w:val="14"/>
    </w:rPr>
  </w:style>
  <w:style w:type="paragraph" w:styleId="ab">
    <w:name w:val="footer"/>
    <w:basedOn w:val="a"/>
    <w:link w:val="ac"/>
    <w:uiPriority w:val="99"/>
    <w:semiHidden/>
    <w:unhideWhenUsed/>
    <w:rsid w:val="00183D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3DE1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183D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83D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27</Pages>
  <Words>8548</Words>
  <Characters>48725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Швардаков СИ</dc:creator>
  <cp:lastModifiedBy>Швардаков СИ</cp:lastModifiedBy>
  <cp:revision>16</cp:revision>
  <cp:lastPrinted>2018-10-05T10:02:00Z</cp:lastPrinted>
  <dcterms:created xsi:type="dcterms:W3CDTF">2018-10-05T08:06:00Z</dcterms:created>
  <dcterms:modified xsi:type="dcterms:W3CDTF">2018-12-04T05:14:00Z</dcterms:modified>
</cp:coreProperties>
</file>