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D" w:rsidRPr="002F3755" w:rsidRDefault="00191E6D" w:rsidP="001737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 xml:space="preserve">Уважаемый </w:t>
      </w:r>
      <w:r w:rsidR="006A6B74">
        <w:rPr>
          <w:rFonts w:ascii="Times New Roman" w:hAnsi="Times New Roman" w:cs="Times New Roman"/>
          <w:sz w:val="32"/>
          <w:szCs w:val="32"/>
        </w:rPr>
        <w:t>президиум</w:t>
      </w:r>
      <w:r w:rsidR="00B82ABC">
        <w:rPr>
          <w:rFonts w:ascii="Times New Roman" w:hAnsi="Times New Roman" w:cs="Times New Roman"/>
          <w:sz w:val="32"/>
          <w:szCs w:val="32"/>
        </w:rPr>
        <w:t>,</w:t>
      </w:r>
    </w:p>
    <w:p w:rsidR="00D2066D" w:rsidRPr="002F3755" w:rsidRDefault="00071293" w:rsidP="001737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>уважаемые участники совещания</w:t>
      </w:r>
      <w:r w:rsidR="00191E6D" w:rsidRPr="002F3755">
        <w:rPr>
          <w:rFonts w:ascii="Times New Roman" w:hAnsi="Times New Roman" w:cs="Times New Roman"/>
          <w:sz w:val="32"/>
          <w:szCs w:val="32"/>
        </w:rPr>
        <w:t>, добрый день</w:t>
      </w:r>
      <w:r w:rsidR="00D2066D" w:rsidRPr="002F3755">
        <w:rPr>
          <w:rFonts w:ascii="Times New Roman" w:hAnsi="Times New Roman" w:cs="Times New Roman"/>
          <w:sz w:val="32"/>
          <w:szCs w:val="32"/>
        </w:rPr>
        <w:t>!</w:t>
      </w:r>
    </w:p>
    <w:p w:rsidR="007F52EE" w:rsidRPr="002F3755" w:rsidRDefault="0007665D" w:rsidP="00140D88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соответствии с планом ра</w:t>
      </w:r>
      <w:r w:rsidR="00802160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боты, Контрольно-счетной палатой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694A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отдельные вопросы использования бюджетных средств муниципальным образованием городом Чебоксары 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прове</w:t>
      </w:r>
      <w:r w:rsidR="0055694A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рены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694A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в ходе дву</w:t>
      </w:r>
      <w:r w:rsidR="007F52EE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х контрольных мероприятий.</w:t>
      </w:r>
    </w:p>
    <w:p w:rsidR="00B255A6" w:rsidRPr="002F3755" w:rsidRDefault="007F52EE" w:rsidP="00140D88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(слайд 1)</w:t>
      </w:r>
    </w:p>
    <w:p w:rsidR="00767F44" w:rsidRPr="002F3755" w:rsidRDefault="005D49A2" w:rsidP="007F52EE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Из республик</w:t>
      </w:r>
      <w:r w:rsidR="00A96EC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анского бюджета </w:t>
      </w:r>
      <w:r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виде межбюджетных трансфертов </w:t>
      </w:r>
      <w:r w:rsidR="007F52E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реализацию двух </w:t>
      </w:r>
      <w:r w:rsidR="00A96EC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проверенных </w:t>
      </w:r>
      <w:r w:rsidR="007F52E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программ </w:t>
      </w:r>
      <w:r w:rsidR="00A96EC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было направлено бюджетных средств</w:t>
      </w:r>
      <w:r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сумме</w:t>
      </w:r>
      <w:r w:rsidR="00767F44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более 417 млн</w:t>
      </w:r>
      <w:proofErr w:type="gramStart"/>
      <w:r w:rsidR="00767F44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.р</w:t>
      </w:r>
      <w:proofErr w:type="gramEnd"/>
      <w:r w:rsidR="00767F44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уб</w:t>
      </w:r>
      <w:r w:rsidR="007F52EE"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767F44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8014E" w:rsidRDefault="00767F44" w:rsidP="009F22E7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B255A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одроб</w:t>
      </w:r>
      <w:r w:rsidR="0007665D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но остановлюсь на итогах контрольных мероприятий</w:t>
      </w:r>
      <w:r w:rsidR="0008364C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нарушениях, выявленных проверкой, причинах, </w:t>
      </w:r>
      <w:r w:rsidR="00A37AF3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вследствие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которых </w:t>
      </w:r>
      <w:r w:rsidR="00A96ECE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они допущены</w:t>
      </w:r>
      <w:r w:rsidR="00D831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F22E7" w:rsidRPr="0088014E" w:rsidRDefault="0088014E" w:rsidP="009F22E7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Первый блок недостатков выявлен в ходе проведения аудита закупок.</w:t>
      </w:r>
      <w:r w:rsidR="00106D00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F52EE" w:rsidRPr="002F3755" w:rsidRDefault="0008364C" w:rsidP="007F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 xml:space="preserve">Аудит в сфере </w:t>
      </w:r>
      <w:r w:rsidR="007F52EE" w:rsidRPr="002F3755">
        <w:rPr>
          <w:rFonts w:ascii="Times New Roman" w:hAnsi="Times New Roman" w:cs="Times New Roman"/>
          <w:sz w:val="32"/>
          <w:szCs w:val="32"/>
        </w:rPr>
        <w:t>муниципальных закупок при реализации проверенных программ показал</w:t>
      </w:r>
      <w:r w:rsidR="00A96ECE" w:rsidRPr="002F3755">
        <w:rPr>
          <w:rFonts w:ascii="Times New Roman" w:hAnsi="Times New Roman" w:cs="Times New Roman"/>
          <w:sz w:val="32"/>
          <w:szCs w:val="32"/>
        </w:rPr>
        <w:t xml:space="preserve"> низкую бюджетную эффективность</w:t>
      </w:r>
      <w:r w:rsidR="007F52EE" w:rsidRPr="002F3755">
        <w:rPr>
          <w:rFonts w:ascii="Times New Roman" w:hAnsi="Times New Roman" w:cs="Times New Roman"/>
          <w:sz w:val="32"/>
          <w:szCs w:val="32"/>
        </w:rPr>
        <w:t>.</w:t>
      </w:r>
    </w:p>
    <w:p w:rsidR="007F52EE" w:rsidRPr="002F3755" w:rsidRDefault="0088014E" w:rsidP="007F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2)</w:t>
      </w:r>
    </w:p>
    <w:p w:rsidR="00684A03" w:rsidRPr="002F3755" w:rsidRDefault="00A96ECE" w:rsidP="007F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По итогам конкурентных процедур</w:t>
      </w:r>
      <w:r w:rsidR="008801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 реализации </w:t>
      </w:r>
      <w:r w:rsidR="008E598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="008801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этапа программы переселения граждан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801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 аварийного жилья </w:t>
      </w:r>
      <w:r w:rsidRPr="002F3755">
        <w:rPr>
          <w:rFonts w:ascii="Times New Roman" w:hAnsi="Times New Roman" w:cs="Times New Roman"/>
          <w:sz w:val="32"/>
          <w:szCs w:val="32"/>
        </w:rPr>
        <w:t>администрацией г</w:t>
      </w:r>
      <w:proofErr w:type="gramStart"/>
      <w:r w:rsidRPr="002F3755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F3755">
        <w:rPr>
          <w:rFonts w:ascii="Times New Roman" w:hAnsi="Times New Roman" w:cs="Times New Roman"/>
          <w:sz w:val="32"/>
          <w:szCs w:val="32"/>
        </w:rPr>
        <w:t>ебоксары в лице</w:t>
      </w:r>
      <w:r w:rsidRPr="002F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Управления а</w:t>
      </w:r>
      <w:r w:rsidR="0088014E">
        <w:rPr>
          <w:rFonts w:ascii="Times New Roman" w:hAnsi="Times New Roman" w:cs="Times New Roman"/>
          <w:color w:val="000000" w:themeColor="text1"/>
          <w:sz w:val="32"/>
          <w:szCs w:val="32"/>
        </w:rPr>
        <w:t>рхитектуры и градостроительства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(одно из Управлений - ответственное за реализацию программы на территории г.Чебоксары) заключены семь муниципальных контрактов на общую сумму </w:t>
      </w:r>
      <w:r w:rsidRPr="002F3755">
        <w:rPr>
          <w:rFonts w:ascii="Times New Roman" w:eastAsia="Calibri" w:hAnsi="Times New Roman" w:cs="Times New Roman"/>
          <w:sz w:val="32"/>
          <w:szCs w:val="32"/>
        </w:rPr>
        <w:t>469</w:t>
      </w:r>
      <w:r w:rsidRPr="002F3755">
        <w:rPr>
          <w:rFonts w:ascii="Times New Roman" w:hAnsi="Times New Roman" w:cs="Times New Roman"/>
          <w:sz w:val="32"/>
          <w:szCs w:val="32"/>
        </w:rPr>
        <w:t>,</w:t>
      </w:r>
      <w:r w:rsidRPr="002F3755">
        <w:rPr>
          <w:rFonts w:ascii="Times New Roman" w:eastAsia="Calibri" w:hAnsi="Times New Roman" w:cs="Times New Roman"/>
          <w:sz w:val="32"/>
          <w:szCs w:val="32"/>
        </w:rPr>
        <w:t>6</w:t>
      </w:r>
      <w:r w:rsidRPr="002F3755">
        <w:rPr>
          <w:rFonts w:ascii="Times New Roman" w:hAnsi="Times New Roman" w:cs="Times New Roman"/>
          <w:sz w:val="32"/>
          <w:szCs w:val="32"/>
        </w:rPr>
        <w:t xml:space="preserve"> млн</w:t>
      </w:r>
      <w:r w:rsidRPr="002F3755">
        <w:rPr>
          <w:rFonts w:ascii="Times New Roman" w:eastAsia="Calibri" w:hAnsi="Times New Roman" w:cs="Times New Roman"/>
          <w:sz w:val="32"/>
          <w:szCs w:val="32"/>
        </w:rPr>
        <w:t>. рублей</w:t>
      </w:r>
      <w:r w:rsidRPr="002F3755">
        <w:rPr>
          <w:rFonts w:ascii="Times New Roman" w:hAnsi="Times New Roman" w:cs="Times New Roman"/>
          <w:sz w:val="32"/>
          <w:szCs w:val="32"/>
        </w:rPr>
        <w:t xml:space="preserve"> на строительство</w:t>
      </w:r>
      <w:r w:rsidR="0008364C" w:rsidRPr="002F3755">
        <w:rPr>
          <w:rFonts w:ascii="Times New Roman" w:hAnsi="Times New Roman" w:cs="Times New Roman"/>
          <w:sz w:val="32"/>
          <w:szCs w:val="32"/>
        </w:rPr>
        <w:t xml:space="preserve"> жил</w:t>
      </w:r>
      <w:r w:rsidR="0088014E">
        <w:rPr>
          <w:rFonts w:ascii="Times New Roman" w:hAnsi="Times New Roman" w:cs="Times New Roman"/>
          <w:sz w:val="32"/>
          <w:szCs w:val="32"/>
        </w:rPr>
        <w:t>ых домов</w:t>
      </w:r>
      <w:r w:rsidR="00684A03" w:rsidRPr="002F3755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684A03" w:rsidRPr="002F3755">
        <w:rPr>
          <w:rFonts w:ascii="Times New Roman" w:hAnsi="Times New Roman" w:cs="Times New Roman"/>
          <w:sz w:val="32"/>
          <w:szCs w:val="32"/>
          <w:u w:val="single"/>
        </w:rPr>
        <w:t>При этом б</w:t>
      </w:r>
      <w:r w:rsidR="00684A03" w:rsidRPr="002F3755">
        <w:rPr>
          <w:rFonts w:ascii="Times New Roman" w:eastAsia="Calibri" w:hAnsi="Times New Roman" w:cs="Times New Roman"/>
          <w:sz w:val="32"/>
          <w:szCs w:val="32"/>
          <w:u w:val="single"/>
        </w:rPr>
        <w:t>ю</w:t>
      </w:r>
      <w:r w:rsidR="0088014E">
        <w:rPr>
          <w:rFonts w:ascii="Times New Roman" w:eastAsia="Calibri" w:hAnsi="Times New Roman" w:cs="Times New Roman"/>
          <w:sz w:val="32"/>
          <w:szCs w:val="32"/>
          <w:u w:val="single"/>
        </w:rPr>
        <w:t>джетная эффективность составила</w:t>
      </w:r>
      <w:r w:rsidR="00140D88" w:rsidRPr="002F3755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684A03" w:rsidRPr="002F3755">
        <w:rPr>
          <w:rFonts w:ascii="Times New Roman" w:eastAsia="Calibri" w:hAnsi="Times New Roman" w:cs="Times New Roman"/>
          <w:sz w:val="32"/>
          <w:szCs w:val="32"/>
          <w:u w:val="single"/>
        </w:rPr>
        <w:t>13</w:t>
      </w:r>
      <w:r w:rsidR="00684A03" w:rsidRPr="002F3755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684A03" w:rsidRPr="002F3755">
        <w:rPr>
          <w:rFonts w:ascii="Times New Roman" w:eastAsia="Calibri" w:hAnsi="Times New Roman" w:cs="Times New Roman"/>
          <w:sz w:val="32"/>
          <w:szCs w:val="32"/>
          <w:u w:val="single"/>
        </w:rPr>
        <w:t>5</w:t>
      </w:r>
      <w:r w:rsidR="00684A03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млн</w:t>
      </w:r>
      <w:r w:rsidR="00684A03" w:rsidRPr="002F3755">
        <w:rPr>
          <w:rFonts w:ascii="Times New Roman" w:eastAsia="Calibri" w:hAnsi="Times New Roman" w:cs="Times New Roman"/>
          <w:sz w:val="32"/>
          <w:szCs w:val="32"/>
          <w:u w:val="single"/>
        </w:rPr>
        <w:t>. рублей или 2,8%.</w:t>
      </w:r>
      <w:r w:rsidR="00F76764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40D88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653B8C" w:rsidRPr="002F3755">
        <w:rPr>
          <w:rFonts w:ascii="Times New Roman" w:hAnsi="Times New Roman" w:cs="Times New Roman"/>
          <w:sz w:val="32"/>
          <w:szCs w:val="32"/>
          <w:u w:val="single"/>
        </w:rPr>
        <w:t>шести</w:t>
      </w:r>
      <w:r w:rsidR="00140D88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016EB" w:rsidRPr="002F375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конкурентных</w:t>
      </w:r>
      <w:r w:rsidR="00140D88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процедурах пр</w:t>
      </w:r>
      <w:r w:rsidR="00B875DC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инимали участие по </w:t>
      </w:r>
      <w:r w:rsidR="00653B8C" w:rsidRPr="002F3755">
        <w:rPr>
          <w:rFonts w:ascii="Times New Roman" w:hAnsi="Times New Roman" w:cs="Times New Roman"/>
          <w:sz w:val="32"/>
          <w:szCs w:val="32"/>
          <w:u w:val="single"/>
        </w:rPr>
        <w:t>два</w:t>
      </w:r>
      <w:r w:rsidR="00B875DC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участника и только в </w:t>
      </w:r>
      <w:r w:rsidR="00653B8C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одном </w:t>
      </w:r>
      <w:r w:rsidR="00B875DC" w:rsidRPr="002F3755">
        <w:rPr>
          <w:rFonts w:ascii="Times New Roman" w:hAnsi="Times New Roman" w:cs="Times New Roman"/>
          <w:sz w:val="32"/>
          <w:szCs w:val="32"/>
          <w:u w:val="single"/>
        </w:rPr>
        <w:t>– 4 участника.</w:t>
      </w:r>
      <w:r w:rsidR="001F4A19" w:rsidRPr="002F3755">
        <w:rPr>
          <w:rFonts w:ascii="Times New Roman" w:hAnsi="Times New Roman" w:cs="Times New Roman"/>
          <w:sz w:val="32"/>
          <w:szCs w:val="32"/>
        </w:rPr>
        <w:t xml:space="preserve"> В итог</w:t>
      </w:r>
      <w:r w:rsidR="006670A3">
        <w:rPr>
          <w:rFonts w:ascii="Times New Roman" w:hAnsi="Times New Roman" w:cs="Times New Roman"/>
          <w:sz w:val="32"/>
          <w:szCs w:val="32"/>
        </w:rPr>
        <w:t>е</w:t>
      </w:r>
      <w:r w:rsidR="001F4A19" w:rsidRPr="002F3755">
        <w:rPr>
          <w:rFonts w:ascii="Times New Roman" w:hAnsi="Times New Roman" w:cs="Times New Roman"/>
          <w:sz w:val="32"/>
          <w:szCs w:val="32"/>
        </w:rPr>
        <w:t xml:space="preserve"> к</w:t>
      </w:r>
      <w:r w:rsidR="00F76764" w:rsidRPr="002F3755">
        <w:rPr>
          <w:rFonts w:ascii="Times New Roman" w:hAnsi="Times New Roman" w:cs="Times New Roman"/>
          <w:sz w:val="32"/>
          <w:szCs w:val="32"/>
        </w:rPr>
        <w:t xml:space="preserve">онтракты заключены с </w:t>
      </w:r>
      <w:r w:rsidR="00BF2A81" w:rsidRPr="002F3755">
        <w:rPr>
          <w:rFonts w:ascii="Times New Roman" w:hAnsi="Times New Roman" w:cs="Times New Roman"/>
          <w:sz w:val="32"/>
          <w:szCs w:val="32"/>
        </w:rPr>
        <w:t>пят</w:t>
      </w:r>
      <w:r w:rsidR="001F4A19" w:rsidRPr="002F3755">
        <w:rPr>
          <w:rFonts w:ascii="Times New Roman" w:hAnsi="Times New Roman" w:cs="Times New Roman"/>
          <w:sz w:val="32"/>
          <w:szCs w:val="32"/>
        </w:rPr>
        <w:t>ью строительными организациями.</w:t>
      </w:r>
      <w:r w:rsidR="00A766D6" w:rsidRPr="002F37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22E7" w:rsidRPr="0088014E" w:rsidRDefault="009F22E7" w:rsidP="009F22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F3755">
        <w:rPr>
          <w:rFonts w:ascii="Times New Roman" w:hAnsi="Times New Roman" w:cs="Times New Roman"/>
          <w:sz w:val="32"/>
          <w:szCs w:val="32"/>
        </w:rPr>
        <w:t xml:space="preserve">Администрацией не обеспечено соблюдение принципов эффективности и результативности осуществления закупок, предусмотренных </w:t>
      </w:r>
      <w:hyperlink r:id="rId8" w:history="1">
        <w:r w:rsidRPr="002F3755">
          <w:rPr>
            <w:rFonts w:ascii="Times New Roman" w:hAnsi="Times New Roman" w:cs="Times New Roman"/>
            <w:sz w:val="32"/>
            <w:szCs w:val="32"/>
          </w:rPr>
          <w:t>ст.12</w:t>
        </w:r>
      </w:hyperlink>
      <w:r w:rsidRPr="002F3755">
        <w:rPr>
          <w:rFonts w:ascii="Times New Roman" w:hAnsi="Times New Roman" w:cs="Times New Roman"/>
          <w:sz w:val="32"/>
          <w:szCs w:val="32"/>
        </w:rPr>
        <w:t xml:space="preserve"> Федерального закона № 44-ФЗ</w:t>
      </w:r>
      <w:r w:rsidR="00A96ECE" w:rsidRPr="002F3755">
        <w:rPr>
          <w:rFonts w:ascii="Times New Roman" w:hAnsi="Times New Roman" w:cs="Times New Roman"/>
          <w:sz w:val="32"/>
          <w:szCs w:val="32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2F3755">
        <w:rPr>
          <w:rFonts w:ascii="Times New Roman" w:hAnsi="Times New Roman" w:cs="Times New Roman"/>
          <w:sz w:val="32"/>
          <w:szCs w:val="32"/>
        </w:rPr>
        <w:t xml:space="preserve">, а также результативности и эффективности использования бюджетных средств, предусмотренных </w:t>
      </w:r>
      <w:hyperlink r:id="rId9" w:history="1">
        <w:r w:rsidRPr="002F3755">
          <w:rPr>
            <w:rFonts w:ascii="Times New Roman" w:hAnsi="Times New Roman" w:cs="Times New Roman"/>
            <w:sz w:val="32"/>
            <w:szCs w:val="32"/>
          </w:rPr>
          <w:t>ст. 34</w:t>
        </w:r>
      </w:hyperlink>
      <w:r w:rsidRPr="002F3755">
        <w:rPr>
          <w:rFonts w:ascii="Times New Roman" w:hAnsi="Times New Roman" w:cs="Times New Roman"/>
          <w:sz w:val="32"/>
          <w:szCs w:val="32"/>
        </w:rPr>
        <w:t xml:space="preserve"> Бюджетного кодекса РФ, </w:t>
      </w:r>
      <w:r w:rsidRPr="0088014E">
        <w:rPr>
          <w:rFonts w:ascii="Times New Roman" w:hAnsi="Times New Roman" w:cs="Times New Roman"/>
          <w:sz w:val="32"/>
          <w:szCs w:val="32"/>
        </w:rPr>
        <w:t xml:space="preserve">поскольку заказчик при осуществлении закупок, не исходил из </w:t>
      </w:r>
      <w:r w:rsidRPr="0088014E">
        <w:rPr>
          <w:rFonts w:ascii="Times New Roman" w:hAnsi="Times New Roman" w:cs="Times New Roman"/>
          <w:sz w:val="32"/>
          <w:szCs w:val="32"/>
        </w:rPr>
        <w:lastRenderedPageBreak/>
        <w:t>необходимости достижения заданных результатов с использованием наименьшего</w:t>
      </w:r>
      <w:proofErr w:type="gramEnd"/>
      <w:r w:rsidRPr="0088014E">
        <w:rPr>
          <w:rFonts w:ascii="Times New Roman" w:hAnsi="Times New Roman" w:cs="Times New Roman"/>
          <w:sz w:val="32"/>
          <w:szCs w:val="32"/>
        </w:rPr>
        <w:t xml:space="preserve"> объема бюджетных средств. </w:t>
      </w:r>
    </w:p>
    <w:p w:rsidR="003338D5" w:rsidRPr="002F3755" w:rsidRDefault="009F22E7" w:rsidP="009F22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 xml:space="preserve">Так, </w:t>
      </w:r>
      <w:r w:rsidR="00CA0AD1" w:rsidRPr="002F3755">
        <w:rPr>
          <w:rFonts w:ascii="Times New Roman" w:hAnsi="Times New Roman" w:cs="Times New Roman"/>
          <w:sz w:val="32"/>
          <w:szCs w:val="32"/>
        </w:rPr>
        <w:t>К</w:t>
      </w:r>
      <w:r w:rsidR="003338D5" w:rsidRPr="002F3755">
        <w:rPr>
          <w:rFonts w:ascii="Times New Roman" w:hAnsi="Times New Roman" w:cs="Times New Roman"/>
          <w:sz w:val="32"/>
          <w:szCs w:val="32"/>
        </w:rPr>
        <w:t xml:space="preserve">онтрольно-счетной палатой установлено, что подрядчиками, находящимися на упрощенной системе </w:t>
      </w:r>
      <w:r w:rsidR="003338D5" w:rsidRPr="0088014E">
        <w:rPr>
          <w:rFonts w:ascii="Times New Roman" w:hAnsi="Times New Roman" w:cs="Times New Roman"/>
          <w:sz w:val="32"/>
          <w:szCs w:val="32"/>
        </w:rPr>
        <w:t>налогообложения</w:t>
      </w:r>
      <w:r w:rsidR="0088014E">
        <w:rPr>
          <w:rFonts w:ascii="Times New Roman" w:hAnsi="Times New Roman" w:cs="Times New Roman"/>
          <w:sz w:val="32"/>
          <w:szCs w:val="32"/>
        </w:rPr>
        <w:t xml:space="preserve"> </w:t>
      </w:r>
      <w:r w:rsidR="003338D5" w:rsidRPr="0088014E">
        <w:rPr>
          <w:rFonts w:ascii="Times New Roman" w:hAnsi="Times New Roman" w:cs="Times New Roman"/>
          <w:sz w:val="32"/>
          <w:szCs w:val="32"/>
        </w:rPr>
        <w:t xml:space="preserve">и не являющимися плательщиками НДС, фактически выполнены работы, предусмотренные аукционной документацией, на меньшую стоимость, чем предъявлено к оплате. </w:t>
      </w:r>
      <w:r w:rsidR="003338D5" w:rsidRPr="002F3755">
        <w:rPr>
          <w:rFonts w:ascii="Times New Roman" w:hAnsi="Times New Roman" w:cs="Times New Roman"/>
          <w:sz w:val="32"/>
          <w:szCs w:val="32"/>
        </w:rPr>
        <w:t xml:space="preserve">В акты выполненных работ были включены </w:t>
      </w:r>
      <w:r w:rsidR="003338D5" w:rsidRPr="0088014E">
        <w:rPr>
          <w:rFonts w:ascii="Times New Roman" w:hAnsi="Times New Roman" w:cs="Times New Roman"/>
          <w:sz w:val="32"/>
          <w:szCs w:val="32"/>
        </w:rPr>
        <w:t xml:space="preserve">дополнительные затраты в виде повышающих коэффициентов, не предусмотренные аукционной документацией, не подтверждены соответствующими расчетами при исполнении </w:t>
      </w:r>
      <w:r w:rsidR="00A96ECE" w:rsidRPr="0088014E">
        <w:rPr>
          <w:rFonts w:ascii="Times New Roman" w:hAnsi="Times New Roman" w:cs="Times New Roman"/>
          <w:sz w:val="32"/>
          <w:szCs w:val="32"/>
        </w:rPr>
        <w:t>контрактов и приемке работ на общую сумму 10,2 млн. рублей</w:t>
      </w:r>
      <w:r w:rsidR="003338D5" w:rsidRPr="0088014E">
        <w:rPr>
          <w:rFonts w:ascii="Times New Roman" w:hAnsi="Times New Roman" w:cs="Times New Roman"/>
          <w:sz w:val="32"/>
          <w:szCs w:val="32"/>
        </w:rPr>
        <w:t>, которые в по</w:t>
      </w:r>
      <w:r w:rsidR="00A96ECE" w:rsidRPr="0088014E">
        <w:rPr>
          <w:rFonts w:ascii="Times New Roman" w:hAnsi="Times New Roman" w:cs="Times New Roman"/>
          <w:sz w:val="32"/>
          <w:szCs w:val="32"/>
        </w:rPr>
        <w:t>лном объеме оплачены заказчиком</w:t>
      </w:r>
      <w:r w:rsidR="003338D5" w:rsidRPr="0088014E">
        <w:rPr>
          <w:rFonts w:ascii="Times New Roman" w:hAnsi="Times New Roman" w:cs="Times New Roman"/>
          <w:sz w:val="32"/>
          <w:szCs w:val="32"/>
        </w:rPr>
        <w:t>.</w:t>
      </w:r>
      <w:r w:rsidR="003338D5" w:rsidRPr="002F37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38D5" w:rsidRPr="0088014E" w:rsidRDefault="001F4A19" w:rsidP="00A37A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>При этом администрацией в лице Управления</w:t>
      </w:r>
      <w:r w:rsidR="003338D5" w:rsidRPr="002F3755">
        <w:rPr>
          <w:rFonts w:ascii="Times New Roman" w:hAnsi="Times New Roman" w:cs="Times New Roman"/>
          <w:sz w:val="32"/>
          <w:szCs w:val="32"/>
        </w:rPr>
        <w:t xml:space="preserve"> не реализованы </w:t>
      </w:r>
      <w:r w:rsidRPr="002F3755">
        <w:rPr>
          <w:rFonts w:ascii="Times New Roman" w:hAnsi="Times New Roman" w:cs="Times New Roman"/>
          <w:sz w:val="32"/>
          <w:szCs w:val="32"/>
        </w:rPr>
        <w:t xml:space="preserve">в полной мере </w:t>
      </w:r>
      <w:r w:rsidR="003338D5" w:rsidRPr="002F3755">
        <w:rPr>
          <w:rFonts w:ascii="Times New Roman" w:hAnsi="Times New Roman" w:cs="Times New Roman"/>
          <w:sz w:val="32"/>
          <w:szCs w:val="32"/>
        </w:rPr>
        <w:t>свои права, предусмотренные ст.</w:t>
      </w:r>
      <w:r w:rsidR="0088014E">
        <w:rPr>
          <w:rFonts w:ascii="Times New Roman" w:hAnsi="Times New Roman" w:cs="Times New Roman"/>
          <w:sz w:val="32"/>
          <w:szCs w:val="32"/>
        </w:rPr>
        <w:t xml:space="preserve"> 95 Федерального закона № 44-ФЗ,</w:t>
      </w:r>
      <w:r w:rsidRPr="002F3755">
        <w:rPr>
          <w:rFonts w:ascii="Times New Roman" w:hAnsi="Times New Roman" w:cs="Times New Roman"/>
          <w:sz w:val="32"/>
          <w:szCs w:val="32"/>
        </w:rPr>
        <w:t xml:space="preserve"> а именно, право</w:t>
      </w:r>
      <w:r w:rsidR="003338D5" w:rsidRPr="002F3755">
        <w:rPr>
          <w:rFonts w:ascii="Times New Roman" w:hAnsi="Times New Roman" w:cs="Times New Roman"/>
          <w:sz w:val="32"/>
          <w:szCs w:val="32"/>
        </w:rPr>
        <w:t xml:space="preserve"> по соглашению сторон снижения цены контра</w:t>
      </w:r>
      <w:r w:rsidRPr="002F3755">
        <w:rPr>
          <w:rFonts w:ascii="Times New Roman" w:hAnsi="Times New Roman" w:cs="Times New Roman"/>
          <w:sz w:val="32"/>
          <w:szCs w:val="32"/>
        </w:rPr>
        <w:t xml:space="preserve">кта без изменения объемов работ. </w:t>
      </w:r>
      <w:r w:rsidRPr="0088014E">
        <w:rPr>
          <w:rFonts w:ascii="Times New Roman" w:hAnsi="Times New Roman" w:cs="Times New Roman"/>
          <w:sz w:val="32"/>
          <w:szCs w:val="32"/>
        </w:rPr>
        <w:t>Т</w:t>
      </w:r>
      <w:r w:rsidR="003338D5" w:rsidRPr="0088014E">
        <w:rPr>
          <w:rFonts w:ascii="Times New Roman" w:hAnsi="Times New Roman" w:cs="Times New Roman"/>
          <w:sz w:val="32"/>
          <w:szCs w:val="32"/>
        </w:rPr>
        <w:t xml:space="preserve">ем самым была упущена возможность получения экономии бюджетных средств на вышеуказанную сумму, которая стала для </w:t>
      </w:r>
      <w:r w:rsidRPr="0088014E">
        <w:rPr>
          <w:rFonts w:ascii="Times New Roman" w:hAnsi="Times New Roman" w:cs="Times New Roman"/>
          <w:sz w:val="32"/>
          <w:szCs w:val="32"/>
        </w:rPr>
        <w:t xml:space="preserve">подрядчиков </w:t>
      </w:r>
      <w:r w:rsidR="0088014E">
        <w:rPr>
          <w:rFonts w:ascii="Times New Roman" w:hAnsi="Times New Roman" w:cs="Times New Roman"/>
          <w:sz w:val="32"/>
          <w:szCs w:val="32"/>
        </w:rPr>
        <w:t xml:space="preserve"> дополнительным доходом</w:t>
      </w:r>
      <w:r w:rsidR="003338D5" w:rsidRPr="008801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014E" w:rsidRDefault="0088014E" w:rsidP="008801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r w:rsidR="007F52EE" w:rsidRPr="002F3755">
        <w:rPr>
          <w:rFonts w:ascii="Times New Roman" w:hAnsi="Times New Roman" w:cs="Times New Roman"/>
          <w:sz w:val="32"/>
          <w:szCs w:val="32"/>
        </w:rPr>
        <w:t>лайд 3</w:t>
      </w:r>
      <w:r>
        <w:rPr>
          <w:rFonts w:ascii="Times New Roman" w:hAnsi="Times New Roman" w:cs="Times New Roman"/>
          <w:sz w:val="32"/>
          <w:szCs w:val="32"/>
        </w:rPr>
        <w:t>)</w:t>
      </w:r>
      <w:r w:rsidR="007F52EE" w:rsidRPr="002F3755">
        <w:rPr>
          <w:rFonts w:ascii="Times New Roman" w:hAnsi="Times New Roman" w:cs="Times New Roman"/>
          <w:sz w:val="32"/>
          <w:szCs w:val="32"/>
        </w:rPr>
        <w:t>.</w:t>
      </w:r>
    </w:p>
    <w:p w:rsidR="00BC5224" w:rsidRPr="0088014E" w:rsidRDefault="00BC5224" w:rsidP="0088014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>Хочу отметить, что аналогичн</w:t>
      </w:r>
      <w:r w:rsidR="00B255A6" w:rsidRPr="002F3755">
        <w:rPr>
          <w:rFonts w:ascii="Times New Roman" w:hAnsi="Times New Roman" w:cs="Times New Roman"/>
          <w:sz w:val="32"/>
          <w:szCs w:val="32"/>
        </w:rPr>
        <w:t>ый</w:t>
      </w:r>
      <w:r w:rsidRPr="002F3755">
        <w:rPr>
          <w:rFonts w:ascii="Times New Roman" w:hAnsi="Times New Roman" w:cs="Times New Roman"/>
          <w:sz w:val="32"/>
          <w:szCs w:val="32"/>
        </w:rPr>
        <w:t xml:space="preserve"> факт был выявлен</w:t>
      </w:r>
      <w:r w:rsidR="0088014E">
        <w:rPr>
          <w:rFonts w:ascii="Times New Roman" w:hAnsi="Times New Roman" w:cs="Times New Roman"/>
          <w:sz w:val="32"/>
          <w:szCs w:val="32"/>
        </w:rPr>
        <w:t xml:space="preserve"> и</w:t>
      </w:r>
      <w:r w:rsidRPr="002F3755">
        <w:rPr>
          <w:rFonts w:ascii="Times New Roman" w:hAnsi="Times New Roman" w:cs="Times New Roman"/>
          <w:sz w:val="32"/>
          <w:szCs w:val="32"/>
        </w:rPr>
        <w:t xml:space="preserve"> </w:t>
      </w:r>
      <w:r w:rsidRPr="002F3755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при проверке </w:t>
      </w:r>
      <w:r w:rsidRPr="002F3755">
        <w:rPr>
          <w:rFonts w:ascii="Times New Roman" w:hAnsi="Times New Roman" w:cs="Times New Roman"/>
          <w:color w:val="000000"/>
          <w:sz w:val="32"/>
          <w:szCs w:val="32"/>
        </w:rPr>
        <w:t>использования средств</w:t>
      </w:r>
      <w:r w:rsidR="001F4A19" w:rsidRPr="002F3755">
        <w:rPr>
          <w:rFonts w:ascii="Times New Roman" w:hAnsi="Times New Roman" w:cs="Times New Roman"/>
          <w:color w:val="000000"/>
          <w:sz w:val="32"/>
          <w:szCs w:val="32"/>
        </w:rPr>
        <w:t xml:space="preserve"> республиканского бюджета</w:t>
      </w:r>
      <w:r w:rsidRPr="002F3755">
        <w:rPr>
          <w:rFonts w:ascii="Times New Roman" w:eastAsia="Calibri" w:hAnsi="Times New Roman" w:cs="Times New Roman"/>
          <w:color w:val="000000"/>
          <w:sz w:val="32"/>
          <w:szCs w:val="32"/>
        </w:rPr>
        <w:t>, выделенных на укрепление материально-технической базы муниципальных образовательных организаций</w:t>
      </w:r>
      <w:r w:rsidRPr="002F3755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r w:rsidR="0088014E">
        <w:rPr>
          <w:rFonts w:ascii="Times New Roman" w:hAnsi="Times New Roman" w:cs="Times New Roman"/>
          <w:color w:val="000000"/>
          <w:sz w:val="32"/>
          <w:szCs w:val="32"/>
        </w:rPr>
        <w:t>МАОУ</w:t>
      </w:r>
      <w:r w:rsidR="003910DF" w:rsidRPr="002F375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F3755">
        <w:rPr>
          <w:rFonts w:ascii="Times New Roman" w:eastAsia="Calibri" w:hAnsi="Times New Roman" w:cs="Times New Roman"/>
          <w:sz w:val="32"/>
          <w:szCs w:val="32"/>
        </w:rPr>
        <w:t>«Лицей №4» г</w:t>
      </w:r>
      <w:proofErr w:type="gramStart"/>
      <w:r w:rsidRPr="002F3755">
        <w:rPr>
          <w:rFonts w:ascii="Times New Roman" w:eastAsia="Calibri" w:hAnsi="Times New Roman" w:cs="Times New Roman"/>
          <w:sz w:val="32"/>
          <w:szCs w:val="32"/>
        </w:rPr>
        <w:t>.Ч</w:t>
      </w:r>
      <w:proofErr w:type="gramEnd"/>
      <w:r w:rsidRPr="002F3755">
        <w:rPr>
          <w:rFonts w:ascii="Times New Roman" w:eastAsia="Calibri" w:hAnsi="Times New Roman" w:cs="Times New Roman"/>
          <w:sz w:val="32"/>
          <w:szCs w:val="32"/>
        </w:rPr>
        <w:t>ебоксары</w:t>
      </w:r>
      <w:r w:rsidR="007E704B" w:rsidRPr="002F3755">
        <w:rPr>
          <w:rFonts w:ascii="Times New Roman" w:hAnsi="Times New Roman" w:cs="Times New Roman"/>
          <w:sz w:val="32"/>
          <w:szCs w:val="32"/>
        </w:rPr>
        <w:t xml:space="preserve"> в сумме </w:t>
      </w:r>
      <w:r w:rsidR="002D28CC" w:rsidRPr="002F3755">
        <w:rPr>
          <w:rFonts w:ascii="Times New Roman" w:eastAsia="Calibri" w:hAnsi="Times New Roman" w:cs="Times New Roman"/>
          <w:sz w:val="32"/>
          <w:szCs w:val="32"/>
        </w:rPr>
        <w:t>3,4 млн</w:t>
      </w:r>
      <w:r w:rsidR="007E704B" w:rsidRPr="002F3755">
        <w:rPr>
          <w:rFonts w:ascii="Times New Roman" w:eastAsia="Calibri" w:hAnsi="Times New Roman" w:cs="Times New Roman"/>
          <w:sz w:val="32"/>
          <w:szCs w:val="32"/>
        </w:rPr>
        <w:t>. рублей</w:t>
      </w:r>
      <w:r w:rsidR="0088014E">
        <w:rPr>
          <w:rFonts w:ascii="Times New Roman" w:eastAsia="Times New Roman" w:hAnsi="Times New Roman" w:cs="Times New Roman"/>
          <w:sz w:val="32"/>
          <w:szCs w:val="32"/>
        </w:rPr>
        <w:t>. Здесь необходимо отметить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 xml:space="preserve"> что</w:t>
      </w:r>
      <w:r w:rsidR="00515054">
        <w:rPr>
          <w:rFonts w:ascii="Times New Roman" w:eastAsia="Times New Roman" w:hAnsi="Times New Roman" w:cs="Times New Roman"/>
          <w:sz w:val="32"/>
          <w:szCs w:val="32"/>
        </w:rPr>
        <w:t>,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 xml:space="preserve"> несмотря на наличи</w:t>
      </w:r>
      <w:r w:rsidR="00B7189D" w:rsidRPr="002F3755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22E7" w:rsidRPr="002F3755">
        <w:rPr>
          <w:rFonts w:ascii="Times New Roman" w:eastAsia="Times New Roman" w:hAnsi="Times New Roman" w:cs="Times New Roman"/>
          <w:sz w:val="32"/>
          <w:szCs w:val="32"/>
        </w:rPr>
        <w:t>16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 xml:space="preserve"> заявок </w:t>
      </w:r>
      <w:r w:rsidR="00A96ECE" w:rsidRPr="002F3755">
        <w:rPr>
          <w:rFonts w:ascii="Times New Roman" w:eastAsia="Times New Roman" w:hAnsi="Times New Roman" w:cs="Times New Roman"/>
          <w:sz w:val="32"/>
          <w:szCs w:val="32"/>
        </w:rPr>
        <w:t xml:space="preserve">на участие 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>в аукционе, конкурс был признан не состоявшимся и контракт был заключен с единственным участни</w:t>
      </w:r>
      <w:r w:rsidR="009F22E7" w:rsidRPr="002F3755">
        <w:rPr>
          <w:rFonts w:ascii="Times New Roman" w:eastAsia="Times New Roman" w:hAnsi="Times New Roman" w:cs="Times New Roman"/>
          <w:sz w:val="32"/>
          <w:szCs w:val="32"/>
        </w:rPr>
        <w:t>ком, бюджетная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 xml:space="preserve"> эффективность </w:t>
      </w:r>
      <w:r w:rsidR="009F22E7" w:rsidRPr="002F3755">
        <w:rPr>
          <w:rFonts w:ascii="Times New Roman" w:eastAsia="Times New Roman" w:hAnsi="Times New Roman" w:cs="Times New Roman"/>
          <w:sz w:val="32"/>
          <w:szCs w:val="32"/>
        </w:rPr>
        <w:t xml:space="preserve">составила </w:t>
      </w:r>
      <w:r w:rsidR="0088014E">
        <w:rPr>
          <w:rFonts w:ascii="Times New Roman" w:eastAsia="Times New Roman" w:hAnsi="Times New Roman" w:cs="Times New Roman"/>
          <w:sz w:val="32"/>
          <w:szCs w:val="32"/>
        </w:rPr>
        <w:t>менее 1</w:t>
      </w:r>
      <w:r w:rsidR="00DA3D3E">
        <w:rPr>
          <w:rFonts w:ascii="Times New Roman" w:eastAsia="Times New Roman" w:hAnsi="Times New Roman" w:cs="Times New Roman"/>
          <w:sz w:val="32"/>
          <w:szCs w:val="32"/>
        </w:rPr>
        <w:t xml:space="preserve"> % </w:t>
      </w:r>
      <w:r w:rsidR="001F4A19" w:rsidRPr="002F375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2ABC" w:rsidRDefault="007F52EE" w:rsidP="00DA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3755">
        <w:rPr>
          <w:rFonts w:ascii="Times New Roman" w:eastAsia="Times New Roman" w:hAnsi="Times New Roman" w:cs="Times New Roman"/>
          <w:sz w:val="32"/>
          <w:szCs w:val="32"/>
        </w:rPr>
        <w:t xml:space="preserve">По мнению </w:t>
      </w:r>
      <w:r w:rsidR="00B7189D" w:rsidRPr="002F3755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2F3755">
        <w:rPr>
          <w:rFonts w:ascii="Times New Roman" w:eastAsia="Times New Roman" w:hAnsi="Times New Roman" w:cs="Times New Roman"/>
          <w:sz w:val="32"/>
          <w:szCs w:val="32"/>
        </w:rPr>
        <w:t xml:space="preserve">онтрольно-счетной </w:t>
      </w:r>
      <w:r w:rsidR="00B7189D" w:rsidRPr="002F3755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2F3755">
        <w:rPr>
          <w:rFonts w:ascii="Times New Roman" w:eastAsia="Times New Roman" w:hAnsi="Times New Roman" w:cs="Times New Roman"/>
          <w:sz w:val="32"/>
          <w:szCs w:val="32"/>
        </w:rPr>
        <w:t>алаты данные факты стали возможны в связи с применением заказчиками</w:t>
      </w:r>
      <w:r w:rsidR="001F6BC0" w:rsidRPr="002F3755">
        <w:rPr>
          <w:rFonts w:ascii="Times New Roman" w:eastAsia="Times New Roman" w:hAnsi="Times New Roman" w:cs="Times New Roman"/>
          <w:sz w:val="32"/>
          <w:szCs w:val="32"/>
        </w:rPr>
        <w:t xml:space="preserve"> «двойных» формулировок цены </w:t>
      </w:r>
      <w:r w:rsidR="00DA3D3E">
        <w:rPr>
          <w:rFonts w:ascii="Times New Roman" w:eastAsia="Times New Roman" w:hAnsi="Times New Roman" w:cs="Times New Roman"/>
          <w:sz w:val="32"/>
          <w:szCs w:val="32"/>
        </w:rPr>
        <w:t xml:space="preserve">в проекте </w:t>
      </w:r>
      <w:r w:rsidR="00B82ABC">
        <w:rPr>
          <w:rFonts w:ascii="Times New Roman" w:eastAsia="Times New Roman" w:hAnsi="Times New Roman" w:cs="Times New Roman"/>
          <w:sz w:val="32"/>
          <w:szCs w:val="32"/>
        </w:rPr>
        <w:t>контракта</w:t>
      </w:r>
      <w:r w:rsidR="001F6BC0" w:rsidRPr="002F3755">
        <w:rPr>
          <w:rFonts w:ascii="Times New Roman" w:eastAsia="Times New Roman" w:hAnsi="Times New Roman" w:cs="Times New Roman"/>
          <w:sz w:val="32"/>
          <w:szCs w:val="32"/>
        </w:rPr>
        <w:t xml:space="preserve"> в зависимости от режима налогообложения в аукционной документации и как следствие, стало </w:t>
      </w:r>
      <w:proofErr w:type="gramStart"/>
      <w:r w:rsidR="001F6BC0" w:rsidRPr="002F3755">
        <w:rPr>
          <w:rFonts w:ascii="Times New Roman" w:eastAsia="Times New Roman" w:hAnsi="Times New Roman" w:cs="Times New Roman"/>
          <w:sz w:val="32"/>
          <w:szCs w:val="32"/>
        </w:rPr>
        <w:t>не выполнимо</w:t>
      </w:r>
      <w:proofErr w:type="gramEnd"/>
      <w:r w:rsidR="001F6BC0" w:rsidRPr="002F3755">
        <w:rPr>
          <w:rFonts w:ascii="Times New Roman" w:eastAsia="Times New Roman" w:hAnsi="Times New Roman" w:cs="Times New Roman"/>
          <w:sz w:val="32"/>
          <w:szCs w:val="32"/>
        </w:rPr>
        <w:t xml:space="preserve"> применение со стороны заказчиков механизмов по уменьшению</w:t>
      </w:r>
      <w:r w:rsidR="0088014E">
        <w:rPr>
          <w:rFonts w:ascii="Times New Roman" w:eastAsia="Times New Roman" w:hAnsi="Times New Roman" w:cs="Times New Roman"/>
          <w:sz w:val="32"/>
          <w:szCs w:val="32"/>
        </w:rPr>
        <w:t xml:space="preserve"> цены контрактов</w:t>
      </w:r>
      <w:r w:rsidR="001F6BC0" w:rsidRPr="002F3755">
        <w:rPr>
          <w:rFonts w:ascii="Times New Roman" w:eastAsia="Times New Roman" w:hAnsi="Times New Roman" w:cs="Times New Roman"/>
          <w:sz w:val="32"/>
          <w:szCs w:val="32"/>
        </w:rPr>
        <w:t>.</w:t>
      </w:r>
      <w:r w:rsidR="00767F44" w:rsidRPr="002F3755">
        <w:rPr>
          <w:rFonts w:ascii="Times New Roman" w:eastAsia="Times New Roman" w:hAnsi="Times New Roman" w:cs="Times New Roman"/>
          <w:sz w:val="32"/>
          <w:szCs w:val="32"/>
        </w:rPr>
        <w:t xml:space="preserve"> К св</w:t>
      </w:r>
      <w:r w:rsidR="0088014E">
        <w:rPr>
          <w:rFonts w:ascii="Times New Roman" w:eastAsia="Times New Roman" w:hAnsi="Times New Roman" w:cs="Times New Roman"/>
          <w:sz w:val="32"/>
          <w:szCs w:val="32"/>
        </w:rPr>
        <w:t>едению в июле т.г. э</w:t>
      </w:r>
      <w:r w:rsidR="00B82ABC">
        <w:rPr>
          <w:rFonts w:ascii="Times New Roman" w:eastAsia="Times New Roman" w:hAnsi="Times New Roman" w:cs="Times New Roman"/>
          <w:sz w:val="32"/>
          <w:szCs w:val="32"/>
        </w:rPr>
        <w:t>тот же подрядчик на аналогичных</w:t>
      </w:r>
      <w:r w:rsidR="00767F44" w:rsidRPr="002F3755">
        <w:rPr>
          <w:rFonts w:ascii="Times New Roman" w:eastAsia="Times New Roman" w:hAnsi="Times New Roman" w:cs="Times New Roman"/>
          <w:sz w:val="32"/>
          <w:szCs w:val="32"/>
        </w:rPr>
        <w:t xml:space="preserve"> условиях</w:t>
      </w:r>
      <w:r w:rsidR="00DA3D3E" w:rsidRPr="00DA3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014E">
        <w:rPr>
          <w:rFonts w:ascii="Times New Roman" w:eastAsia="Times New Roman" w:hAnsi="Times New Roman" w:cs="Times New Roman"/>
          <w:sz w:val="32"/>
          <w:szCs w:val="32"/>
        </w:rPr>
        <w:t>признан</w:t>
      </w:r>
      <w:r w:rsidR="00DA3D3E" w:rsidRPr="002F3755">
        <w:rPr>
          <w:rFonts w:ascii="Times New Roman" w:eastAsia="Times New Roman" w:hAnsi="Times New Roman" w:cs="Times New Roman"/>
          <w:sz w:val="32"/>
          <w:szCs w:val="32"/>
        </w:rPr>
        <w:t xml:space="preserve"> победителем на выполнения капитального ремонта здания по ул. Эльгера,10 </w:t>
      </w:r>
      <w:r w:rsidR="0051505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DA3D3E" w:rsidRPr="002F3755">
        <w:rPr>
          <w:rFonts w:ascii="Times New Roman" w:eastAsia="Times New Roman" w:hAnsi="Times New Roman" w:cs="Times New Roman"/>
          <w:sz w:val="32"/>
          <w:szCs w:val="32"/>
        </w:rPr>
        <w:t>контракт стоимостью более 50,5 млн</w:t>
      </w:r>
      <w:proofErr w:type="gramStart"/>
      <w:r w:rsidR="00DA3D3E" w:rsidRPr="002F3755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DA3D3E" w:rsidRPr="002F3755">
        <w:rPr>
          <w:rFonts w:ascii="Times New Roman" w:eastAsia="Times New Roman" w:hAnsi="Times New Roman" w:cs="Times New Roman"/>
          <w:sz w:val="32"/>
          <w:szCs w:val="32"/>
        </w:rPr>
        <w:t>уб</w:t>
      </w:r>
      <w:r w:rsidR="00DA3D3E">
        <w:rPr>
          <w:rFonts w:ascii="Times New Roman" w:eastAsia="Times New Roman" w:hAnsi="Times New Roman" w:cs="Times New Roman"/>
          <w:sz w:val="32"/>
          <w:szCs w:val="32"/>
        </w:rPr>
        <w:t>.,</w:t>
      </w:r>
      <w:r w:rsidR="00DA3D3E" w:rsidRPr="00DA3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5054">
        <w:rPr>
          <w:rFonts w:ascii="Times New Roman" w:eastAsia="Times New Roman" w:hAnsi="Times New Roman" w:cs="Times New Roman"/>
          <w:sz w:val="32"/>
          <w:szCs w:val="32"/>
        </w:rPr>
        <w:t xml:space="preserve">аукцион </w:t>
      </w:r>
      <w:r w:rsidR="00515054">
        <w:rPr>
          <w:rFonts w:ascii="Times New Roman" w:eastAsia="Times New Roman" w:hAnsi="Times New Roman" w:cs="Times New Roman"/>
          <w:sz w:val="32"/>
          <w:szCs w:val="32"/>
        </w:rPr>
        <w:lastRenderedPageBreak/>
        <w:t>признан не состоявшим</w:t>
      </w:r>
      <w:r w:rsidR="00767F44" w:rsidRPr="002F3755">
        <w:rPr>
          <w:rFonts w:ascii="Times New Roman" w:eastAsia="Times New Roman" w:hAnsi="Times New Roman" w:cs="Times New Roman"/>
          <w:sz w:val="32"/>
          <w:szCs w:val="32"/>
        </w:rPr>
        <w:t>,  бюджетн</w:t>
      </w:r>
      <w:r w:rsidR="00DA3D3E">
        <w:rPr>
          <w:rFonts w:ascii="Times New Roman" w:eastAsia="Times New Roman" w:hAnsi="Times New Roman" w:cs="Times New Roman"/>
          <w:sz w:val="32"/>
          <w:szCs w:val="32"/>
        </w:rPr>
        <w:t>ая</w:t>
      </w:r>
      <w:r w:rsidR="00767F44" w:rsidRPr="002F3755">
        <w:rPr>
          <w:rFonts w:ascii="Times New Roman" w:eastAsia="Times New Roman" w:hAnsi="Times New Roman" w:cs="Times New Roman"/>
          <w:sz w:val="32"/>
          <w:szCs w:val="32"/>
        </w:rPr>
        <w:t xml:space="preserve"> эффективность </w:t>
      </w:r>
      <w:r w:rsidR="00B82ABC">
        <w:rPr>
          <w:rFonts w:ascii="Times New Roman" w:eastAsia="Times New Roman" w:hAnsi="Times New Roman" w:cs="Times New Roman"/>
          <w:sz w:val="32"/>
          <w:szCs w:val="32"/>
        </w:rPr>
        <w:t>-</w:t>
      </w:r>
      <w:r w:rsidR="00767F44" w:rsidRPr="002F3755">
        <w:rPr>
          <w:rFonts w:ascii="Times New Roman" w:eastAsia="Times New Roman" w:hAnsi="Times New Roman" w:cs="Times New Roman"/>
          <w:sz w:val="32"/>
          <w:szCs w:val="32"/>
        </w:rPr>
        <w:t xml:space="preserve"> 0,5% или 253 тыс. </w:t>
      </w:r>
      <w:r w:rsidR="00DA3D3E">
        <w:rPr>
          <w:rFonts w:ascii="Times New Roman" w:eastAsia="Times New Roman" w:hAnsi="Times New Roman" w:cs="Times New Roman"/>
          <w:sz w:val="32"/>
          <w:szCs w:val="32"/>
        </w:rPr>
        <w:t>руб., в проекте контракта «двойная формулировка».</w:t>
      </w:r>
    </w:p>
    <w:p w:rsidR="00A96ECE" w:rsidRPr="00B82ABC" w:rsidRDefault="00B82ABC" w:rsidP="0014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Следующ</w:t>
      </w:r>
      <w:r w:rsidR="006670A3">
        <w:rPr>
          <w:rFonts w:ascii="Times New Roman" w:hAnsi="Times New Roman" w:cs="Times New Roman"/>
          <w:color w:val="000000" w:themeColor="text1"/>
          <w:sz w:val="32"/>
          <w:szCs w:val="32"/>
        </w:rPr>
        <w:t>ее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направление на что, следует обратить внимание это</w:t>
      </w:r>
      <w:r w:rsidR="001F4A19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тот факт, что</w:t>
      </w:r>
      <w:r w:rsidR="001F4A19" w:rsidRPr="002F37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F4A19" w:rsidRPr="002F3755">
        <w:rPr>
          <w:rFonts w:ascii="Times New Roman" w:hAnsi="Times New Roman" w:cs="Times New Roman"/>
          <w:sz w:val="32"/>
          <w:szCs w:val="32"/>
        </w:rPr>
        <w:t>п</w:t>
      </w:r>
      <w:r w:rsidR="00534DCB" w:rsidRPr="002F3755">
        <w:rPr>
          <w:rFonts w:ascii="Times New Roman" w:hAnsi="Times New Roman" w:cs="Times New Roman"/>
          <w:sz w:val="32"/>
          <w:szCs w:val="32"/>
        </w:rPr>
        <w:t xml:space="preserve">ервоначально установленные муниципальными контрактами </w:t>
      </w:r>
      <w:r>
        <w:rPr>
          <w:rFonts w:ascii="Times New Roman" w:hAnsi="Times New Roman" w:cs="Times New Roman"/>
          <w:sz w:val="32"/>
          <w:szCs w:val="32"/>
        </w:rPr>
        <w:t xml:space="preserve">по строительству жилья </w:t>
      </w:r>
      <w:r w:rsidR="00534DCB" w:rsidRPr="002F3755">
        <w:rPr>
          <w:rFonts w:ascii="Times New Roman" w:hAnsi="Times New Roman" w:cs="Times New Roman"/>
          <w:sz w:val="32"/>
          <w:szCs w:val="32"/>
        </w:rPr>
        <w:t xml:space="preserve">сроки выполнения работ исполнены </w:t>
      </w:r>
      <w:r>
        <w:rPr>
          <w:rFonts w:ascii="Times New Roman" w:hAnsi="Times New Roman" w:cs="Times New Roman"/>
          <w:sz w:val="32"/>
          <w:szCs w:val="32"/>
        </w:rPr>
        <w:t>лишь одним подрядчиком по</w:t>
      </w:r>
      <w:r w:rsidR="00534DCB" w:rsidRPr="00B82ABC">
        <w:rPr>
          <w:rFonts w:ascii="Times New Roman" w:hAnsi="Times New Roman" w:cs="Times New Roman"/>
          <w:sz w:val="32"/>
          <w:szCs w:val="32"/>
        </w:rPr>
        <w:t xml:space="preserve"> муниципальному контракту</w:t>
      </w:r>
      <w:r w:rsidR="008B0CF3" w:rsidRPr="00B82ABC">
        <w:rPr>
          <w:rFonts w:ascii="Times New Roman" w:hAnsi="Times New Roman" w:cs="Times New Roman"/>
          <w:sz w:val="32"/>
          <w:szCs w:val="32"/>
        </w:rPr>
        <w:t xml:space="preserve"> из семи контрактов</w:t>
      </w:r>
      <w:r w:rsidR="00534DCB" w:rsidRPr="00B82A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3A00" w:rsidRPr="002F3755" w:rsidRDefault="00534DCB" w:rsidP="001A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 xml:space="preserve">В пяти случаях сроки исполнения контактов </w:t>
      </w:r>
      <w:r w:rsidR="001F4A19" w:rsidRPr="002F3755">
        <w:rPr>
          <w:rFonts w:ascii="Times New Roman" w:hAnsi="Times New Roman" w:cs="Times New Roman"/>
          <w:sz w:val="32"/>
          <w:szCs w:val="32"/>
        </w:rPr>
        <w:t xml:space="preserve">при строительстве жилья </w:t>
      </w:r>
      <w:r w:rsidRPr="002F3755">
        <w:rPr>
          <w:rFonts w:ascii="Times New Roman" w:hAnsi="Times New Roman" w:cs="Times New Roman"/>
          <w:sz w:val="32"/>
          <w:szCs w:val="32"/>
        </w:rPr>
        <w:t xml:space="preserve">были </w:t>
      </w:r>
      <w:r w:rsidR="008B0CF3" w:rsidRPr="002F3755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Pr="002F3755">
        <w:rPr>
          <w:rFonts w:ascii="Times New Roman" w:hAnsi="Times New Roman" w:cs="Times New Roman"/>
          <w:sz w:val="32"/>
          <w:szCs w:val="32"/>
        </w:rPr>
        <w:t>продлены</w:t>
      </w:r>
      <w:r w:rsidR="00EE2EA6" w:rsidRPr="002F3755">
        <w:rPr>
          <w:rFonts w:ascii="Times New Roman" w:hAnsi="Times New Roman" w:cs="Times New Roman"/>
          <w:sz w:val="32"/>
          <w:szCs w:val="32"/>
        </w:rPr>
        <w:t xml:space="preserve"> (на основании мотивированных обращений подрядных организаций в связи с необходимостью внесения корректировок в проектно-сметную документацию)</w:t>
      </w:r>
      <w:r w:rsidR="005B18F9" w:rsidRPr="002F3755">
        <w:rPr>
          <w:rFonts w:ascii="Times New Roman" w:hAnsi="Times New Roman" w:cs="Times New Roman"/>
          <w:sz w:val="32"/>
          <w:szCs w:val="32"/>
        </w:rPr>
        <w:t xml:space="preserve">. </w:t>
      </w:r>
      <w:r w:rsidR="008B0CF3" w:rsidRPr="002F3755">
        <w:rPr>
          <w:rFonts w:ascii="Times New Roman" w:hAnsi="Times New Roman" w:cs="Times New Roman"/>
          <w:sz w:val="32"/>
          <w:szCs w:val="32"/>
        </w:rPr>
        <w:t>С одной стороны, переходн</w:t>
      </w:r>
      <w:r w:rsidR="00B82ABC">
        <w:rPr>
          <w:rFonts w:ascii="Times New Roman" w:hAnsi="Times New Roman" w:cs="Times New Roman"/>
          <w:sz w:val="32"/>
          <w:szCs w:val="32"/>
        </w:rPr>
        <w:t>ые положения предусматривал</w:t>
      </w:r>
      <w:r w:rsidR="006670A3">
        <w:rPr>
          <w:rFonts w:ascii="Times New Roman" w:hAnsi="Times New Roman" w:cs="Times New Roman"/>
          <w:sz w:val="32"/>
          <w:szCs w:val="32"/>
        </w:rPr>
        <w:t>и</w:t>
      </w:r>
      <w:r w:rsidR="00B82ABC">
        <w:rPr>
          <w:rFonts w:ascii="Times New Roman" w:hAnsi="Times New Roman" w:cs="Times New Roman"/>
          <w:sz w:val="32"/>
          <w:szCs w:val="32"/>
        </w:rPr>
        <w:t>сь нормативными актами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 при определенных ситуациях и </w:t>
      </w:r>
      <w:r w:rsidR="008B0CF3" w:rsidRPr="002F3755">
        <w:rPr>
          <w:rFonts w:ascii="Times New Roman" w:hAnsi="Times New Roman" w:cs="Times New Roman"/>
          <w:sz w:val="32"/>
          <w:szCs w:val="32"/>
        </w:rPr>
        <w:t>нарушения законодательства мы н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е фиксируем, </w:t>
      </w:r>
      <w:r w:rsidR="00A96ECE" w:rsidRPr="002F3755">
        <w:rPr>
          <w:rFonts w:ascii="Times New Roman" w:hAnsi="Times New Roman" w:cs="Times New Roman"/>
          <w:sz w:val="32"/>
          <w:szCs w:val="32"/>
        </w:rPr>
        <w:t xml:space="preserve">с другой стороны, 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эти действия </w:t>
      </w:r>
      <w:r w:rsidR="008B0CF3" w:rsidRPr="002F3755">
        <w:rPr>
          <w:rFonts w:ascii="Times New Roman" w:hAnsi="Times New Roman" w:cs="Times New Roman"/>
          <w:sz w:val="32"/>
          <w:szCs w:val="32"/>
        </w:rPr>
        <w:t xml:space="preserve"> у</w:t>
      </w:r>
      <w:r w:rsidR="009F22E7" w:rsidRPr="002F3755">
        <w:rPr>
          <w:rFonts w:ascii="Times New Roman" w:hAnsi="Times New Roman" w:cs="Times New Roman"/>
          <w:sz w:val="32"/>
          <w:szCs w:val="32"/>
        </w:rPr>
        <w:t>щемляю</w:t>
      </w:r>
      <w:r w:rsidR="008B0CF3" w:rsidRPr="002F3755">
        <w:rPr>
          <w:rFonts w:ascii="Times New Roman" w:hAnsi="Times New Roman" w:cs="Times New Roman"/>
          <w:sz w:val="32"/>
          <w:szCs w:val="32"/>
        </w:rPr>
        <w:t xml:space="preserve">т права граждан на своевременное переселение. </w:t>
      </w:r>
      <w:r w:rsidR="00361F3C" w:rsidRPr="002F3755">
        <w:rPr>
          <w:rFonts w:ascii="Times New Roman" w:hAnsi="Times New Roman" w:cs="Times New Roman"/>
          <w:sz w:val="32"/>
          <w:szCs w:val="32"/>
        </w:rPr>
        <w:t>В то</w:t>
      </w:r>
      <w:r w:rsidR="006670A3">
        <w:rPr>
          <w:rFonts w:ascii="Times New Roman" w:hAnsi="Times New Roman" w:cs="Times New Roman"/>
          <w:sz w:val="32"/>
          <w:szCs w:val="32"/>
        </w:rPr>
        <w:t xml:space="preserve"> </w:t>
      </w:r>
      <w:r w:rsidR="00361F3C" w:rsidRPr="002F3755">
        <w:rPr>
          <w:rFonts w:ascii="Times New Roman" w:hAnsi="Times New Roman" w:cs="Times New Roman"/>
          <w:sz w:val="32"/>
          <w:szCs w:val="32"/>
        </w:rPr>
        <w:t>же время, с</w:t>
      </w:r>
      <w:r w:rsidR="00106D00" w:rsidRPr="002F3755">
        <w:rPr>
          <w:rFonts w:ascii="Times New Roman" w:hAnsi="Times New Roman" w:cs="Times New Roman"/>
          <w:sz w:val="32"/>
          <w:szCs w:val="32"/>
        </w:rPr>
        <w:t>ледует отметить, что даже при продленных сроках исполнения контрактов двумя подрядными организациями</w:t>
      </w:r>
      <w:r w:rsidR="00CA0AD1" w:rsidRPr="002F3755">
        <w:rPr>
          <w:rFonts w:ascii="Times New Roman" w:hAnsi="Times New Roman" w:cs="Times New Roman"/>
          <w:sz w:val="32"/>
          <w:szCs w:val="32"/>
        </w:rPr>
        <w:t xml:space="preserve"> 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все равно </w:t>
      </w:r>
      <w:r w:rsidR="00A96ECE" w:rsidRPr="002F3755">
        <w:rPr>
          <w:rFonts w:ascii="Times New Roman" w:hAnsi="Times New Roman" w:cs="Times New Roman"/>
          <w:sz w:val="32"/>
          <w:szCs w:val="32"/>
        </w:rPr>
        <w:t xml:space="preserve">были </w:t>
      </w:r>
      <w:r w:rsidR="00106D00" w:rsidRPr="002F3755">
        <w:rPr>
          <w:rFonts w:ascii="Times New Roman" w:hAnsi="Times New Roman" w:cs="Times New Roman"/>
          <w:sz w:val="32"/>
          <w:szCs w:val="32"/>
        </w:rPr>
        <w:t>наруш</w:t>
      </w:r>
      <w:r w:rsidR="00767F44" w:rsidRPr="002F3755">
        <w:rPr>
          <w:rFonts w:ascii="Times New Roman" w:hAnsi="Times New Roman" w:cs="Times New Roman"/>
          <w:sz w:val="32"/>
          <w:szCs w:val="32"/>
        </w:rPr>
        <w:t>ены сроки исполнения контрактов, а соответствующие санкции применены не были.</w:t>
      </w:r>
    </w:p>
    <w:p w:rsidR="0033591F" w:rsidRPr="002F3755" w:rsidRDefault="001A3A00" w:rsidP="001A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t>Одновременно</w:t>
      </w:r>
      <w:r w:rsidR="00A96ECE" w:rsidRPr="002F3755">
        <w:rPr>
          <w:rFonts w:ascii="Times New Roman" w:hAnsi="Times New Roman" w:cs="Times New Roman"/>
          <w:sz w:val="32"/>
          <w:szCs w:val="32"/>
        </w:rPr>
        <w:t>, п</w:t>
      </w:r>
      <w:r w:rsidR="00361F3C" w:rsidRPr="002F3755">
        <w:rPr>
          <w:rFonts w:ascii="Times New Roman" w:hAnsi="Times New Roman" w:cs="Times New Roman"/>
          <w:sz w:val="32"/>
          <w:szCs w:val="32"/>
        </w:rPr>
        <w:t xml:space="preserve">роверкой установлено, что </w:t>
      </w:r>
      <w:r w:rsidR="008B0CF3" w:rsidRPr="002F3755">
        <w:rPr>
          <w:rFonts w:ascii="Times New Roman" w:hAnsi="Times New Roman" w:cs="Times New Roman"/>
          <w:sz w:val="32"/>
          <w:szCs w:val="32"/>
        </w:rPr>
        <w:t>в одном случае свои обязательства по своевременной сдаче объекта не исполнен</w:t>
      </w:r>
      <w:r w:rsidR="00DA3D3E">
        <w:rPr>
          <w:rFonts w:ascii="Times New Roman" w:hAnsi="Times New Roman" w:cs="Times New Roman"/>
          <w:sz w:val="32"/>
          <w:szCs w:val="32"/>
        </w:rPr>
        <w:t xml:space="preserve">ы </w:t>
      </w:r>
      <w:r w:rsidR="00A96ECE" w:rsidRPr="002F3755">
        <w:rPr>
          <w:rFonts w:ascii="Times New Roman" w:hAnsi="Times New Roman" w:cs="Times New Roman"/>
          <w:sz w:val="32"/>
          <w:szCs w:val="32"/>
        </w:rPr>
        <w:t xml:space="preserve"> подрядной организацией ООО «</w:t>
      </w:r>
      <w:proofErr w:type="spellStart"/>
      <w:r w:rsidR="00A96ECE" w:rsidRPr="002F3755">
        <w:rPr>
          <w:rFonts w:ascii="Times New Roman" w:hAnsi="Times New Roman" w:cs="Times New Roman"/>
          <w:sz w:val="32"/>
          <w:szCs w:val="32"/>
        </w:rPr>
        <w:t>Лидерстрой</w:t>
      </w:r>
      <w:proofErr w:type="spellEnd"/>
      <w:r w:rsidR="00A96ECE" w:rsidRPr="002F3755">
        <w:rPr>
          <w:rFonts w:ascii="Times New Roman" w:hAnsi="Times New Roman" w:cs="Times New Roman"/>
          <w:sz w:val="32"/>
          <w:szCs w:val="32"/>
        </w:rPr>
        <w:t>»</w:t>
      </w:r>
      <w:r w:rsidR="00257D96" w:rsidRPr="002F3755">
        <w:rPr>
          <w:rFonts w:ascii="Times New Roman" w:hAnsi="Times New Roman" w:cs="Times New Roman"/>
          <w:sz w:val="32"/>
          <w:szCs w:val="32"/>
        </w:rPr>
        <w:t xml:space="preserve">. </w:t>
      </w:r>
      <w:r w:rsidR="00A96ECE" w:rsidRPr="002F3755">
        <w:rPr>
          <w:rFonts w:ascii="Times New Roman" w:hAnsi="Times New Roman" w:cs="Times New Roman"/>
          <w:sz w:val="32"/>
          <w:szCs w:val="32"/>
        </w:rPr>
        <w:t>А</w:t>
      </w:r>
      <w:r w:rsidR="00257D96" w:rsidRPr="002F3755">
        <w:rPr>
          <w:rFonts w:ascii="Times New Roman" w:hAnsi="Times New Roman" w:cs="Times New Roman"/>
          <w:sz w:val="32"/>
          <w:szCs w:val="32"/>
        </w:rPr>
        <w:t xml:space="preserve">дминистрацией в лице </w:t>
      </w:r>
      <w:r w:rsidR="00257D96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Управления</w:t>
      </w:r>
      <w:r w:rsidR="007F7DB7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62D91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допущены процедурные нарушения </w:t>
      </w:r>
      <w:r w:rsidR="005B18F9" w:rsidRPr="002F3755">
        <w:rPr>
          <w:rFonts w:ascii="Times New Roman" w:hAnsi="Times New Roman" w:cs="Times New Roman"/>
          <w:sz w:val="32"/>
          <w:szCs w:val="32"/>
        </w:rPr>
        <w:t xml:space="preserve"> по взысканию </w:t>
      </w:r>
      <w:r w:rsidR="009200D0" w:rsidRPr="002F3755">
        <w:rPr>
          <w:rFonts w:ascii="Times New Roman" w:hAnsi="Times New Roman" w:cs="Times New Roman"/>
          <w:sz w:val="32"/>
          <w:szCs w:val="32"/>
        </w:rPr>
        <w:t>неустойки</w:t>
      </w:r>
      <w:r w:rsidR="005B18F9" w:rsidRPr="002F3755">
        <w:rPr>
          <w:rFonts w:ascii="Times New Roman" w:hAnsi="Times New Roman" w:cs="Times New Roman"/>
          <w:sz w:val="32"/>
          <w:szCs w:val="32"/>
        </w:rPr>
        <w:t xml:space="preserve"> за просрочку исполнения  обязательс</w:t>
      </w:r>
      <w:r w:rsidR="00B82ABC">
        <w:rPr>
          <w:rFonts w:ascii="Times New Roman" w:hAnsi="Times New Roman" w:cs="Times New Roman"/>
          <w:sz w:val="32"/>
          <w:szCs w:val="32"/>
        </w:rPr>
        <w:t>тв, предусмотренных контрактом</w:t>
      </w:r>
      <w:r w:rsidR="00A62D91" w:rsidRPr="002F3755">
        <w:rPr>
          <w:rFonts w:ascii="Times New Roman" w:hAnsi="Times New Roman" w:cs="Times New Roman"/>
          <w:sz w:val="32"/>
          <w:szCs w:val="32"/>
        </w:rPr>
        <w:t xml:space="preserve"> </w:t>
      </w:r>
      <w:r w:rsidR="005B18F9" w:rsidRPr="002F3755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3C4DAD" w:rsidRPr="002F3755">
        <w:rPr>
          <w:rFonts w:ascii="Times New Roman" w:hAnsi="Times New Roman" w:cs="Times New Roman"/>
          <w:sz w:val="32"/>
          <w:szCs w:val="32"/>
        </w:rPr>
        <w:t>7,9 млн</w:t>
      </w:r>
      <w:r w:rsidR="005B18F9" w:rsidRPr="002F3755">
        <w:rPr>
          <w:rFonts w:ascii="Times New Roman" w:hAnsi="Times New Roman" w:cs="Times New Roman"/>
          <w:sz w:val="32"/>
          <w:szCs w:val="32"/>
        </w:rPr>
        <w:t>. рублей.</w:t>
      </w:r>
      <w:r w:rsidR="00534DCB" w:rsidRPr="002F3755">
        <w:rPr>
          <w:rFonts w:ascii="Times New Roman" w:hAnsi="Times New Roman" w:cs="Times New Roman"/>
          <w:sz w:val="32"/>
          <w:szCs w:val="32"/>
        </w:rPr>
        <w:t xml:space="preserve"> </w:t>
      </w:r>
      <w:r w:rsidR="00257D96" w:rsidRPr="002F3755">
        <w:rPr>
          <w:rFonts w:ascii="Times New Roman" w:hAnsi="Times New Roman" w:cs="Times New Roman"/>
          <w:sz w:val="32"/>
          <w:szCs w:val="32"/>
        </w:rPr>
        <w:t>Несмотря на то, что арбитражный суд указал</w:t>
      </w:r>
      <w:r w:rsidR="0033591F" w:rsidRPr="002F3755">
        <w:rPr>
          <w:rFonts w:ascii="Times New Roman" w:hAnsi="Times New Roman" w:cs="Times New Roman"/>
          <w:sz w:val="32"/>
          <w:szCs w:val="32"/>
        </w:rPr>
        <w:t xml:space="preserve"> на данный факт </w:t>
      </w:r>
      <w:r w:rsidR="006670A3">
        <w:rPr>
          <w:rFonts w:ascii="Times New Roman" w:hAnsi="Times New Roman" w:cs="Times New Roman"/>
          <w:sz w:val="32"/>
          <w:szCs w:val="32"/>
        </w:rPr>
        <w:t>1 декабря 2016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 года, </w:t>
      </w:r>
      <w:r w:rsidR="00B82ABC">
        <w:rPr>
          <w:rFonts w:ascii="Times New Roman" w:hAnsi="Times New Roman" w:cs="Times New Roman"/>
          <w:sz w:val="32"/>
          <w:szCs w:val="32"/>
        </w:rPr>
        <w:t xml:space="preserve">со стороны администрации 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меры </w:t>
      </w:r>
      <w:r w:rsidR="00B82ABC">
        <w:rPr>
          <w:rFonts w:ascii="Times New Roman" w:hAnsi="Times New Roman" w:cs="Times New Roman"/>
          <w:sz w:val="32"/>
          <w:szCs w:val="32"/>
        </w:rPr>
        <w:t xml:space="preserve">по взысканию санкций </w:t>
      </w:r>
      <w:r w:rsidR="00802160" w:rsidRPr="002F3755">
        <w:rPr>
          <w:rFonts w:ascii="Times New Roman" w:hAnsi="Times New Roman" w:cs="Times New Roman"/>
          <w:sz w:val="32"/>
          <w:szCs w:val="32"/>
        </w:rPr>
        <w:t xml:space="preserve">в дальнейшем </w:t>
      </w:r>
      <w:r w:rsidR="009F22E7" w:rsidRPr="002F3755">
        <w:rPr>
          <w:rFonts w:ascii="Times New Roman" w:hAnsi="Times New Roman" w:cs="Times New Roman"/>
          <w:sz w:val="32"/>
          <w:szCs w:val="32"/>
        </w:rPr>
        <w:t>не были приняты</w:t>
      </w:r>
      <w:r w:rsidR="0033591F" w:rsidRPr="002F3755">
        <w:rPr>
          <w:rFonts w:ascii="Times New Roman" w:hAnsi="Times New Roman" w:cs="Times New Roman"/>
          <w:sz w:val="32"/>
          <w:szCs w:val="32"/>
        </w:rPr>
        <w:t>.</w:t>
      </w:r>
    </w:p>
    <w:p w:rsidR="00767F44" w:rsidRPr="002F3755" w:rsidRDefault="001A3A00" w:rsidP="00767F44">
      <w:pPr>
        <w:tabs>
          <w:tab w:val="left" w:pos="7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</w:t>
      </w:r>
      <w:r w:rsidR="0033591F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9200D0" w:rsidRPr="002F3755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="00767F44" w:rsidRPr="002F3755">
        <w:rPr>
          <w:rFonts w:ascii="Times New Roman" w:hAnsi="Times New Roman" w:cs="Times New Roman"/>
          <w:sz w:val="32"/>
          <w:szCs w:val="32"/>
        </w:rPr>
        <w:t>заказчик не воспользовался</w:t>
      </w:r>
      <w:r w:rsidR="009200D0" w:rsidRPr="002F3755">
        <w:rPr>
          <w:rFonts w:ascii="Times New Roman" w:hAnsi="Times New Roman" w:cs="Times New Roman"/>
          <w:sz w:val="32"/>
          <w:szCs w:val="32"/>
        </w:rPr>
        <w:t xml:space="preserve"> правом, предусмотренным муниципальным контрактом, по взысканию части суммы </w:t>
      </w:r>
      <w:r w:rsidR="001F61A7" w:rsidRPr="002F3755">
        <w:rPr>
          <w:rFonts w:ascii="Times New Roman" w:hAnsi="Times New Roman" w:cs="Times New Roman"/>
          <w:sz w:val="32"/>
          <w:szCs w:val="32"/>
        </w:rPr>
        <w:t xml:space="preserve">указанной </w:t>
      </w:r>
      <w:r w:rsidR="009200D0" w:rsidRPr="002F3755">
        <w:rPr>
          <w:rFonts w:ascii="Times New Roman" w:hAnsi="Times New Roman" w:cs="Times New Roman"/>
          <w:sz w:val="32"/>
          <w:szCs w:val="32"/>
        </w:rPr>
        <w:t>неустойки (штрафа в размере 2,6 млн. рублей</w:t>
      </w:r>
      <w:r w:rsidR="00515054">
        <w:rPr>
          <w:rFonts w:ascii="Times New Roman" w:hAnsi="Times New Roman" w:cs="Times New Roman"/>
          <w:sz w:val="32"/>
          <w:szCs w:val="32"/>
        </w:rPr>
        <w:t>)</w:t>
      </w:r>
      <w:r w:rsidR="009200D0" w:rsidRPr="002F3755">
        <w:rPr>
          <w:rFonts w:ascii="Times New Roman" w:hAnsi="Times New Roman" w:cs="Times New Roman"/>
          <w:sz w:val="32"/>
          <w:szCs w:val="32"/>
        </w:rPr>
        <w:t xml:space="preserve"> путем ее удержания из суммы окончател</w:t>
      </w:r>
      <w:r w:rsidR="00515054">
        <w:rPr>
          <w:rFonts w:ascii="Times New Roman" w:hAnsi="Times New Roman" w:cs="Times New Roman"/>
          <w:sz w:val="32"/>
          <w:szCs w:val="32"/>
        </w:rPr>
        <w:t>ьного расчета с дан</w:t>
      </w:r>
      <w:r w:rsidR="00B82ABC">
        <w:rPr>
          <w:rFonts w:ascii="Times New Roman" w:hAnsi="Times New Roman" w:cs="Times New Roman"/>
          <w:sz w:val="32"/>
          <w:szCs w:val="32"/>
        </w:rPr>
        <w:t>н</w:t>
      </w:r>
      <w:r w:rsidR="00515054">
        <w:rPr>
          <w:rFonts w:ascii="Times New Roman" w:hAnsi="Times New Roman" w:cs="Times New Roman"/>
          <w:sz w:val="32"/>
          <w:szCs w:val="32"/>
        </w:rPr>
        <w:t>ым подрядчиком</w:t>
      </w:r>
      <w:r w:rsidR="009F22E7" w:rsidRPr="002F3755">
        <w:rPr>
          <w:rFonts w:ascii="Times New Roman" w:hAnsi="Times New Roman" w:cs="Times New Roman"/>
          <w:sz w:val="32"/>
          <w:szCs w:val="32"/>
        </w:rPr>
        <w:t>.</w:t>
      </w:r>
    </w:p>
    <w:p w:rsidR="00106D00" w:rsidRPr="002F3755" w:rsidRDefault="001A3A00" w:rsidP="00767F44">
      <w:pPr>
        <w:tabs>
          <w:tab w:val="left" w:pos="7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2ABC">
        <w:rPr>
          <w:rFonts w:ascii="Times New Roman" w:hAnsi="Times New Roman" w:cs="Times New Roman"/>
          <w:sz w:val="32"/>
          <w:szCs w:val="32"/>
        </w:rPr>
        <w:t>Администрацией в лице</w:t>
      </w:r>
      <w:r w:rsidR="0030652F" w:rsidRPr="00B82ABC">
        <w:rPr>
          <w:rFonts w:ascii="Times New Roman" w:hAnsi="Times New Roman" w:cs="Times New Roman"/>
          <w:sz w:val="32"/>
          <w:szCs w:val="32"/>
        </w:rPr>
        <w:t xml:space="preserve"> </w:t>
      </w:r>
      <w:r w:rsidRPr="00B82ABC">
        <w:rPr>
          <w:rFonts w:ascii="Times New Roman" w:hAnsi="Times New Roman" w:cs="Times New Roman"/>
          <w:sz w:val="32"/>
          <w:szCs w:val="32"/>
        </w:rPr>
        <w:t>Управления</w:t>
      </w:r>
      <w:r w:rsidR="001F61A7" w:rsidRPr="00B82ABC">
        <w:rPr>
          <w:rFonts w:ascii="Times New Roman" w:hAnsi="Times New Roman" w:cs="Times New Roman"/>
          <w:sz w:val="32"/>
          <w:szCs w:val="32"/>
        </w:rPr>
        <w:t xml:space="preserve"> в</w:t>
      </w:r>
      <w:r w:rsidR="0053164E" w:rsidRPr="00B82ABC">
        <w:rPr>
          <w:rFonts w:ascii="Times New Roman" w:hAnsi="Times New Roman" w:cs="Times New Roman"/>
          <w:sz w:val="32"/>
          <w:szCs w:val="32"/>
        </w:rPr>
        <w:t xml:space="preserve"> нарушение </w:t>
      </w:r>
      <w:proofErr w:type="gramStart"/>
      <w:r w:rsidR="0053164E" w:rsidRPr="00B82AB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53164E" w:rsidRPr="00B82ABC">
        <w:rPr>
          <w:rFonts w:ascii="Times New Roman" w:hAnsi="Times New Roman" w:cs="Times New Roman"/>
          <w:sz w:val="32"/>
          <w:szCs w:val="32"/>
        </w:rPr>
        <w:t>.1 ст.95</w:t>
      </w:r>
      <w:r w:rsidR="0053164E" w:rsidRPr="002F3755">
        <w:rPr>
          <w:rFonts w:ascii="Times New Roman" w:hAnsi="Times New Roman" w:cs="Times New Roman"/>
          <w:sz w:val="32"/>
          <w:szCs w:val="32"/>
        </w:rPr>
        <w:t xml:space="preserve"> Федерального закона № 44-ФЗ и условий муниципального конт</w:t>
      </w:r>
      <w:r w:rsidR="00B82ABC">
        <w:rPr>
          <w:rFonts w:ascii="Times New Roman" w:hAnsi="Times New Roman" w:cs="Times New Roman"/>
          <w:sz w:val="32"/>
          <w:szCs w:val="32"/>
        </w:rPr>
        <w:t>ракта</w:t>
      </w:r>
      <w:r w:rsidR="00B260DE">
        <w:rPr>
          <w:rFonts w:ascii="Times New Roman" w:hAnsi="Times New Roman" w:cs="Times New Roman"/>
          <w:sz w:val="32"/>
          <w:szCs w:val="32"/>
        </w:rPr>
        <w:t xml:space="preserve"> с одним из подрядчиков</w:t>
      </w:r>
      <w:r w:rsidR="0053164E" w:rsidRPr="002F3755">
        <w:rPr>
          <w:rFonts w:ascii="Times New Roman" w:hAnsi="Times New Roman" w:cs="Times New Roman"/>
          <w:sz w:val="32"/>
          <w:szCs w:val="32"/>
        </w:rPr>
        <w:t xml:space="preserve">, произведена оплата в сумме </w:t>
      </w:r>
      <w:r w:rsidR="003C4DAD" w:rsidRPr="002F3755">
        <w:rPr>
          <w:rFonts w:ascii="Times New Roman" w:hAnsi="Times New Roman" w:cs="Times New Roman"/>
          <w:sz w:val="32"/>
          <w:szCs w:val="32"/>
        </w:rPr>
        <w:t>5,6 млн.</w:t>
      </w:r>
      <w:r w:rsidR="0053164E" w:rsidRPr="002F3755">
        <w:rPr>
          <w:rFonts w:ascii="Times New Roman" w:hAnsi="Times New Roman" w:cs="Times New Roman"/>
          <w:sz w:val="32"/>
          <w:szCs w:val="32"/>
        </w:rPr>
        <w:t xml:space="preserve"> рублей ранее даты выдачи разрешения на ввод объекта в эксплуатацию.</w:t>
      </w:r>
      <w:r w:rsidR="0033591F" w:rsidRPr="002F37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7F44" w:rsidRPr="002F3755" w:rsidRDefault="0030652F" w:rsidP="009F22E7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реализации 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этапа программы переселения граждан из аварийного жилищного фонда, индикативные показатели по городу Чебоксары выполнены – жителям города пр</w:t>
      </w:r>
      <w:r w:rsidR="00767F44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едоставлены 388 жилых помещений, в то</w:t>
      </w:r>
      <w:r w:rsidR="00667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67F44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же время </w:t>
      </w:r>
      <w:r w:rsidR="00515054">
        <w:rPr>
          <w:rFonts w:ascii="Times New Roman" w:hAnsi="Times New Roman" w:cs="Times New Roman"/>
          <w:color w:val="000000" w:themeColor="text1"/>
          <w:sz w:val="32"/>
          <w:szCs w:val="32"/>
        </w:rPr>
        <w:t>остаются не переселенными на момент проверки 33</w:t>
      </w:r>
      <w:r w:rsidR="00767F44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семьи, т.к. идут судебные разбирательства. </w:t>
      </w:r>
    </w:p>
    <w:p w:rsidR="009F22E7" w:rsidRPr="002F3755" w:rsidRDefault="0030652F" w:rsidP="009F22E7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150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Следует отметить, что </w:t>
      </w:r>
      <w:r w:rsidR="009F22E7" w:rsidRPr="002F3755">
        <w:rPr>
          <w:rFonts w:ascii="Times New Roman" w:hAnsi="Times New Roman" w:cs="Times New Roman"/>
          <w:sz w:val="32"/>
          <w:szCs w:val="32"/>
        </w:rPr>
        <w:t>Администрацией не разработан нормативный</w:t>
      </w:r>
      <w:r w:rsidR="00515054">
        <w:rPr>
          <w:rFonts w:ascii="Times New Roman" w:hAnsi="Times New Roman" w:cs="Times New Roman"/>
          <w:sz w:val="32"/>
          <w:szCs w:val="32"/>
        </w:rPr>
        <w:t xml:space="preserve"> правовой акт</w:t>
      </w:r>
      <w:r w:rsidR="009F22E7" w:rsidRPr="002F3755">
        <w:rPr>
          <w:rFonts w:ascii="Times New Roman" w:hAnsi="Times New Roman" w:cs="Times New Roman"/>
          <w:sz w:val="32"/>
          <w:szCs w:val="32"/>
        </w:rPr>
        <w:t xml:space="preserve"> регламентирующий процедуру предоставления жилых помещений гражданам, проживающим в жилищном фонде, признанном непригодным для постоянного проживания и подлежащим сносу. Представленные в ходе проверки нормативные документы не учитывают особенности программы по переселению граждан.  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>Наличие данного документа, в первую очередь,  необходим</w:t>
      </w:r>
      <w:r w:rsidR="006670A3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администрации для поясн</w:t>
      </w:r>
      <w:r w:rsidR="006670A3">
        <w:rPr>
          <w:rFonts w:ascii="Times New Roman" w:hAnsi="Times New Roman" w:cs="Times New Roman"/>
          <w:sz w:val="32"/>
          <w:szCs w:val="32"/>
          <w:u w:val="single"/>
        </w:rPr>
        <w:t>ен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>ия гражданам пошагово все</w:t>
      </w:r>
      <w:r w:rsidR="006670A3">
        <w:rPr>
          <w:rFonts w:ascii="Times New Roman" w:hAnsi="Times New Roman" w:cs="Times New Roman"/>
          <w:sz w:val="32"/>
          <w:szCs w:val="32"/>
          <w:u w:val="single"/>
        </w:rPr>
        <w:t>х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этап</w:t>
      </w:r>
      <w:r w:rsidR="006670A3">
        <w:rPr>
          <w:rFonts w:ascii="Times New Roman" w:hAnsi="Times New Roman" w:cs="Times New Roman"/>
          <w:sz w:val="32"/>
          <w:szCs w:val="32"/>
          <w:u w:val="single"/>
        </w:rPr>
        <w:t>ов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 процедуры предоставления жилья, в том числе для более прозрачной процедуры при переселени</w:t>
      </w:r>
      <w:r w:rsidR="006670A3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9F22E7" w:rsidRPr="002F3755">
        <w:rPr>
          <w:rFonts w:ascii="Times New Roman" w:hAnsi="Times New Roman" w:cs="Times New Roman"/>
          <w:sz w:val="32"/>
          <w:szCs w:val="32"/>
          <w:u w:val="single"/>
        </w:rPr>
        <w:t xml:space="preserve"> граждан в жилье большей площади.</w:t>
      </w:r>
    </w:p>
    <w:p w:rsidR="00BA5DC8" w:rsidRPr="002F3755" w:rsidRDefault="009F22E7" w:rsidP="00580412">
      <w:pPr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того,</w:t>
      </w:r>
      <w:r w:rsidR="0030652F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ходе выборочных проверок предоставленных жилых помещений</w:t>
      </w:r>
      <w:r w:rsidR="005150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выявлены недостатки и замечания по их состоянию</w:t>
      </w:r>
      <w:r w:rsidR="0030652F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, от жителей поступали жал</w:t>
      </w:r>
      <w:r w:rsidR="00515054">
        <w:rPr>
          <w:rFonts w:ascii="Times New Roman" w:hAnsi="Times New Roman" w:cs="Times New Roman"/>
          <w:color w:val="000000" w:themeColor="text1"/>
          <w:sz w:val="32"/>
          <w:szCs w:val="32"/>
        </w:rPr>
        <w:t>обы на те, или и</w:t>
      </w:r>
      <w:r w:rsidR="00B260DE">
        <w:rPr>
          <w:rFonts w:ascii="Times New Roman" w:hAnsi="Times New Roman" w:cs="Times New Roman"/>
          <w:color w:val="000000" w:themeColor="text1"/>
          <w:sz w:val="32"/>
          <w:szCs w:val="32"/>
        </w:rPr>
        <w:t>ные недоработки</w:t>
      </w:r>
      <w:r w:rsidR="0051505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30652F"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0652F" w:rsidRPr="002F375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Администрации города следует проанализировать обращения граждан и провести работу с подрядными организациями по устранению замечаний в рамках гарантийных обязательств.</w:t>
      </w:r>
      <w:r w:rsidR="00580412" w:rsidRPr="002F375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</w:p>
    <w:p w:rsidR="009F22E7" w:rsidRPr="002F3755" w:rsidRDefault="009E4DE9" w:rsidP="009F2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В целях исключения подобных фактов в дальнейшей работе</w:t>
      </w:r>
      <w:r w:rsidR="003831C7" w:rsidRPr="003831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831C7">
        <w:rPr>
          <w:rFonts w:ascii="Times New Roman" w:hAnsi="Times New Roman" w:cs="Times New Roman"/>
          <w:color w:val="000000" w:themeColor="text1"/>
          <w:sz w:val="32"/>
          <w:szCs w:val="32"/>
        </w:rPr>
        <w:t>и повышения эффективности использования бюджетных сре</w:t>
      </w:r>
      <w:proofErr w:type="gramStart"/>
      <w:r w:rsidR="003831C7">
        <w:rPr>
          <w:rFonts w:ascii="Times New Roman" w:hAnsi="Times New Roman" w:cs="Times New Roman"/>
          <w:color w:val="000000" w:themeColor="text1"/>
          <w:sz w:val="32"/>
          <w:szCs w:val="32"/>
        </w:rPr>
        <w:t>дств</w:t>
      </w: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</w:t>
      </w:r>
      <w:proofErr w:type="gramEnd"/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и реализации на территории города Чебоксары государственных и муниципальных программ, администрации города следует проанализировать выявленные нарушения и принять меры по соблюдению действующего законодательства.</w:t>
      </w:r>
    </w:p>
    <w:p w:rsidR="001F6561" w:rsidRPr="002F3755" w:rsidRDefault="009E4DE9" w:rsidP="009F2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755">
        <w:rPr>
          <w:rFonts w:ascii="Times New Roman" w:hAnsi="Times New Roman" w:cs="Times New Roman"/>
          <w:color w:val="000000" w:themeColor="text1"/>
          <w:sz w:val="32"/>
          <w:szCs w:val="32"/>
        </w:rPr>
        <w:t>Спасибо за внимание!</w:t>
      </w:r>
    </w:p>
    <w:sectPr w:rsidR="001F6561" w:rsidRPr="002F3755" w:rsidSect="001737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CE" w:rsidRDefault="00A96ECE" w:rsidP="00110616">
      <w:pPr>
        <w:spacing w:after="0" w:line="240" w:lineRule="auto"/>
      </w:pPr>
      <w:r>
        <w:separator/>
      </w:r>
    </w:p>
  </w:endnote>
  <w:endnote w:type="continuationSeparator" w:id="0">
    <w:p w:rsidR="00A96ECE" w:rsidRDefault="00A96ECE" w:rsidP="0011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CE" w:rsidRDefault="00A96ECE" w:rsidP="00110616">
      <w:pPr>
        <w:spacing w:after="0" w:line="240" w:lineRule="auto"/>
      </w:pPr>
      <w:r>
        <w:separator/>
      </w:r>
    </w:p>
  </w:footnote>
  <w:footnote w:type="continuationSeparator" w:id="0">
    <w:p w:rsidR="00A96ECE" w:rsidRDefault="00A96ECE" w:rsidP="0011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187"/>
      <w:docPartObj>
        <w:docPartGallery w:val="Page Numbers (Top of Page)"/>
        <w:docPartUnique/>
      </w:docPartObj>
    </w:sdtPr>
    <w:sdtContent>
      <w:p w:rsidR="00A96ECE" w:rsidRDefault="00600AB9">
        <w:pPr>
          <w:pStyle w:val="a3"/>
          <w:jc w:val="center"/>
        </w:pPr>
        <w:fldSimple w:instr=" PAGE   \* MERGEFORMAT ">
          <w:r w:rsidR="006670A3">
            <w:rPr>
              <w:noProof/>
            </w:rPr>
            <w:t>4</w:t>
          </w:r>
        </w:fldSimple>
      </w:p>
    </w:sdtContent>
  </w:sdt>
  <w:p w:rsidR="00A96ECE" w:rsidRDefault="00A96E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776"/>
    <w:multiLevelType w:val="hybridMultilevel"/>
    <w:tmpl w:val="92F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7B1"/>
    <w:multiLevelType w:val="hybridMultilevel"/>
    <w:tmpl w:val="9E20D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64D8"/>
    <w:multiLevelType w:val="hybridMultilevel"/>
    <w:tmpl w:val="E22AE8CC"/>
    <w:lvl w:ilvl="0" w:tplc="1BEC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6D"/>
    <w:rsid w:val="00006915"/>
    <w:rsid w:val="000071E6"/>
    <w:rsid w:val="00027A2E"/>
    <w:rsid w:val="00033E11"/>
    <w:rsid w:val="000470E2"/>
    <w:rsid w:val="00064AA5"/>
    <w:rsid w:val="00066A72"/>
    <w:rsid w:val="00071293"/>
    <w:rsid w:val="0007665D"/>
    <w:rsid w:val="0008364C"/>
    <w:rsid w:val="00083A4F"/>
    <w:rsid w:val="0009387F"/>
    <w:rsid w:val="000A1DEB"/>
    <w:rsid w:val="000B4067"/>
    <w:rsid w:val="000B5AF0"/>
    <w:rsid w:val="000C0097"/>
    <w:rsid w:val="000E2872"/>
    <w:rsid w:val="000E3059"/>
    <w:rsid w:val="000E3992"/>
    <w:rsid w:val="001032D8"/>
    <w:rsid w:val="00104E0C"/>
    <w:rsid w:val="00106D00"/>
    <w:rsid w:val="00110616"/>
    <w:rsid w:val="00140D88"/>
    <w:rsid w:val="00143471"/>
    <w:rsid w:val="001737F9"/>
    <w:rsid w:val="00191E6D"/>
    <w:rsid w:val="001A1370"/>
    <w:rsid w:val="001A3A00"/>
    <w:rsid w:val="001B1EA7"/>
    <w:rsid w:val="001E359B"/>
    <w:rsid w:val="001F4753"/>
    <w:rsid w:val="001F4A19"/>
    <w:rsid w:val="001F61A7"/>
    <w:rsid w:val="001F6561"/>
    <w:rsid w:val="001F6BC0"/>
    <w:rsid w:val="00200D9C"/>
    <w:rsid w:val="0020178F"/>
    <w:rsid w:val="00243C0C"/>
    <w:rsid w:val="00247E2B"/>
    <w:rsid w:val="0025246F"/>
    <w:rsid w:val="00257D96"/>
    <w:rsid w:val="00272144"/>
    <w:rsid w:val="002D28CC"/>
    <w:rsid w:val="002E7F38"/>
    <w:rsid w:val="002F3755"/>
    <w:rsid w:val="0030652F"/>
    <w:rsid w:val="00323B46"/>
    <w:rsid w:val="003320ED"/>
    <w:rsid w:val="003338D5"/>
    <w:rsid w:val="0033591F"/>
    <w:rsid w:val="00350A40"/>
    <w:rsid w:val="003604AD"/>
    <w:rsid w:val="003611CE"/>
    <w:rsid w:val="00361F3C"/>
    <w:rsid w:val="003831C7"/>
    <w:rsid w:val="00390008"/>
    <w:rsid w:val="003910DF"/>
    <w:rsid w:val="003A30A8"/>
    <w:rsid w:val="003B21C2"/>
    <w:rsid w:val="003C4DAD"/>
    <w:rsid w:val="003F109C"/>
    <w:rsid w:val="00402A53"/>
    <w:rsid w:val="00404325"/>
    <w:rsid w:val="00410C94"/>
    <w:rsid w:val="004154F5"/>
    <w:rsid w:val="00417EA5"/>
    <w:rsid w:val="004328E2"/>
    <w:rsid w:val="0045058A"/>
    <w:rsid w:val="00477784"/>
    <w:rsid w:val="00482723"/>
    <w:rsid w:val="004857BB"/>
    <w:rsid w:val="00486747"/>
    <w:rsid w:val="0049022B"/>
    <w:rsid w:val="004A2DE1"/>
    <w:rsid w:val="004A3E59"/>
    <w:rsid w:val="004C2E2B"/>
    <w:rsid w:val="004C7BF5"/>
    <w:rsid w:val="004F6152"/>
    <w:rsid w:val="004F7D65"/>
    <w:rsid w:val="0050047B"/>
    <w:rsid w:val="00515054"/>
    <w:rsid w:val="0053164E"/>
    <w:rsid w:val="00534DCB"/>
    <w:rsid w:val="0055694A"/>
    <w:rsid w:val="00573619"/>
    <w:rsid w:val="00580412"/>
    <w:rsid w:val="005B18F9"/>
    <w:rsid w:val="005B2C2E"/>
    <w:rsid w:val="005C6C1E"/>
    <w:rsid w:val="005D49A2"/>
    <w:rsid w:val="005E5955"/>
    <w:rsid w:val="005E67C6"/>
    <w:rsid w:val="00600AB9"/>
    <w:rsid w:val="0063011C"/>
    <w:rsid w:val="00633B44"/>
    <w:rsid w:val="00640FDF"/>
    <w:rsid w:val="00652C6E"/>
    <w:rsid w:val="00653B8C"/>
    <w:rsid w:val="00653EDC"/>
    <w:rsid w:val="006670A3"/>
    <w:rsid w:val="00684A03"/>
    <w:rsid w:val="00695FDF"/>
    <w:rsid w:val="006A2133"/>
    <w:rsid w:val="006A6B74"/>
    <w:rsid w:val="006D1330"/>
    <w:rsid w:val="006D5EF9"/>
    <w:rsid w:val="006E4B52"/>
    <w:rsid w:val="006E7F13"/>
    <w:rsid w:val="006F2988"/>
    <w:rsid w:val="007331CD"/>
    <w:rsid w:val="00750A29"/>
    <w:rsid w:val="00760EB4"/>
    <w:rsid w:val="0076353C"/>
    <w:rsid w:val="00767F44"/>
    <w:rsid w:val="00770D73"/>
    <w:rsid w:val="007720AA"/>
    <w:rsid w:val="007873E7"/>
    <w:rsid w:val="00794C9A"/>
    <w:rsid w:val="0079775F"/>
    <w:rsid w:val="007A305F"/>
    <w:rsid w:val="007C4263"/>
    <w:rsid w:val="007C5FB0"/>
    <w:rsid w:val="007D199F"/>
    <w:rsid w:val="007E704B"/>
    <w:rsid w:val="007F52EE"/>
    <w:rsid w:val="007F7DB7"/>
    <w:rsid w:val="007F7DE4"/>
    <w:rsid w:val="00802160"/>
    <w:rsid w:val="0082272B"/>
    <w:rsid w:val="0083124A"/>
    <w:rsid w:val="008502A6"/>
    <w:rsid w:val="008572A7"/>
    <w:rsid w:val="008725B9"/>
    <w:rsid w:val="00874DC0"/>
    <w:rsid w:val="0088014E"/>
    <w:rsid w:val="00883CA1"/>
    <w:rsid w:val="008A5ABA"/>
    <w:rsid w:val="008B0CF3"/>
    <w:rsid w:val="008B1EFE"/>
    <w:rsid w:val="008D6154"/>
    <w:rsid w:val="008E188F"/>
    <w:rsid w:val="008E5980"/>
    <w:rsid w:val="00905AF8"/>
    <w:rsid w:val="009200D0"/>
    <w:rsid w:val="00951ACB"/>
    <w:rsid w:val="00955565"/>
    <w:rsid w:val="00982848"/>
    <w:rsid w:val="009A35B2"/>
    <w:rsid w:val="009B0938"/>
    <w:rsid w:val="009E4DE9"/>
    <w:rsid w:val="009E54E5"/>
    <w:rsid w:val="009F22E7"/>
    <w:rsid w:val="00A00458"/>
    <w:rsid w:val="00A15462"/>
    <w:rsid w:val="00A26661"/>
    <w:rsid w:val="00A27C03"/>
    <w:rsid w:val="00A37AF3"/>
    <w:rsid w:val="00A52A9F"/>
    <w:rsid w:val="00A54EF4"/>
    <w:rsid w:val="00A62D91"/>
    <w:rsid w:val="00A671AA"/>
    <w:rsid w:val="00A708DD"/>
    <w:rsid w:val="00A7121F"/>
    <w:rsid w:val="00A7143D"/>
    <w:rsid w:val="00A75FE0"/>
    <w:rsid w:val="00A766D6"/>
    <w:rsid w:val="00A96ECE"/>
    <w:rsid w:val="00AA41AA"/>
    <w:rsid w:val="00AB7030"/>
    <w:rsid w:val="00B0447E"/>
    <w:rsid w:val="00B13903"/>
    <w:rsid w:val="00B1429B"/>
    <w:rsid w:val="00B15DC2"/>
    <w:rsid w:val="00B255A6"/>
    <w:rsid w:val="00B260DE"/>
    <w:rsid w:val="00B336D9"/>
    <w:rsid w:val="00B42767"/>
    <w:rsid w:val="00B60A99"/>
    <w:rsid w:val="00B64FBE"/>
    <w:rsid w:val="00B7189D"/>
    <w:rsid w:val="00B82ABC"/>
    <w:rsid w:val="00B85D2A"/>
    <w:rsid w:val="00B875DC"/>
    <w:rsid w:val="00BA4961"/>
    <w:rsid w:val="00BA4D93"/>
    <w:rsid w:val="00BA5D54"/>
    <w:rsid w:val="00BA5DC8"/>
    <w:rsid w:val="00BC5224"/>
    <w:rsid w:val="00BF2A81"/>
    <w:rsid w:val="00C016EB"/>
    <w:rsid w:val="00C16C2C"/>
    <w:rsid w:val="00C24305"/>
    <w:rsid w:val="00C309BA"/>
    <w:rsid w:val="00C43407"/>
    <w:rsid w:val="00C66B40"/>
    <w:rsid w:val="00C742B6"/>
    <w:rsid w:val="00C749CE"/>
    <w:rsid w:val="00C93F35"/>
    <w:rsid w:val="00CA0AD1"/>
    <w:rsid w:val="00CC4C70"/>
    <w:rsid w:val="00CC5138"/>
    <w:rsid w:val="00CD2CC7"/>
    <w:rsid w:val="00CF3AB5"/>
    <w:rsid w:val="00CF71B7"/>
    <w:rsid w:val="00CF7C5D"/>
    <w:rsid w:val="00D20584"/>
    <w:rsid w:val="00D2066D"/>
    <w:rsid w:val="00D267F8"/>
    <w:rsid w:val="00D51AF7"/>
    <w:rsid w:val="00D721DF"/>
    <w:rsid w:val="00D72EE3"/>
    <w:rsid w:val="00D75553"/>
    <w:rsid w:val="00D83196"/>
    <w:rsid w:val="00D958E5"/>
    <w:rsid w:val="00D96D16"/>
    <w:rsid w:val="00DA3D3E"/>
    <w:rsid w:val="00DA4400"/>
    <w:rsid w:val="00DB273D"/>
    <w:rsid w:val="00DC54A7"/>
    <w:rsid w:val="00DD09EB"/>
    <w:rsid w:val="00DF2414"/>
    <w:rsid w:val="00DF7D25"/>
    <w:rsid w:val="00E165C6"/>
    <w:rsid w:val="00E20FC8"/>
    <w:rsid w:val="00E2771F"/>
    <w:rsid w:val="00E351BC"/>
    <w:rsid w:val="00E42C2A"/>
    <w:rsid w:val="00E447C0"/>
    <w:rsid w:val="00E44C37"/>
    <w:rsid w:val="00E569E2"/>
    <w:rsid w:val="00E60F0B"/>
    <w:rsid w:val="00E70368"/>
    <w:rsid w:val="00E74BE7"/>
    <w:rsid w:val="00E779AE"/>
    <w:rsid w:val="00E828B5"/>
    <w:rsid w:val="00E836D8"/>
    <w:rsid w:val="00EB03E7"/>
    <w:rsid w:val="00EB40F4"/>
    <w:rsid w:val="00EE0277"/>
    <w:rsid w:val="00EE2EA6"/>
    <w:rsid w:val="00F27A87"/>
    <w:rsid w:val="00F740DE"/>
    <w:rsid w:val="00F74A58"/>
    <w:rsid w:val="00F76764"/>
    <w:rsid w:val="00F81816"/>
    <w:rsid w:val="00F949C0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D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66D"/>
  </w:style>
  <w:style w:type="character" w:styleId="a5">
    <w:name w:val="Emphasis"/>
    <w:basedOn w:val="a0"/>
    <w:uiPriority w:val="20"/>
    <w:qFormat/>
    <w:rsid w:val="00BA4D93"/>
    <w:rPr>
      <w:i/>
      <w:iCs/>
    </w:rPr>
  </w:style>
  <w:style w:type="paragraph" w:styleId="a6">
    <w:name w:val="Body Text Indent"/>
    <w:basedOn w:val="a"/>
    <w:link w:val="a7"/>
    <w:uiPriority w:val="99"/>
    <w:rsid w:val="001F6561"/>
    <w:pPr>
      <w:tabs>
        <w:tab w:val="left" w:pos="2025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6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F65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rsid w:val="0053164E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17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D48938C2A1D38D21B715B337A7FFFEADDDB49495D61DC429FC7B13FC99AB193479C916D4D85F32B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B41B8CF50969F2042E356CF25564EE42736B459A686754A17E6DEB2EB327C50DEA10F59505864hAF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83FA-0F67-42EB-8EBC-470B97FB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Соловьев</cp:lastModifiedBy>
  <cp:revision>99</cp:revision>
  <cp:lastPrinted>2017-07-27T11:42:00Z</cp:lastPrinted>
  <dcterms:created xsi:type="dcterms:W3CDTF">2017-03-07T11:22:00Z</dcterms:created>
  <dcterms:modified xsi:type="dcterms:W3CDTF">2017-07-31T08:11:00Z</dcterms:modified>
</cp:coreProperties>
</file>