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44EA3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B44EA3">
              <w:rPr>
                <w:b/>
                <w:bCs/>
                <w:sz w:val="24"/>
              </w:rPr>
              <w:t xml:space="preserve"> 62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AB0434">
              <w:rPr>
                <w:b/>
                <w:bCs/>
                <w:sz w:val="24"/>
              </w:rPr>
              <w:t>28</w:t>
            </w:r>
            <w:r w:rsidR="00762B2A">
              <w:rPr>
                <w:b/>
                <w:bCs/>
                <w:sz w:val="24"/>
              </w:rPr>
              <w:t xml:space="preserve"> октября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821"/>
      </w:tblGrid>
      <w:tr w:rsidR="007802FC" w:rsidRPr="003123BD" w:rsidTr="00762B2A">
        <w:trPr>
          <w:trHeight w:val="189"/>
        </w:trPr>
        <w:tc>
          <w:tcPr>
            <w:tcW w:w="10821" w:type="dxa"/>
          </w:tcPr>
          <w:p w:rsidR="00AB0434" w:rsidRPr="00AB0434" w:rsidRDefault="007802FC" w:rsidP="00AB0434">
            <w:pPr>
              <w:pStyle w:val="23"/>
              <w:tabs>
                <w:tab w:val="left" w:pos="5245"/>
                <w:tab w:val="left" w:pos="6521"/>
                <w:tab w:val="left" w:pos="666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AB0434">
              <w:rPr>
                <w:b/>
                <w:bCs/>
                <w:sz w:val="20"/>
                <w:szCs w:val="20"/>
              </w:rPr>
              <w:t xml:space="preserve">ПОСТАНОВЛЕНИЕ АДМИНИСТРАЦИИ КОМСОМОЛЬСКОГО РАЙОНА ЧУВАШСКОЙ РЕСПУБЛИКИ от </w:t>
            </w:r>
            <w:r w:rsidR="00AB0434" w:rsidRPr="00AB0434">
              <w:rPr>
                <w:b/>
                <w:bCs/>
                <w:sz w:val="20"/>
                <w:szCs w:val="20"/>
              </w:rPr>
              <w:t>28</w:t>
            </w:r>
            <w:r w:rsidR="00762B2A" w:rsidRPr="00AB0434">
              <w:rPr>
                <w:b/>
                <w:bCs/>
                <w:sz w:val="20"/>
                <w:szCs w:val="20"/>
              </w:rPr>
              <w:t xml:space="preserve"> октября </w:t>
            </w:r>
            <w:r w:rsidRPr="00AB0434">
              <w:rPr>
                <w:b/>
                <w:bCs/>
                <w:sz w:val="20"/>
                <w:szCs w:val="20"/>
              </w:rPr>
              <w:t>2020 года №7</w:t>
            </w:r>
            <w:r w:rsidR="00AB0434" w:rsidRPr="00AB0434">
              <w:rPr>
                <w:b/>
                <w:bCs/>
                <w:sz w:val="20"/>
                <w:szCs w:val="20"/>
              </w:rPr>
              <w:t>78</w:t>
            </w:r>
            <w:r w:rsidR="0018615D" w:rsidRPr="00AB0434">
              <w:rPr>
                <w:b/>
                <w:bCs/>
                <w:sz w:val="20"/>
                <w:szCs w:val="20"/>
              </w:rPr>
              <w:t xml:space="preserve"> </w:t>
            </w:r>
            <w:r w:rsidR="00DA1A17" w:rsidRPr="00AB0434">
              <w:rPr>
                <w:b/>
                <w:bCs/>
                <w:sz w:val="20"/>
                <w:szCs w:val="20"/>
              </w:rPr>
              <w:t>«</w:t>
            </w:r>
            <w:r w:rsidR="00AB0434" w:rsidRPr="00AB0434">
              <w:rPr>
                <w:b/>
                <w:sz w:val="20"/>
                <w:szCs w:val="20"/>
              </w:rPr>
              <w:t>Об утверждении порядка размещения нестационарных торговых объектов на территории Комсомольского района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AB0434">
              <w:rPr>
                <w:rFonts w:ascii="Times New Roman" w:hAnsi="Times New Roman"/>
              </w:rPr>
              <w:t xml:space="preserve">В соответствии с </w:t>
            </w:r>
            <w:hyperlink r:id="rId5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Гражданским кодексом</w:t>
              </w:r>
            </w:hyperlink>
            <w:r w:rsidRPr="00AB0434">
              <w:rPr>
                <w:rFonts w:ascii="Times New Roman" w:hAnsi="Times New Roman"/>
              </w:rPr>
              <w:t xml:space="preserve"> Российской Федерации, </w:t>
            </w:r>
            <w:hyperlink r:id="rId6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Земельным кодексом</w:t>
              </w:r>
            </w:hyperlink>
            <w:r w:rsidRPr="00AB0434">
              <w:rPr>
                <w:rFonts w:ascii="Times New Roman" w:hAnsi="Times New Roman"/>
              </w:rPr>
              <w:t xml:space="preserve">  Российской  Федерации, </w:t>
            </w:r>
            <w:hyperlink r:id="rId7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Федеральным законом</w:t>
              </w:r>
            </w:hyperlink>
            <w:r w:rsidRPr="00AB0434">
              <w:rPr>
                <w:rFonts w:ascii="Times New Roman" w:hAnsi="Times New Roman"/>
              </w:rPr>
              <w:t xml:space="preserve"> от 06.10.2003 № 131-ФЗ «Об общих принципах организации местного самоуправления в Российской Федерации», </w:t>
            </w:r>
            <w:hyperlink r:id="rId8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Федеральным законом</w:t>
              </w:r>
            </w:hyperlink>
            <w:r w:rsidRPr="00AB0434">
              <w:rPr>
                <w:rFonts w:ascii="Times New Roman" w:hAnsi="Times New Roman"/>
              </w:rPr>
              <w:t xml:space="preserve"> от 28.12.2009 №  381-ФЗ «Об  основах  государственного регулирования   торговой деятельности в Российской Федерации»,  </w:t>
            </w:r>
            <w:hyperlink r:id="rId9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Законом</w:t>
              </w:r>
            </w:hyperlink>
            <w:r w:rsidRPr="00AB0434">
              <w:rPr>
                <w:rFonts w:ascii="Times New Roman" w:hAnsi="Times New Roman"/>
              </w:rPr>
              <w:t xml:space="preserve"> Чувашской Республики «О государственном  регулировании торговой деятельности в Чувашской Республике», </w:t>
            </w:r>
            <w:hyperlink r:id="rId10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приказом</w:t>
              </w:r>
            </w:hyperlink>
            <w:r w:rsidRPr="00AB0434">
              <w:rPr>
                <w:rFonts w:ascii="Times New Roman" w:hAnsi="Times New Roman"/>
              </w:rPr>
              <w:t xml:space="preserve"> Министерства экономического развития, промышленности  и  торговли Чувашской Республики  от</w:t>
            </w:r>
            <w:proofErr w:type="gramEnd"/>
            <w:r w:rsidRPr="00AB0434">
              <w:rPr>
                <w:rFonts w:ascii="Times New Roman" w:hAnsi="Times New Roman"/>
              </w:rPr>
              <w:t xml:space="preserve"> 16 ноября 2010 г. № 184 «О Порядке разработки и утверждения  органами  местного самоуправления  в  Чувашской  Республике схемы  размещения нестационарных  торговых   объектов»,   </w:t>
            </w:r>
            <w:hyperlink r:id="rId11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Уставом</w:t>
              </w:r>
            </w:hyperlink>
            <w:r w:rsidRPr="00AB0434">
              <w:rPr>
                <w:rFonts w:ascii="Times New Roman" w:hAnsi="Times New Roman"/>
              </w:rPr>
              <w:t xml:space="preserve">    Комсомольского  района, администрация    Комсомольского     района    </w:t>
            </w:r>
            <w:proofErr w:type="spellStart"/>
            <w:proofErr w:type="gramStart"/>
            <w:r w:rsidRPr="00AB04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B0434">
              <w:rPr>
                <w:rFonts w:ascii="Times New Roman" w:hAnsi="Times New Roman"/>
              </w:rPr>
              <w:t xml:space="preserve"> о с т а </w:t>
            </w:r>
            <w:proofErr w:type="spellStart"/>
            <w:r w:rsidRPr="00AB0434">
              <w:rPr>
                <w:rFonts w:ascii="Times New Roman" w:hAnsi="Times New Roman"/>
              </w:rPr>
              <w:t>н</w:t>
            </w:r>
            <w:proofErr w:type="spellEnd"/>
            <w:r w:rsidRPr="00AB0434">
              <w:rPr>
                <w:rFonts w:ascii="Times New Roman" w:hAnsi="Times New Roman"/>
              </w:rPr>
              <w:t xml:space="preserve"> о в л я е т: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bookmarkStart w:id="0" w:name="sub_1"/>
            <w:r w:rsidRPr="00AB0434">
              <w:rPr>
                <w:rFonts w:ascii="Times New Roman" w:hAnsi="Times New Roman"/>
              </w:rPr>
              <w:t>1. Утвердить:</w:t>
            </w:r>
          </w:p>
          <w:bookmarkEnd w:id="0"/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AB0434">
              <w:rPr>
                <w:rFonts w:ascii="Times New Roman" w:hAnsi="Times New Roman"/>
              </w:rPr>
              <w:t>- порядок размещения нестационарных торговых объектов на территории Комсомольского района (</w:t>
            </w:r>
            <w:hyperlink w:anchor="sub_1000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приложение 1</w:t>
              </w:r>
            </w:hyperlink>
            <w:r w:rsidRPr="00AB0434">
              <w:rPr>
                <w:rFonts w:ascii="Times New Roman" w:hAnsi="Times New Roman"/>
              </w:rPr>
              <w:t>);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AB0434">
              <w:rPr>
                <w:rFonts w:ascii="Times New Roman" w:hAnsi="Times New Roman"/>
              </w:rPr>
              <w:t>- форму договора на право размещения нестационарного торгового объекта на территории Комсомольского района (</w:t>
            </w:r>
            <w:hyperlink w:anchor="sub_2000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приложение 2</w:t>
              </w:r>
            </w:hyperlink>
            <w:r w:rsidRPr="00AB0434">
              <w:rPr>
                <w:rFonts w:ascii="Times New Roman" w:hAnsi="Times New Roman"/>
              </w:rPr>
              <w:t>);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AB0434">
              <w:rPr>
                <w:rFonts w:ascii="Times New Roman" w:hAnsi="Times New Roman"/>
              </w:rPr>
              <w:t>- методику определения начальной цены  на размещение нестационарного торгового объекта на территории Комсомольского района (</w:t>
            </w:r>
            <w:hyperlink w:anchor="sub_3000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приложение 3</w:t>
              </w:r>
            </w:hyperlink>
            <w:r w:rsidRPr="00AB0434">
              <w:rPr>
                <w:rFonts w:ascii="Times New Roman" w:hAnsi="Times New Roman"/>
              </w:rPr>
              <w:t>);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AB0434">
              <w:rPr>
                <w:rFonts w:ascii="Times New Roman" w:hAnsi="Times New Roman"/>
              </w:rPr>
              <w:t>- форму заявки на участие в аукционе (</w:t>
            </w:r>
            <w:hyperlink w:anchor="sub_4000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приложение 4</w:t>
              </w:r>
            </w:hyperlink>
            <w:r w:rsidRPr="00AB0434">
              <w:rPr>
                <w:rFonts w:ascii="Times New Roman" w:hAnsi="Times New Roman"/>
              </w:rPr>
              <w:t>);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AB0434">
              <w:rPr>
                <w:rFonts w:ascii="Times New Roman" w:hAnsi="Times New Roman"/>
              </w:rPr>
              <w:t>- состав аукционной комиссии по проведению открытого аукциона на право размещения нестационарных торговых объектов на территории Комсомольского района (</w:t>
            </w:r>
            <w:hyperlink w:anchor="sub_5000" w:history="1">
              <w:r w:rsidRPr="00AB0434">
                <w:rPr>
                  <w:rStyle w:val="afd"/>
                  <w:rFonts w:ascii="Times New Roman" w:hAnsi="Times New Roman"/>
                  <w:color w:val="000000"/>
                </w:rPr>
                <w:t>приложение 5</w:t>
              </w:r>
            </w:hyperlink>
            <w:r w:rsidRPr="00AB0434">
              <w:rPr>
                <w:rFonts w:ascii="Times New Roman" w:hAnsi="Times New Roman"/>
              </w:rPr>
              <w:t>).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AB0434">
              <w:rPr>
                <w:rFonts w:ascii="Times New Roman" w:hAnsi="Times New Roman"/>
              </w:rPr>
              <w:t>2. </w:t>
            </w:r>
            <w:proofErr w:type="gramStart"/>
            <w:r w:rsidRPr="00AB0434">
              <w:rPr>
                <w:rFonts w:ascii="Times New Roman" w:hAnsi="Times New Roman"/>
              </w:rPr>
              <w:t>Контроль за</w:t>
            </w:r>
            <w:proofErr w:type="gramEnd"/>
            <w:r w:rsidRPr="00AB0434">
              <w:rPr>
                <w:rFonts w:ascii="Times New Roman" w:hAnsi="Times New Roman"/>
              </w:rPr>
              <w:t xml:space="preserve">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AB0434">
              <w:rPr>
                <w:rFonts w:ascii="Times New Roman" w:hAnsi="Times New Roman"/>
              </w:rPr>
              <w:t>3. Настоящее постановление вступает в силу после его опубликования.</w:t>
            </w: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</w:p>
          <w:p w:rsidR="00AB0434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AB0434">
              <w:rPr>
                <w:rFonts w:ascii="Times New Roman" w:hAnsi="Times New Roman"/>
              </w:rPr>
              <w:t>Врио</w:t>
            </w:r>
            <w:proofErr w:type="spellEnd"/>
            <w:r w:rsidRPr="00AB0434">
              <w:rPr>
                <w:rFonts w:ascii="Times New Roman" w:hAnsi="Times New Roman"/>
              </w:rPr>
              <w:t xml:space="preserve"> главы администрации</w:t>
            </w:r>
          </w:p>
          <w:p w:rsidR="00AB0434" w:rsidRPr="004261B0" w:rsidRDefault="00AB0434" w:rsidP="00AB0434">
            <w:pPr>
              <w:pStyle w:val="afa"/>
              <w:ind w:firstLine="567"/>
              <w:jc w:val="both"/>
              <w:rPr>
                <w:sz w:val="28"/>
                <w:szCs w:val="28"/>
              </w:rPr>
            </w:pPr>
            <w:r w:rsidRPr="00AB0434">
              <w:rPr>
                <w:rFonts w:ascii="Times New Roman" w:hAnsi="Times New Roman"/>
              </w:rPr>
              <w:t>Комсомольского района                                                                      А.В. Краснов</w:t>
            </w:r>
          </w:p>
          <w:p w:rsidR="007802FC" w:rsidRPr="00AB0434" w:rsidRDefault="00AB0434" w:rsidP="00AB0434">
            <w:pPr>
              <w:pStyle w:val="afa"/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br w:type="page"/>
            </w:r>
            <w:r w:rsidRPr="00AB0434">
              <w:rPr>
                <w:rFonts w:ascii="Times New Roman" w:hAnsi="Times New Roman"/>
                <w:b/>
                <w:bCs/>
              </w:rPr>
              <w:t xml:space="preserve"> </w:t>
            </w:r>
            <w:r w:rsidR="00DD0DDF" w:rsidRPr="00AB0434">
              <w:rPr>
                <w:rFonts w:ascii="Times New Roman" w:hAnsi="Times New Roman"/>
                <w:b/>
                <w:bCs/>
              </w:rPr>
              <w:t xml:space="preserve">ПОДРОБНЕЕ с документом можно ознакомиться на сайте администрации Комсомольского района Чувашской Республики по адресу: </w:t>
            </w:r>
            <w:hyperlink r:id="rId12" w:history="1">
              <w:r w:rsidR="00DD0DDF" w:rsidRPr="00AB0434">
                <w:rPr>
                  <w:rStyle w:val="af4"/>
                  <w:rFonts w:ascii="Times New Roman" w:hAnsi="Times New Roman"/>
                  <w:b/>
                  <w:bCs/>
                </w:rPr>
                <w:t>http://komsml.cap.ru/</w:t>
              </w:r>
            </w:hyperlink>
          </w:p>
        </w:tc>
      </w:tr>
    </w:tbl>
    <w:p w:rsidR="007802FC" w:rsidRPr="00256C90" w:rsidRDefault="007802FC" w:rsidP="007802F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CB74BE" w:rsidRDefault="007802FC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 w:rsidR="00762B2A">
        <w:rPr>
          <w:i/>
          <w:sz w:val="20"/>
          <w:szCs w:val="20"/>
        </w:rPr>
        <w:t>7</w:t>
      </w:r>
      <w:r w:rsidR="00AB0434">
        <w:rPr>
          <w:i/>
          <w:sz w:val="20"/>
          <w:szCs w:val="20"/>
        </w:rPr>
        <w:t>78</w:t>
      </w:r>
      <w:r w:rsidRPr="00256C90">
        <w:rPr>
          <w:i/>
          <w:sz w:val="20"/>
          <w:szCs w:val="20"/>
        </w:rPr>
        <w:t xml:space="preserve"> от </w:t>
      </w:r>
      <w:r w:rsidR="00AB0434">
        <w:rPr>
          <w:i/>
          <w:sz w:val="20"/>
          <w:szCs w:val="20"/>
        </w:rPr>
        <w:t>28</w:t>
      </w:r>
      <w:r w:rsidR="00536B18">
        <w:rPr>
          <w:i/>
          <w:sz w:val="20"/>
          <w:szCs w:val="20"/>
        </w:rPr>
        <w:t>.</w:t>
      </w:r>
      <w:r w:rsidR="00762B2A">
        <w:rPr>
          <w:i/>
          <w:sz w:val="20"/>
          <w:szCs w:val="20"/>
        </w:rPr>
        <w:t>10</w:t>
      </w:r>
      <w:r w:rsidRPr="00256C90">
        <w:rPr>
          <w:i/>
          <w:sz w:val="20"/>
          <w:szCs w:val="20"/>
        </w:rPr>
        <w:t>.2020г.</w:t>
      </w:r>
      <w:r w:rsidR="00E53517" w:rsidRPr="00E53517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1992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4624/0" TargetMode="External"/><Relationship Id="rId11" Type="http://schemas.openxmlformats.org/officeDocument/2006/relationships/hyperlink" Target="http://internet.garant.ru/document/redirect/17549481/10000" TargetMode="External"/><Relationship Id="rId5" Type="http://schemas.openxmlformats.org/officeDocument/2006/relationships/hyperlink" Target="http://internet.garant.ru/document/redirect/10164072/0" TargetMode="External"/><Relationship Id="rId10" Type="http://schemas.openxmlformats.org/officeDocument/2006/relationships/hyperlink" Target="http://internet.garant.ru/document/redirect/1759338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89051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2020-07-22T06:35:00Z</cp:lastPrinted>
  <dcterms:created xsi:type="dcterms:W3CDTF">2020-11-02T10:37:00Z</dcterms:created>
  <dcterms:modified xsi:type="dcterms:W3CDTF">2020-11-02T11:20:00Z</dcterms:modified>
</cp:coreProperties>
</file>