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EF" w:rsidRDefault="00F67BEF" w:rsidP="00F67BEF"/>
    <w:tbl>
      <w:tblPr>
        <w:tblW w:w="9506" w:type="dxa"/>
        <w:tblLayout w:type="fixed"/>
        <w:tblLook w:val="04A0"/>
      </w:tblPr>
      <w:tblGrid>
        <w:gridCol w:w="3794"/>
        <w:gridCol w:w="1276"/>
        <w:gridCol w:w="284"/>
        <w:gridCol w:w="3968"/>
        <w:gridCol w:w="184"/>
      </w:tblGrid>
      <w:tr w:rsidR="00F67BEF" w:rsidRPr="0072452B" w:rsidTr="00DF3797">
        <w:trPr>
          <w:trHeight w:val="1058"/>
        </w:trPr>
        <w:tc>
          <w:tcPr>
            <w:tcW w:w="3794" w:type="dxa"/>
          </w:tcPr>
          <w:p w:rsidR="00F67BEF" w:rsidRPr="0072452B" w:rsidRDefault="00F67BEF" w:rsidP="00DF3797">
            <w:pPr>
              <w:jc w:val="center"/>
              <w:rPr>
                <w:b/>
                <w:caps/>
                <w:sz w:val="26"/>
                <w:szCs w:val="26"/>
              </w:rPr>
            </w:pPr>
            <w:r w:rsidRPr="0072452B">
              <w:rPr>
                <w:b/>
                <w:caps/>
                <w:sz w:val="26"/>
                <w:szCs w:val="26"/>
              </w:rPr>
              <w:t>Ч</w:t>
            </w:r>
            <w:r w:rsidRPr="0072452B">
              <w:rPr>
                <w:b/>
                <w:caps/>
                <w:snapToGrid w:val="0"/>
                <w:sz w:val="26"/>
                <w:szCs w:val="26"/>
              </w:rPr>
              <w:t>ă</w:t>
            </w:r>
            <w:r w:rsidRPr="0072452B">
              <w:rPr>
                <w:b/>
                <w:caps/>
                <w:sz w:val="26"/>
                <w:szCs w:val="26"/>
              </w:rPr>
              <w:t>ваш Республикин</w:t>
            </w:r>
          </w:p>
          <w:p w:rsidR="00F67BEF" w:rsidRPr="0072452B" w:rsidRDefault="00F67BEF" w:rsidP="00DF3797">
            <w:pPr>
              <w:jc w:val="center"/>
              <w:rPr>
                <w:b/>
                <w:caps/>
                <w:sz w:val="26"/>
                <w:szCs w:val="26"/>
              </w:rPr>
            </w:pPr>
            <w:r w:rsidRPr="0072452B">
              <w:rPr>
                <w:b/>
                <w:caps/>
                <w:sz w:val="26"/>
                <w:szCs w:val="26"/>
              </w:rPr>
              <w:t>Куславкка район</w:t>
            </w:r>
          </w:p>
          <w:p w:rsidR="00F67BEF" w:rsidRPr="0072452B" w:rsidRDefault="00F67BEF" w:rsidP="00DF3797">
            <w:pPr>
              <w:jc w:val="center"/>
              <w:rPr>
                <w:rFonts w:ascii="Journal Chv" w:hAnsi="Journal Chv"/>
                <w:b/>
                <w:sz w:val="26"/>
                <w:szCs w:val="26"/>
              </w:rPr>
            </w:pPr>
            <w:r w:rsidRPr="0072452B">
              <w:rPr>
                <w:b/>
                <w:caps/>
                <w:sz w:val="26"/>
                <w:szCs w:val="26"/>
              </w:rPr>
              <w:t>АдминистрацийĚ</w:t>
            </w:r>
          </w:p>
          <w:p w:rsidR="00F67BEF" w:rsidRPr="0072452B" w:rsidRDefault="00F67BEF" w:rsidP="00DF3797">
            <w:pPr>
              <w:jc w:val="center"/>
              <w:rPr>
                <w:b/>
                <w:sz w:val="26"/>
                <w:szCs w:val="26"/>
              </w:rPr>
            </w:pPr>
          </w:p>
          <w:p w:rsidR="00F67BEF" w:rsidRPr="0072452B" w:rsidRDefault="00F67BEF" w:rsidP="00DF3797">
            <w:pPr>
              <w:jc w:val="center"/>
              <w:rPr>
                <w:b/>
                <w:sz w:val="26"/>
                <w:szCs w:val="26"/>
              </w:rPr>
            </w:pPr>
            <w:r w:rsidRPr="0072452B">
              <w:rPr>
                <w:b/>
                <w:sz w:val="26"/>
                <w:szCs w:val="26"/>
              </w:rPr>
              <w:t>ЙЫШ</w:t>
            </w:r>
            <w:r w:rsidRPr="0072452B">
              <w:rPr>
                <w:b/>
                <w:snapToGrid w:val="0"/>
                <w:sz w:val="26"/>
                <w:szCs w:val="26"/>
              </w:rPr>
              <w:t>Ă</w:t>
            </w:r>
            <w:r w:rsidRPr="0072452B">
              <w:rPr>
                <w:b/>
                <w:sz w:val="26"/>
                <w:szCs w:val="26"/>
              </w:rPr>
              <w:t>НУ</w:t>
            </w:r>
          </w:p>
        </w:tc>
        <w:tc>
          <w:tcPr>
            <w:tcW w:w="1560" w:type="dxa"/>
            <w:gridSpan w:val="2"/>
            <w:hideMark/>
          </w:tcPr>
          <w:p w:rsidR="00F67BEF" w:rsidRPr="0072452B" w:rsidRDefault="00EA3C7A" w:rsidP="00DF3797">
            <w:pPr>
              <w:jc w:val="both"/>
              <w:rPr>
                <w:b/>
                <w:sz w:val="26"/>
                <w:szCs w:val="26"/>
              </w:rPr>
            </w:pPr>
            <w:r w:rsidRPr="00EA3C7A">
              <w:rPr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7.35pt;width:58.55pt;height:55.4pt;z-index:-251658752;mso-wrap-edited:f;mso-position-horizontal-relative:text;mso-position-vertical-relative:text" wrapcoords="-277 0 -277 21308 21600 21308 21600 0 -277 0" fillcolor="window">
                  <v:imagedata r:id="rId4" o:title=""/>
                  <w10:wrap type="tight" side="right" anchorx="page"/>
                </v:shape>
                <o:OLEObject Type="Embed" ProgID="Word.Picture.8" ShapeID="_x0000_s1026" DrawAspect="Content" ObjectID="_1644126360" r:id="rId5"/>
              </w:pict>
            </w:r>
          </w:p>
        </w:tc>
        <w:tc>
          <w:tcPr>
            <w:tcW w:w="4152" w:type="dxa"/>
            <w:gridSpan w:val="2"/>
          </w:tcPr>
          <w:p w:rsidR="00F67BEF" w:rsidRPr="0072452B" w:rsidRDefault="00F67BEF" w:rsidP="00DF3797">
            <w:pPr>
              <w:jc w:val="center"/>
              <w:rPr>
                <w:b/>
                <w:caps/>
                <w:sz w:val="26"/>
                <w:szCs w:val="26"/>
              </w:rPr>
            </w:pPr>
            <w:r w:rsidRPr="0072452B">
              <w:rPr>
                <w:b/>
                <w:caps/>
                <w:sz w:val="26"/>
                <w:szCs w:val="26"/>
              </w:rPr>
              <w:t>Чувашская республика</w:t>
            </w:r>
          </w:p>
          <w:p w:rsidR="00F67BEF" w:rsidRPr="0072452B" w:rsidRDefault="00F67BEF" w:rsidP="00DF3797">
            <w:pPr>
              <w:jc w:val="center"/>
              <w:rPr>
                <w:b/>
                <w:caps/>
                <w:sz w:val="26"/>
                <w:szCs w:val="26"/>
              </w:rPr>
            </w:pPr>
            <w:r w:rsidRPr="0072452B">
              <w:rPr>
                <w:b/>
                <w:caps/>
                <w:sz w:val="26"/>
                <w:szCs w:val="26"/>
              </w:rPr>
              <w:t>АДМИНИСТРАЦИЯ</w:t>
            </w:r>
          </w:p>
          <w:p w:rsidR="00F67BEF" w:rsidRPr="0072452B" w:rsidRDefault="00F67BEF" w:rsidP="00DF3797">
            <w:pPr>
              <w:jc w:val="center"/>
              <w:rPr>
                <w:b/>
                <w:caps/>
                <w:sz w:val="26"/>
                <w:szCs w:val="26"/>
              </w:rPr>
            </w:pPr>
            <w:r w:rsidRPr="0072452B">
              <w:rPr>
                <w:b/>
                <w:caps/>
                <w:sz w:val="26"/>
                <w:szCs w:val="26"/>
              </w:rPr>
              <w:t>Козловского района</w:t>
            </w:r>
          </w:p>
          <w:p w:rsidR="00F67BEF" w:rsidRPr="0072452B" w:rsidRDefault="00F67BEF" w:rsidP="00DF3797">
            <w:pPr>
              <w:jc w:val="center"/>
              <w:rPr>
                <w:b/>
                <w:sz w:val="26"/>
                <w:szCs w:val="26"/>
              </w:rPr>
            </w:pPr>
          </w:p>
          <w:p w:rsidR="00F67BEF" w:rsidRPr="0072452B" w:rsidRDefault="00F67BEF" w:rsidP="00DF3797">
            <w:pPr>
              <w:jc w:val="center"/>
              <w:rPr>
                <w:b/>
                <w:sz w:val="26"/>
                <w:szCs w:val="26"/>
              </w:rPr>
            </w:pPr>
            <w:r w:rsidRPr="0072452B"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F67BEF" w:rsidRPr="0072452B" w:rsidTr="00DF3797">
        <w:trPr>
          <w:gridAfter w:val="1"/>
          <w:wAfter w:w="184" w:type="dxa"/>
          <w:trHeight w:val="439"/>
        </w:trPr>
        <w:tc>
          <w:tcPr>
            <w:tcW w:w="5070" w:type="dxa"/>
            <w:gridSpan w:val="2"/>
          </w:tcPr>
          <w:p w:rsidR="00F67BEF" w:rsidRPr="0072452B" w:rsidRDefault="00F67BEF" w:rsidP="00DF3797">
            <w:pPr>
              <w:rPr>
                <w:sz w:val="26"/>
                <w:szCs w:val="26"/>
              </w:rPr>
            </w:pPr>
          </w:p>
          <w:p w:rsidR="00F67BEF" w:rsidRPr="0072452B" w:rsidRDefault="00F67BEF" w:rsidP="00DF3797">
            <w:pPr>
              <w:rPr>
                <w:sz w:val="26"/>
                <w:szCs w:val="26"/>
              </w:rPr>
            </w:pPr>
            <w:r w:rsidRPr="0072452B">
              <w:rPr>
                <w:sz w:val="26"/>
                <w:szCs w:val="26"/>
              </w:rPr>
              <w:t xml:space="preserve">     __________2020  №____</w:t>
            </w:r>
          </w:p>
        </w:tc>
        <w:tc>
          <w:tcPr>
            <w:tcW w:w="4252" w:type="dxa"/>
            <w:gridSpan w:val="2"/>
            <w:hideMark/>
          </w:tcPr>
          <w:p w:rsidR="00F67BEF" w:rsidRPr="0072452B" w:rsidRDefault="00F67BEF" w:rsidP="00DF3797">
            <w:pPr>
              <w:jc w:val="center"/>
              <w:rPr>
                <w:sz w:val="26"/>
                <w:szCs w:val="26"/>
              </w:rPr>
            </w:pPr>
            <w:r w:rsidRPr="0072452B">
              <w:rPr>
                <w:sz w:val="26"/>
                <w:szCs w:val="26"/>
              </w:rPr>
              <w:t xml:space="preserve">              </w:t>
            </w:r>
          </w:p>
          <w:p w:rsidR="00F67BEF" w:rsidRPr="0072452B" w:rsidRDefault="00F67BEF" w:rsidP="003D14A6">
            <w:pPr>
              <w:jc w:val="center"/>
              <w:rPr>
                <w:sz w:val="26"/>
                <w:szCs w:val="26"/>
              </w:rPr>
            </w:pPr>
            <w:r w:rsidRPr="0072452B">
              <w:rPr>
                <w:sz w:val="26"/>
                <w:szCs w:val="26"/>
              </w:rPr>
              <w:t xml:space="preserve">          </w:t>
            </w:r>
            <w:r w:rsidR="003D14A6">
              <w:rPr>
                <w:sz w:val="26"/>
                <w:szCs w:val="26"/>
              </w:rPr>
              <w:t>12.02.</w:t>
            </w:r>
            <w:r w:rsidRPr="0072452B">
              <w:rPr>
                <w:sz w:val="26"/>
                <w:szCs w:val="26"/>
              </w:rPr>
              <w:t xml:space="preserve"> 2020 №</w:t>
            </w:r>
            <w:r w:rsidR="003D14A6">
              <w:rPr>
                <w:sz w:val="26"/>
                <w:szCs w:val="26"/>
              </w:rPr>
              <w:t>82</w:t>
            </w:r>
          </w:p>
        </w:tc>
      </w:tr>
      <w:tr w:rsidR="00F67BEF" w:rsidRPr="0072452B" w:rsidTr="00DF3797">
        <w:trPr>
          <w:gridAfter w:val="1"/>
          <w:wAfter w:w="184" w:type="dxa"/>
          <w:trHeight w:val="122"/>
        </w:trPr>
        <w:tc>
          <w:tcPr>
            <w:tcW w:w="5070" w:type="dxa"/>
            <w:gridSpan w:val="2"/>
            <w:hideMark/>
          </w:tcPr>
          <w:p w:rsidR="00F67BEF" w:rsidRPr="0072452B" w:rsidRDefault="00F67BEF" w:rsidP="00DF3797">
            <w:pPr>
              <w:rPr>
                <w:sz w:val="26"/>
                <w:szCs w:val="26"/>
              </w:rPr>
            </w:pPr>
            <w:r w:rsidRPr="0072452B">
              <w:rPr>
                <w:sz w:val="26"/>
                <w:szCs w:val="26"/>
              </w:rPr>
              <w:t xml:space="preserve">            </w:t>
            </w:r>
            <w:proofErr w:type="spellStart"/>
            <w:r w:rsidRPr="0072452B">
              <w:rPr>
                <w:sz w:val="26"/>
                <w:szCs w:val="26"/>
              </w:rPr>
              <w:t>Куславкка</w:t>
            </w:r>
            <w:proofErr w:type="spellEnd"/>
            <w:r w:rsidRPr="0072452B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4252" w:type="dxa"/>
            <w:gridSpan w:val="2"/>
            <w:hideMark/>
          </w:tcPr>
          <w:p w:rsidR="00F67BEF" w:rsidRPr="0072452B" w:rsidRDefault="00F67BEF" w:rsidP="00DF3797">
            <w:pPr>
              <w:jc w:val="center"/>
              <w:rPr>
                <w:sz w:val="26"/>
                <w:szCs w:val="26"/>
              </w:rPr>
            </w:pPr>
            <w:r w:rsidRPr="0072452B">
              <w:rPr>
                <w:sz w:val="26"/>
                <w:szCs w:val="26"/>
              </w:rPr>
              <w:t xml:space="preserve">      г. </w:t>
            </w:r>
            <w:proofErr w:type="spellStart"/>
            <w:r w:rsidRPr="0072452B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F67BEF" w:rsidRPr="0072452B" w:rsidRDefault="00F67BEF" w:rsidP="00F67BEF">
      <w:pPr>
        <w:jc w:val="both"/>
        <w:rPr>
          <w:b/>
          <w:sz w:val="26"/>
          <w:szCs w:val="26"/>
        </w:rPr>
      </w:pPr>
    </w:p>
    <w:p w:rsidR="00F67BEF" w:rsidRPr="0072452B" w:rsidRDefault="00F67BEF" w:rsidP="00F67BEF">
      <w:pPr>
        <w:jc w:val="both"/>
        <w:rPr>
          <w:b/>
          <w:sz w:val="26"/>
          <w:szCs w:val="26"/>
        </w:rPr>
      </w:pPr>
    </w:p>
    <w:p w:rsidR="00F67BEF" w:rsidRDefault="00F67BEF" w:rsidP="00F67BEF">
      <w:pPr>
        <w:rPr>
          <w:sz w:val="26"/>
          <w:szCs w:val="26"/>
        </w:rPr>
      </w:pPr>
      <w:r w:rsidRPr="0072452B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постановление</w:t>
      </w:r>
    </w:p>
    <w:p w:rsidR="00F67BEF" w:rsidRDefault="00F67BEF" w:rsidP="00F67BEF">
      <w:pPr>
        <w:rPr>
          <w:sz w:val="26"/>
          <w:szCs w:val="26"/>
        </w:rPr>
      </w:pPr>
      <w:r>
        <w:rPr>
          <w:sz w:val="26"/>
          <w:szCs w:val="26"/>
        </w:rPr>
        <w:t>администрации Козловского района</w:t>
      </w:r>
    </w:p>
    <w:p w:rsidR="00F67BEF" w:rsidRPr="00F67BEF" w:rsidRDefault="00F67BEF" w:rsidP="00F67BEF">
      <w:pPr>
        <w:rPr>
          <w:sz w:val="26"/>
          <w:szCs w:val="26"/>
        </w:rPr>
      </w:pPr>
      <w:r>
        <w:rPr>
          <w:sz w:val="26"/>
          <w:szCs w:val="26"/>
        </w:rPr>
        <w:t>от 17.05.2013 №346</w:t>
      </w:r>
    </w:p>
    <w:p w:rsidR="00F67BEF" w:rsidRPr="0072452B" w:rsidRDefault="00F67BEF" w:rsidP="00F67BEF">
      <w:pPr>
        <w:tabs>
          <w:tab w:val="left" w:pos="567"/>
        </w:tabs>
        <w:ind w:firstLine="567"/>
        <w:rPr>
          <w:sz w:val="26"/>
          <w:szCs w:val="26"/>
        </w:rPr>
      </w:pPr>
    </w:p>
    <w:p w:rsidR="00F67BEF" w:rsidRPr="00041173" w:rsidRDefault="00F67BEF" w:rsidP="00F67BEF">
      <w:pPr>
        <w:ind w:firstLine="540"/>
        <w:jc w:val="both"/>
        <w:rPr>
          <w:sz w:val="26"/>
          <w:szCs w:val="26"/>
        </w:rPr>
      </w:pPr>
      <w:r w:rsidRPr="0072452B">
        <w:rPr>
          <w:sz w:val="26"/>
          <w:szCs w:val="26"/>
        </w:rPr>
        <w:t xml:space="preserve"> </w:t>
      </w:r>
      <w:r w:rsidRPr="00041173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Типовым положением о подразделении федерального государственного органа по профилактике коррупционных и иных правонарушений, утвержденным </w:t>
      </w:r>
      <w:r w:rsidRPr="00041173">
        <w:rPr>
          <w:sz w:val="26"/>
          <w:szCs w:val="26"/>
        </w:rPr>
        <w:t xml:space="preserve">Указом </w:t>
      </w:r>
      <w:r>
        <w:rPr>
          <w:sz w:val="26"/>
          <w:szCs w:val="26"/>
        </w:rPr>
        <w:t xml:space="preserve">Президента Российской Федерации от 15 июля 2015 г. №365 администрация </w:t>
      </w:r>
      <w:r w:rsidRPr="00041173">
        <w:rPr>
          <w:sz w:val="26"/>
          <w:szCs w:val="26"/>
        </w:rPr>
        <w:t xml:space="preserve">Козловского района Чувашской Республики </w:t>
      </w:r>
      <w:r w:rsidR="009F1F7B">
        <w:rPr>
          <w:sz w:val="26"/>
          <w:szCs w:val="26"/>
        </w:rPr>
        <w:t xml:space="preserve">      </w:t>
      </w:r>
      <w:proofErr w:type="spellStart"/>
      <w:proofErr w:type="gramStart"/>
      <w:r w:rsidRPr="00041173">
        <w:rPr>
          <w:sz w:val="26"/>
          <w:szCs w:val="26"/>
        </w:rPr>
        <w:t>п</w:t>
      </w:r>
      <w:proofErr w:type="spellEnd"/>
      <w:proofErr w:type="gramEnd"/>
      <w:r w:rsidR="009F1F7B">
        <w:rPr>
          <w:sz w:val="26"/>
          <w:szCs w:val="26"/>
        </w:rPr>
        <w:t xml:space="preserve"> </w:t>
      </w:r>
      <w:r w:rsidRPr="00041173">
        <w:rPr>
          <w:sz w:val="26"/>
          <w:szCs w:val="26"/>
        </w:rPr>
        <w:t>о</w:t>
      </w:r>
      <w:r w:rsidR="009F1F7B">
        <w:rPr>
          <w:sz w:val="26"/>
          <w:szCs w:val="26"/>
        </w:rPr>
        <w:t xml:space="preserve"> </w:t>
      </w:r>
      <w:r w:rsidRPr="00041173">
        <w:rPr>
          <w:sz w:val="26"/>
          <w:szCs w:val="26"/>
        </w:rPr>
        <w:t>с</w:t>
      </w:r>
      <w:r w:rsidR="009F1F7B">
        <w:rPr>
          <w:sz w:val="26"/>
          <w:szCs w:val="26"/>
        </w:rPr>
        <w:t xml:space="preserve"> </w:t>
      </w:r>
      <w:r w:rsidRPr="00041173">
        <w:rPr>
          <w:sz w:val="26"/>
          <w:szCs w:val="26"/>
        </w:rPr>
        <w:t>т</w:t>
      </w:r>
      <w:r w:rsidR="009F1F7B">
        <w:rPr>
          <w:sz w:val="26"/>
          <w:szCs w:val="26"/>
        </w:rPr>
        <w:t xml:space="preserve"> </w:t>
      </w:r>
      <w:r w:rsidRPr="00041173">
        <w:rPr>
          <w:sz w:val="26"/>
          <w:szCs w:val="26"/>
        </w:rPr>
        <w:t>а</w:t>
      </w:r>
      <w:r w:rsidR="009F1F7B">
        <w:rPr>
          <w:sz w:val="26"/>
          <w:szCs w:val="26"/>
        </w:rPr>
        <w:t xml:space="preserve"> </w:t>
      </w:r>
      <w:proofErr w:type="spellStart"/>
      <w:r w:rsidRPr="00041173">
        <w:rPr>
          <w:sz w:val="26"/>
          <w:szCs w:val="26"/>
        </w:rPr>
        <w:t>н</w:t>
      </w:r>
      <w:proofErr w:type="spellEnd"/>
      <w:r w:rsidR="009F1F7B">
        <w:rPr>
          <w:sz w:val="26"/>
          <w:szCs w:val="26"/>
        </w:rPr>
        <w:t xml:space="preserve"> </w:t>
      </w:r>
      <w:r w:rsidRPr="00041173">
        <w:rPr>
          <w:sz w:val="26"/>
          <w:szCs w:val="26"/>
        </w:rPr>
        <w:t>о</w:t>
      </w:r>
      <w:r w:rsidR="009F1F7B">
        <w:rPr>
          <w:sz w:val="26"/>
          <w:szCs w:val="26"/>
        </w:rPr>
        <w:t xml:space="preserve"> </w:t>
      </w:r>
      <w:r w:rsidRPr="00041173">
        <w:rPr>
          <w:sz w:val="26"/>
          <w:szCs w:val="26"/>
        </w:rPr>
        <w:t>в</w:t>
      </w:r>
      <w:r w:rsidR="009F1F7B">
        <w:rPr>
          <w:sz w:val="26"/>
          <w:szCs w:val="26"/>
        </w:rPr>
        <w:t xml:space="preserve"> </w:t>
      </w:r>
      <w:r w:rsidRPr="00041173">
        <w:rPr>
          <w:sz w:val="26"/>
          <w:szCs w:val="26"/>
        </w:rPr>
        <w:t>л</w:t>
      </w:r>
      <w:r w:rsidR="009F1F7B">
        <w:rPr>
          <w:sz w:val="26"/>
          <w:szCs w:val="26"/>
        </w:rPr>
        <w:t xml:space="preserve"> </w:t>
      </w:r>
      <w:r w:rsidRPr="00041173">
        <w:rPr>
          <w:sz w:val="26"/>
          <w:szCs w:val="26"/>
        </w:rPr>
        <w:t>я</w:t>
      </w:r>
      <w:r w:rsidR="009F1F7B">
        <w:rPr>
          <w:sz w:val="26"/>
          <w:szCs w:val="26"/>
        </w:rPr>
        <w:t xml:space="preserve"> </w:t>
      </w:r>
      <w:r w:rsidRPr="00041173">
        <w:rPr>
          <w:sz w:val="26"/>
          <w:szCs w:val="26"/>
        </w:rPr>
        <w:t>е</w:t>
      </w:r>
      <w:r w:rsidR="009F1F7B">
        <w:rPr>
          <w:sz w:val="26"/>
          <w:szCs w:val="26"/>
        </w:rPr>
        <w:t xml:space="preserve"> </w:t>
      </w:r>
      <w:r w:rsidRPr="00041173">
        <w:rPr>
          <w:sz w:val="26"/>
          <w:szCs w:val="26"/>
        </w:rPr>
        <w:t>т</w:t>
      </w:r>
      <w:r w:rsidR="009F1F7B">
        <w:rPr>
          <w:sz w:val="26"/>
          <w:szCs w:val="26"/>
        </w:rPr>
        <w:t xml:space="preserve"> </w:t>
      </w:r>
      <w:r w:rsidRPr="00041173">
        <w:rPr>
          <w:sz w:val="26"/>
          <w:szCs w:val="26"/>
        </w:rPr>
        <w:t>:</w:t>
      </w:r>
    </w:p>
    <w:p w:rsidR="00F67BEF" w:rsidRDefault="00F67BEF" w:rsidP="00F67BEF">
      <w:pPr>
        <w:ind w:firstLine="540"/>
        <w:jc w:val="both"/>
        <w:rPr>
          <w:sz w:val="26"/>
          <w:szCs w:val="26"/>
        </w:rPr>
      </w:pPr>
      <w:r w:rsidRPr="00BE00DC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в Положение об отделе организационно-контрольной, правовой и кадровой работы администрации </w:t>
      </w:r>
      <w:r w:rsidRPr="00BE00DC">
        <w:rPr>
          <w:sz w:val="26"/>
          <w:szCs w:val="26"/>
        </w:rPr>
        <w:t>Козловского района Чувашской Республики</w:t>
      </w:r>
      <w:r>
        <w:rPr>
          <w:sz w:val="26"/>
          <w:szCs w:val="26"/>
        </w:rPr>
        <w:t>, утвержденное постановлением администрации Козловского района Чувашской Республики от 17.05.2013 №346</w:t>
      </w:r>
      <w:r w:rsidR="009F1F7B">
        <w:rPr>
          <w:sz w:val="26"/>
          <w:szCs w:val="26"/>
        </w:rPr>
        <w:t xml:space="preserve"> «Об утверждении Положения об отделе организационно-контрольной, правовой и кадровой работы»</w:t>
      </w:r>
      <w:r>
        <w:rPr>
          <w:sz w:val="26"/>
          <w:szCs w:val="26"/>
        </w:rPr>
        <w:t>, следующие изменения:</w:t>
      </w:r>
    </w:p>
    <w:p w:rsidR="00701439" w:rsidRDefault="009F1F7B" w:rsidP="00F67BE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701439">
        <w:rPr>
          <w:sz w:val="26"/>
          <w:szCs w:val="26"/>
        </w:rPr>
        <w:t xml:space="preserve"> пункт </w:t>
      </w:r>
      <w:r w:rsidR="00F67BEF">
        <w:rPr>
          <w:sz w:val="26"/>
          <w:szCs w:val="26"/>
        </w:rPr>
        <w:t xml:space="preserve">1.2 </w:t>
      </w:r>
      <w:r>
        <w:rPr>
          <w:sz w:val="26"/>
          <w:szCs w:val="26"/>
        </w:rPr>
        <w:t xml:space="preserve">Положения </w:t>
      </w:r>
      <w:r w:rsidR="00701439">
        <w:rPr>
          <w:sz w:val="26"/>
          <w:szCs w:val="26"/>
        </w:rPr>
        <w:t>изложить в следующей редакции:</w:t>
      </w:r>
    </w:p>
    <w:p w:rsidR="00F67BEF" w:rsidRDefault="00701439" w:rsidP="00F67BE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445AF">
        <w:rPr>
          <w:sz w:val="26"/>
          <w:szCs w:val="26"/>
        </w:rPr>
        <w:t xml:space="preserve">1.2. </w:t>
      </w:r>
      <w:proofErr w:type="gramStart"/>
      <w:r>
        <w:rPr>
          <w:sz w:val="26"/>
          <w:szCs w:val="26"/>
        </w:rPr>
        <w:t>Деятельность Отдела строится в тесном взаимодействии с Управлением государственной гражданской службы, кадровой политики и государственных наград</w:t>
      </w:r>
      <w:r w:rsidRPr="007014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Главы Чувашской Республики, Управлением Главы Чувашской Республики по вопросам общественной безопасности и противодействия коррупции Администрации Главы Чувашской Республики, </w:t>
      </w:r>
      <w:r w:rsidR="009F1F7B">
        <w:rPr>
          <w:sz w:val="26"/>
          <w:szCs w:val="26"/>
        </w:rPr>
        <w:t>Государственной службой Чувашской Республики по делам юстиции, со структурными подразделениями администрации района, поселениями района, учреждениями, организациями района.»</w:t>
      </w:r>
      <w:r w:rsidR="00F67BEF">
        <w:rPr>
          <w:sz w:val="26"/>
          <w:szCs w:val="26"/>
        </w:rPr>
        <w:t>;</w:t>
      </w:r>
      <w:proofErr w:type="gramEnd"/>
    </w:p>
    <w:p w:rsidR="00F67BEF" w:rsidRDefault="009F1F7B" w:rsidP="00F67BE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F67BEF">
        <w:rPr>
          <w:sz w:val="26"/>
          <w:szCs w:val="26"/>
        </w:rPr>
        <w:t xml:space="preserve"> в пункте 5.6 раздела </w:t>
      </w:r>
      <w:r>
        <w:rPr>
          <w:sz w:val="26"/>
          <w:szCs w:val="26"/>
        </w:rPr>
        <w:t>«</w:t>
      </w:r>
      <w:r w:rsidR="00F67BEF">
        <w:rPr>
          <w:sz w:val="26"/>
          <w:szCs w:val="26"/>
        </w:rPr>
        <w:t>5</w:t>
      </w:r>
      <w:r>
        <w:rPr>
          <w:sz w:val="26"/>
          <w:szCs w:val="26"/>
        </w:rPr>
        <w:t>. Организация деятельности»</w:t>
      </w:r>
      <w:r w:rsidR="00F67BEF">
        <w:rPr>
          <w:sz w:val="26"/>
          <w:szCs w:val="26"/>
        </w:rPr>
        <w:t xml:space="preserve"> </w:t>
      </w:r>
      <w:r w:rsidR="005445AF">
        <w:rPr>
          <w:sz w:val="26"/>
          <w:szCs w:val="26"/>
        </w:rPr>
        <w:t xml:space="preserve">Положения </w:t>
      </w:r>
      <w:r w:rsidR="00F67BEF">
        <w:rPr>
          <w:sz w:val="26"/>
          <w:szCs w:val="26"/>
        </w:rPr>
        <w:t>слова «главного специалиста-эксперта отдела» заменить словами «заместителя начальника отдела»</w:t>
      </w:r>
      <w:r>
        <w:rPr>
          <w:sz w:val="26"/>
          <w:szCs w:val="26"/>
        </w:rPr>
        <w:t>.</w:t>
      </w:r>
    </w:p>
    <w:p w:rsidR="009F1F7B" w:rsidRDefault="009F1F7B" w:rsidP="00F67BE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после его официального опубликования.</w:t>
      </w:r>
    </w:p>
    <w:p w:rsidR="00F67BEF" w:rsidRDefault="009F1F7B" w:rsidP="00F67BE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67BEF">
        <w:rPr>
          <w:sz w:val="26"/>
          <w:szCs w:val="26"/>
        </w:rPr>
        <w:t xml:space="preserve">. </w:t>
      </w:r>
      <w:proofErr w:type="gramStart"/>
      <w:r w:rsidR="00F67BEF">
        <w:rPr>
          <w:sz w:val="26"/>
          <w:szCs w:val="26"/>
        </w:rPr>
        <w:t>Контроль за</w:t>
      </w:r>
      <w:proofErr w:type="gramEnd"/>
      <w:r w:rsidR="00F67BEF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Козловского района</w:t>
      </w:r>
      <w:r>
        <w:rPr>
          <w:sz w:val="26"/>
          <w:szCs w:val="26"/>
        </w:rPr>
        <w:t xml:space="preserve"> </w:t>
      </w:r>
      <w:r w:rsidR="00F67BEF">
        <w:rPr>
          <w:sz w:val="26"/>
          <w:szCs w:val="26"/>
        </w:rPr>
        <w:t>- начальника отдела организационно-контрольной, правовой и кадровой работы администрации Козловского района Дмитриева Е.Ю.</w:t>
      </w:r>
    </w:p>
    <w:tbl>
      <w:tblPr>
        <w:tblW w:w="0" w:type="auto"/>
        <w:tblLook w:val="0000"/>
      </w:tblPr>
      <w:tblGrid>
        <w:gridCol w:w="6345"/>
        <w:gridCol w:w="3225"/>
      </w:tblGrid>
      <w:tr w:rsidR="009F1F7B" w:rsidRPr="00A9104A" w:rsidTr="009F1F7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F7B" w:rsidRDefault="009F1F7B" w:rsidP="00DF379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1F7B" w:rsidRPr="00A9104A" w:rsidRDefault="009F1F7B" w:rsidP="00DF379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9104A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:rsidR="009F1F7B" w:rsidRPr="00A9104A" w:rsidRDefault="009F1F7B" w:rsidP="00DF379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9104A">
              <w:rPr>
                <w:rFonts w:ascii="Times New Roman" w:hAnsi="Times New Roman" w:cs="Times New Roman"/>
                <w:sz w:val="26"/>
                <w:szCs w:val="26"/>
              </w:rPr>
              <w:t xml:space="preserve">Козловского района </w:t>
            </w:r>
          </w:p>
        </w:tc>
        <w:tc>
          <w:tcPr>
            <w:tcW w:w="3225" w:type="dxa"/>
            <w:vAlign w:val="bottom"/>
          </w:tcPr>
          <w:p w:rsidR="009F1F7B" w:rsidRPr="00A9104A" w:rsidRDefault="009F1F7B" w:rsidP="00DF379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9104A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А.И.Васильев</w:t>
            </w:r>
          </w:p>
        </w:tc>
      </w:tr>
    </w:tbl>
    <w:p w:rsidR="00B2513D" w:rsidRDefault="00E00D16" w:rsidP="009F1F7B"/>
    <w:sectPr w:rsidR="00B2513D" w:rsidSect="009F1F7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BEF"/>
    <w:rsid w:val="00062185"/>
    <w:rsid w:val="00087620"/>
    <w:rsid w:val="000E58D4"/>
    <w:rsid w:val="00176E99"/>
    <w:rsid w:val="001B59D5"/>
    <w:rsid w:val="001F71D9"/>
    <w:rsid w:val="002773A0"/>
    <w:rsid w:val="0029176E"/>
    <w:rsid w:val="002B6D0E"/>
    <w:rsid w:val="002E4A07"/>
    <w:rsid w:val="002F2979"/>
    <w:rsid w:val="003423C1"/>
    <w:rsid w:val="003840FA"/>
    <w:rsid w:val="003D14A6"/>
    <w:rsid w:val="003D1C1E"/>
    <w:rsid w:val="003D3886"/>
    <w:rsid w:val="00411EE4"/>
    <w:rsid w:val="004336EF"/>
    <w:rsid w:val="004868E3"/>
    <w:rsid w:val="004D39FC"/>
    <w:rsid w:val="005445AF"/>
    <w:rsid w:val="005542C3"/>
    <w:rsid w:val="00557B15"/>
    <w:rsid w:val="005F3516"/>
    <w:rsid w:val="006D4A6F"/>
    <w:rsid w:val="00701439"/>
    <w:rsid w:val="007033C5"/>
    <w:rsid w:val="007F6C14"/>
    <w:rsid w:val="008B7DC3"/>
    <w:rsid w:val="008C5735"/>
    <w:rsid w:val="00932E74"/>
    <w:rsid w:val="0093459C"/>
    <w:rsid w:val="00937A5B"/>
    <w:rsid w:val="00950A10"/>
    <w:rsid w:val="00987457"/>
    <w:rsid w:val="009876A0"/>
    <w:rsid w:val="009D6993"/>
    <w:rsid w:val="009F1F7B"/>
    <w:rsid w:val="00A47915"/>
    <w:rsid w:val="00A868A2"/>
    <w:rsid w:val="00AD3F24"/>
    <w:rsid w:val="00BC4919"/>
    <w:rsid w:val="00C67658"/>
    <w:rsid w:val="00C869AF"/>
    <w:rsid w:val="00D32C80"/>
    <w:rsid w:val="00D43E08"/>
    <w:rsid w:val="00D979E0"/>
    <w:rsid w:val="00E00D16"/>
    <w:rsid w:val="00E26909"/>
    <w:rsid w:val="00E30ABB"/>
    <w:rsid w:val="00E76C42"/>
    <w:rsid w:val="00EA3C7A"/>
    <w:rsid w:val="00EB6BD7"/>
    <w:rsid w:val="00F54641"/>
    <w:rsid w:val="00F6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67BE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F67BE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3</cp:revision>
  <cp:lastPrinted>2020-02-19T13:25:00Z</cp:lastPrinted>
  <dcterms:created xsi:type="dcterms:W3CDTF">2020-02-19T12:45:00Z</dcterms:created>
  <dcterms:modified xsi:type="dcterms:W3CDTF">2020-02-25T06:00:00Z</dcterms:modified>
</cp:coreProperties>
</file>