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B" w:rsidRDefault="007C7FDB" w:rsidP="007C7FDB">
      <w:pPr>
        <w:jc w:val="right"/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<v:textbox>
              <w:txbxContent>
                <w:p w:rsidR="004556C9" w:rsidRPr="00B21AE7" w:rsidRDefault="004556C9" w:rsidP="004556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ЧУВАШСКАЯ РЕСПУБЛИКА</w:t>
                  </w:r>
                </w:p>
                <w:p w:rsidR="004556C9" w:rsidRPr="00B21AE7" w:rsidRDefault="004556C9" w:rsidP="004556C9">
                  <w:pPr>
                    <w:jc w:val="center"/>
                    <w:rPr>
                      <w:b/>
                    </w:rPr>
                  </w:pPr>
                  <w:r w:rsidRPr="00B21AE7">
                    <w:rPr>
                      <w:b/>
                    </w:rPr>
                    <w:t xml:space="preserve">АДМИНИСТРАЦИЯ </w:t>
                  </w:r>
                </w:p>
                <w:p w:rsidR="004556C9" w:rsidRPr="00B21AE7" w:rsidRDefault="004556C9" w:rsidP="004556C9">
                  <w:pPr>
                    <w:jc w:val="center"/>
                    <w:rPr>
                      <w:b/>
                    </w:rPr>
                  </w:pPr>
                  <w:r w:rsidRPr="00B21AE7">
                    <w:rPr>
                      <w:b/>
                    </w:rPr>
                    <w:t>КОЗЛОВСКОГО РАЙОНА</w:t>
                  </w:r>
                </w:p>
                <w:p w:rsidR="004556C9" w:rsidRPr="00BB4C46" w:rsidRDefault="004556C9" w:rsidP="004556C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4556C9" w:rsidRDefault="009E4E28" w:rsidP="004556C9">
                  <w:pPr>
                    <w:jc w:val="center"/>
                  </w:pPr>
                  <w:proofErr w:type="gramStart"/>
                  <w:r>
                    <w:t>31.08.</w:t>
                  </w:r>
                  <w:r w:rsidR="00A06E22">
                    <w:t>2020  №</w:t>
                  </w:r>
                  <w:proofErr w:type="gramEnd"/>
                  <w:r w:rsidR="003A380D">
                    <w:t xml:space="preserve"> </w:t>
                  </w:r>
                  <w:r>
                    <w:t>367</w:t>
                  </w:r>
                </w:p>
                <w:p w:rsidR="004556C9" w:rsidRPr="008548ED" w:rsidRDefault="004556C9" w:rsidP="004556C9">
                  <w:pPr>
                    <w:jc w:val="center"/>
                  </w:pPr>
                  <w:proofErr w:type="spellStart"/>
                  <w:r w:rsidRPr="008548ED">
                    <w:t>г.Козловка</w:t>
                  </w:r>
                  <w:proofErr w:type="spellEnd"/>
                </w:p>
                <w:p w:rsidR="004556C9" w:rsidRPr="00D47227" w:rsidRDefault="004556C9" w:rsidP="004556C9"/>
              </w:txbxContent>
            </v:textbox>
          </v:shape>
        </w:pict>
      </w:r>
    </w:p>
    <w:p w:rsidR="004556C9" w:rsidRDefault="009E4E28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7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<v:textbox>
              <w:txbxContent>
                <w:p w:rsidR="004556C9" w:rsidRPr="00D47227" w:rsidRDefault="004556C9" w:rsidP="004556C9">
                  <w:pPr>
                    <w:jc w:val="center"/>
                    <w:rPr>
                      <w:b/>
                      <w:caps/>
                    </w:rPr>
                  </w:pPr>
                  <w:r w:rsidRPr="00D47227">
                    <w:rPr>
                      <w:b/>
                      <w:caps/>
                    </w:rPr>
                    <w:t>Ч</w:t>
                  </w:r>
                  <w:r w:rsidRPr="00D47227">
                    <w:rPr>
                      <w:b/>
                      <w:caps/>
                      <w:snapToGrid w:val="0"/>
                    </w:rPr>
                    <w:t>ă</w:t>
                  </w:r>
                  <w:r w:rsidRPr="00D47227">
                    <w:rPr>
                      <w:b/>
                      <w:caps/>
                    </w:rPr>
                    <w:t>ваш Республикин</w:t>
                  </w:r>
                </w:p>
                <w:p w:rsidR="004556C9" w:rsidRPr="00D47227" w:rsidRDefault="004556C9" w:rsidP="004556C9">
                  <w:pPr>
                    <w:jc w:val="center"/>
                    <w:rPr>
                      <w:b/>
                      <w:caps/>
                    </w:rPr>
                  </w:pPr>
                  <w:r w:rsidRPr="00D47227">
                    <w:rPr>
                      <w:b/>
                      <w:caps/>
                    </w:rPr>
                    <w:t>Куславкка район</w:t>
                  </w:r>
                </w:p>
                <w:p w:rsidR="004556C9" w:rsidRPr="00D47227" w:rsidRDefault="004556C9" w:rsidP="004556C9">
                  <w:pPr>
                    <w:jc w:val="center"/>
                    <w:rPr>
                      <w:b/>
                    </w:rPr>
                  </w:pPr>
                  <w:r w:rsidRPr="00D47227">
                    <w:rPr>
                      <w:b/>
                      <w:caps/>
                    </w:rPr>
                    <w:t>АдминистрацийĔ</w:t>
                  </w:r>
                </w:p>
                <w:p w:rsidR="004556C9" w:rsidRDefault="004556C9" w:rsidP="004556C9">
                  <w:pPr>
                    <w:rPr>
                      <w:b/>
                    </w:rPr>
                  </w:pPr>
                </w:p>
                <w:p w:rsidR="004556C9" w:rsidRDefault="004556C9" w:rsidP="004556C9">
                  <w:pPr>
                    <w:jc w:val="center"/>
                  </w:pPr>
                  <w:r w:rsidRPr="00D47227">
                    <w:rPr>
                      <w:b/>
                    </w:rPr>
                    <w:t>ЙЫШ</w:t>
                  </w:r>
                  <w:r w:rsidRPr="00D47227">
                    <w:rPr>
                      <w:b/>
                      <w:snapToGrid w:val="0"/>
                    </w:rPr>
                    <w:t>Ă</w:t>
                  </w:r>
                  <w:r w:rsidRPr="00D47227">
                    <w:rPr>
                      <w:b/>
                    </w:rPr>
                    <w:t>НУ</w:t>
                  </w:r>
                  <w:r w:rsidRPr="00D47227">
                    <w:t xml:space="preserve"> </w:t>
                  </w:r>
                </w:p>
                <w:p w:rsidR="004556C9" w:rsidRPr="00D47227" w:rsidRDefault="009E4E28" w:rsidP="004556C9">
                  <w:pPr>
                    <w:jc w:val="center"/>
                    <w:rPr>
                      <w:u w:val="single"/>
                    </w:rPr>
                  </w:pPr>
                  <w:proofErr w:type="gramStart"/>
                  <w:r>
                    <w:t>31.08.</w:t>
                  </w:r>
                  <w:r w:rsidR="00A06E22">
                    <w:t xml:space="preserve">2020 </w:t>
                  </w:r>
                  <w:r>
                    <w:t xml:space="preserve"> 367</w:t>
                  </w:r>
                  <w:proofErr w:type="gramEnd"/>
                  <w:r w:rsidR="004556C9">
                    <w:t>№</w:t>
                  </w:r>
                </w:p>
                <w:p w:rsidR="004556C9" w:rsidRDefault="004556C9" w:rsidP="004556C9">
                  <w:pPr>
                    <w:jc w:val="center"/>
                  </w:pPr>
                </w:p>
                <w:p w:rsidR="004556C9" w:rsidRPr="008548ED" w:rsidRDefault="004556C9" w:rsidP="004556C9">
                  <w:pPr>
                    <w:jc w:val="center"/>
                  </w:pPr>
                  <w:proofErr w:type="spellStart"/>
                  <w:r w:rsidRPr="008548ED">
                    <w:t>Куславкка</w:t>
                  </w:r>
                  <w:proofErr w:type="spellEnd"/>
                  <w:r w:rsidRPr="008548ED">
                    <w:t xml:space="preserve"> хули</w:t>
                  </w:r>
                </w:p>
                <w:p w:rsidR="004556C9" w:rsidRPr="00D47227" w:rsidRDefault="004556C9" w:rsidP="004556C9"/>
              </w:txbxContent>
            </v:textbox>
          </v:shape>
        </w:pict>
      </w: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C7FDB" w:rsidRPr="00A02574" w:rsidRDefault="007C7FDB" w:rsidP="00A02574">
      <w:pPr>
        <w:ind w:right="3826" w:firstLine="567"/>
        <w:jc w:val="both"/>
        <w:rPr>
          <w:sz w:val="26"/>
          <w:szCs w:val="26"/>
        </w:rPr>
      </w:pPr>
      <w:r w:rsidRPr="00A02574"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Республики от </w:t>
      </w:r>
      <w:r w:rsidR="003A380D" w:rsidRPr="00A02574">
        <w:rPr>
          <w:sz w:val="26"/>
          <w:szCs w:val="26"/>
        </w:rPr>
        <w:t xml:space="preserve">24.04.2020 </w:t>
      </w:r>
      <w:r w:rsidRPr="00A02574">
        <w:rPr>
          <w:sz w:val="26"/>
          <w:szCs w:val="26"/>
        </w:rPr>
        <w:t>№</w:t>
      </w:r>
      <w:r w:rsidR="003A380D" w:rsidRPr="00A02574">
        <w:rPr>
          <w:sz w:val="26"/>
          <w:szCs w:val="26"/>
        </w:rPr>
        <w:t>179</w:t>
      </w:r>
      <w:r w:rsidR="00E45CCD" w:rsidRPr="00A02574">
        <w:rPr>
          <w:sz w:val="26"/>
          <w:szCs w:val="26"/>
        </w:rPr>
        <w:t xml:space="preserve"> «</w:t>
      </w:r>
      <w:r w:rsidR="003A380D" w:rsidRPr="00A02574">
        <w:rPr>
          <w:sz w:val="26"/>
          <w:szCs w:val="26"/>
        </w:rPr>
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45CCD" w:rsidRPr="00A02574">
        <w:rPr>
          <w:sz w:val="26"/>
          <w:szCs w:val="26"/>
        </w:rPr>
        <w:t>»</w:t>
      </w:r>
    </w:p>
    <w:p w:rsidR="007C7FDB" w:rsidRPr="00A02574" w:rsidRDefault="007C7FDB" w:rsidP="00A02574">
      <w:pPr>
        <w:ind w:right="5244" w:firstLine="567"/>
        <w:jc w:val="both"/>
        <w:rPr>
          <w:sz w:val="26"/>
          <w:szCs w:val="26"/>
        </w:rPr>
      </w:pPr>
    </w:p>
    <w:p w:rsidR="007C7FDB" w:rsidRPr="00A02574" w:rsidRDefault="007C7FDB" w:rsidP="00A02574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A0257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 w:rsidR="00E45CCD" w:rsidRPr="00A02574">
        <w:rPr>
          <w:sz w:val="26"/>
          <w:szCs w:val="26"/>
        </w:rPr>
        <w:t>.05.</w:t>
      </w:r>
      <w:r w:rsidRPr="00A02574">
        <w:rPr>
          <w:sz w:val="26"/>
          <w:szCs w:val="26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</w:t>
      </w:r>
      <w:r w:rsidR="004556C9" w:rsidRPr="00A02574">
        <w:rPr>
          <w:sz w:val="26"/>
          <w:szCs w:val="26"/>
        </w:rPr>
        <w:t xml:space="preserve"> </w:t>
      </w:r>
      <w:r w:rsidRPr="00A02574">
        <w:rPr>
          <w:sz w:val="26"/>
          <w:szCs w:val="26"/>
        </w:rPr>
        <w:t xml:space="preserve"> администрация Козловского района постановляет внести в административный регламент предоставления муниципальной услуги </w:t>
      </w:r>
      <w:r w:rsidR="00FA5DF3" w:rsidRPr="00A02574">
        <w:rPr>
          <w:sz w:val="26"/>
          <w:szCs w:val="26"/>
        </w:rPr>
        <w:t>«</w:t>
      </w:r>
      <w:r w:rsidR="003A380D" w:rsidRPr="00A02574">
        <w:rPr>
          <w:sz w:val="26"/>
          <w:szCs w:val="26"/>
        </w:rPr>
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FA5DF3" w:rsidRPr="00A02574">
        <w:rPr>
          <w:sz w:val="26"/>
          <w:szCs w:val="26"/>
        </w:rPr>
        <w:t>»</w:t>
      </w:r>
      <w:r w:rsidRPr="00A02574">
        <w:rPr>
          <w:sz w:val="26"/>
          <w:szCs w:val="26"/>
        </w:rPr>
        <w:t xml:space="preserve">, утвержденный постановлением администрации Козловского района Чувашской Республики от </w:t>
      </w:r>
      <w:r w:rsidR="003A380D" w:rsidRPr="00A02574">
        <w:rPr>
          <w:sz w:val="26"/>
          <w:szCs w:val="26"/>
        </w:rPr>
        <w:t>24.04.2020 №179</w:t>
      </w:r>
      <w:r w:rsidR="000C5F0C" w:rsidRPr="00A02574">
        <w:rPr>
          <w:sz w:val="26"/>
          <w:szCs w:val="26"/>
        </w:rPr>
        <w:t xml:space="preserve"> </w:t>
      </w:r>
      <w:r w:rsidRPr="00A02574">
        <w:rPr>
          <w:sz w:val="26"/>
          <w:szCs w:val="26"/>
        </w:rPr>
        <w:t xml:space="preserve"> следующие изменения:</w:t>
      </w:r>
    </w:p>
    <w:p w:rsidR="00387C5B" w:rsidRPr="00A02574" w:rsidRDefault="000C5F0C" w:rsidP="00A0257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02574">
        <w:rPr>
          <w:sz w:val="26"/>
          <w:szCs w:val="26"/>
        </w:rPr>
        <w:t>П</w:t>
      </w:r>
      <w:r w:rsidR="007C7FDB" w:rsidRPr="00A02574">
        <w:rPr>
          <w:sz w:val="26"/>
          <w:szCs w:val="26"/>
        </w:rPr>
        <w:t xml:space="preserve">ункт </w:t>
      </w:r>
      <w:r w:rsidR="003A380D" w:rsidRPr="00A02574">
        <w:rPr>
          <w:sz w:val="26"/>
          <w:szCs w:val="26"/>
        </w:rPr>
        <w:t>2.</w:t>
      </w:r>
      <w:proofErr w:type="gramStart"/>
      <w:r w:rsidR="003A380D" w:rsidRPr="00A02574">
        <w:rPr>
          <w:sz w:val="26"/>
          <w:szCs w:val="26"/>
        </w:rPr>
        <w:t>4.Регламента</w:t>
      </w:r>
      <w:proofErr w:type="gramEnd"/>
      <w:r w:rsidR="003A380D" w:rsidRPr="00A02574">
        <w:rPr>
          <w:sz w:val="26"/>
          <w:szCs w:val="26"/>
        </w:rPr>
        <w:t xml:space="preserve"> </w:t>
      </w:r>
      <w:r w:rsidR="007C7FDB" w:rsidRPr="00A02574">
        <w:rPr>
          <w:sz w:val="26"/>
          <w:szCs w:val="26"/>
        </w:rPr>
        <w:t xml:space="preserve"> </w:t>
      </w:r>
      <w:r w:rsidRPr="00A02574">
        <w:rPr>
          <w:sz w:val="26"/>
          <w:szCs w:val="26"/>
        </w:rPr>
        <w:t>изложить в следующей редакции:</w:t>
      </w:r>
    </w:p>
    <w:p w:rsidR="003A380D" w:rsidRPr="00A02574" w:rsidRDefault="000C5F0C" w:rsidP="00A0257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A0257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A380D" w:rsidRPr="00A02574">
        <w:rPr>
          <w:rFonts w:ascii="Times New Roman" w:hAnsi="Times New Roman" w:cs="Times New Roman"/>
          <w:b w:val="0"/>
          <w:sz w:val="26"/>
          <w:szCs w:val="26"/>
        </w:rPr>
        <w:t>2.4. Срок предоставления муниципальной услуги</w:t>
      </w:r>
    </w:p>
    <w:p w:rsidR="007C7FDB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>Срок предоставления услуги составляет 20 рабочих дней.</w:t>
      </w:r>
      <w:r w:rsidR="001E491F" w:rsidRPr="00A02574">
        <w:rPr>
          <w:rFonts w:ascii="Times New Roman" w:hAnsi="Times New Roman" w:cs="Times New Roman"/>
          <w:sz w:val="26"/>
          <w:szCs w:val="26"/>
        </w:rPr>
        <w:t>».</w:t>
      </w:r>
    </w:p>
    <w:p w:rsidR="00A02574" w:rsidRDefault="00A02574" w:rsidP="00A0257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3A380D" w:rsidRPr="00A02574" w:rsidRDefault="003A380D" w:rsidP="00A0257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A0257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 Пункт 2.7 Регламента изложить в следующей редакции: </w:t>
      </w:r>
    </w:p>
    <w:p w:rsidR="003A380D" w:rsidRPr="00A02574" w:rsidRDefault="003A380D" w:rsidP="00A0257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A02574">
        <w:rPr>
          <w:rFonts w:ascii="Times New Roman" w:hAnsi="Times New Roman" w:cs="Times New Roman"/>
          <w:b w:val="0"/>
          <w:sz w:val="26"/>
          <w:szCs w:val="26"/>
        </w:rPr>
        <w:t>«2.7.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3A380D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>В целях получения муниципальной услуги заявитель вправе направить в администрацию Козловского района:</w:t>
      </w:r>
    </w:p>
    <w:p w:rsidR="003A380D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A02574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A02574">
        <w:rPr>
          <w:rFonts w:ascii="Times New Roman" w:hAnsi="Times New Roman" w:cs="Times New Roman"/>
          <w:sz w:val="26"/>
          <w:szCs w:val="26"/>
        </w:rPr>
        <w:t xml:space="preserve"> проверки, составленный в порядке, определенном </w:t>
      </w:r>
      <w:hyperlink r:id="rId8" w:history="1">
        <w:r w:rsidRPr="00A02574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A02574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5615; 2015, N 14, ст. 2022, N 29, ст. 4389), по форме, установленной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44118).</w:t>
      </w:r>
    </w:p>
    <w:p w:rsidR="003A380D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 xml:space="preserve">2) Акт проверки, указанный в </w:t>
      </w:r>
      <w:hyperlink r:id="rId9" w:history="1">
        <w:r w:rsidRPr="00A02574">
          <w:rPr>
            <w:rFonts w:ascii="Times New Roman" w:hAnsi="Times New Roman" w:cs="Times New Roman"/>
            <w:sz w:val="26"/>
            <w:szCs w:val="26"/>
          </w:rPr>
          <w:t>пункте 7 статьи 71</w:t>
        </w:r>
      </w:hyperlink>
      <w:r w:rsidRPr="00A0257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(Собрание законодательства Российской Федерации, 2001, N 44, ст. 4147; 2014, N 30, ст. 4235).</w:t>
      </w:r>
    </w:p>
    <w:p w:rsidR="003A380D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 xml:space="preserve">3) Акт проверки, указанный в </w:t>
      </w:r>
      <w:hyperlink r:id="rId10" w:history="1">
        <w:r w:rsidRPr="00A02574">
          <w:rPr>
            <w:rFonts w:ascii="Times New Roman" w:hAnsi="Times New Roman" w:cs="Times New Roman"/>
            <w:sz w:val="26"/>
            <w:szCs w:val="26"/>
          </w:rPr>
          <w:t>пункте 5 статьи 72</w:t>
        </w:r>
      </w:hyperlink>
      <w:r w:rsidRPr="00A0257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(Собрание законодательства Российской Федерации, 2001, N 44, ст. 4147; 2014, N 30, ст. 4235).</w:t>
      </w:r>
    </w:p>
    <w:p w:rsidR="003A380D" w:rsidRPr="00A02574" w:rsidRDefault="003A380D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 xml:space="preserve">4)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 </w:t>
      </w:r>
      <w:hyperlink r:id="rId11" w:history="1">
        <w:r w:rsidRPr="00A02574">
          <w:rPr>
            <w:rFonts w:ascii="Times New Roman" w:hAnsi="Times New Roman" w:cs="Times New Roman"/>
            <w:sz w:val="26"/>
            <w:szCs w:val="26"/>
          </w:rPr>
          <w:t>статьей 62</w:t>
        </w:r>
      </w:hyperlink>
      <w:r w:rsidRPr="00A02574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3890, N 27, ст. 4237, ст. 4294; 2017, N 31, ст. 4767, N 48, ст. 7052; 2018, N 28, ст. 4139, N 32, ст. 5131, N 53, ст. 8404).».</w:t>
      </w:r>
    </w:p>
    <w:p w:rsidR="003A380D" w:rsidRPr="00A02574" w:rsidRDefault="003A380D" w:rsidP="00A0257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A02574">
        <w:rPr>
          <w:rFonts w:ascii="Times New Roman" w:hAnsi="Times New Roman" w:cs="Times New Roman"/>
          <w:b w:val="0"/>
          <w:sz w:val="26"/>
          <w:szCs w:val="26"/>
        </w:rPr>
        <w:t>3. Пункт 2.11. Регламента признать утратившим силу.</w:t>
      </w:r>
    </w:p>
    <w:p w:rsidR="007C7FDB" w:rsidRPr="00A02574" w:rsidRDefault="00A02574" w:rsidP="00A02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574">
        <w:rPr>
          <w:rFonts w:ascii="Times New Roman" w:hAnsi="Times New Roman" w:cs="Times New Roman"/>
          <w:sz w:val="26"/>
          <w:szCs w:val="26"/>
        </w:rPr>
        <w:t>4.</w:t>
      </w:r>
      <w:r w:rsidR="007C7FDB" w:rsidRPr="00A02574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официального опубликования.</w:t>
      </w:r>
    </w:p>
    <w:p w:rsidR="007C7FDB" w:rsidRPr="00A02574" w:rsidRDefault="003D0403" w:rsidP="00A025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C7FDB" w:rsidRPr="00A02574">
        <w:rPr>
          <w:sz w:val="26"/>
          <w:szCs w:val="26"/>
        </w:rPr>
        <w:t>.  Контроль за исполнением настоящего постановления возложить на заместителя главы</w:t>
      </w:r>
      <w:r w:rsidR="00A06E22" w:rsidRPr="00A02574">
        <w:rPr>
          <w:sz w:val="26"/>
          <w:szCs w:val="26"/>
        </w:rPr>
        <w:t xml:space="preserve"> администрации</w:t>
      </w:r>
      <w:r w:rsidR="007C7FDB" w:rsidRPr="00A02574">
        <w:rPr>
          <w:sz w:val="26"/>
          <w:szCs w:val="26"/>
        </w:rPr>
        <w:t xml:space="preserve"> - начальника отдела строительства, дорожного </w:t>
      </w:r>
      <w:r w:rsidR="007C7FDB" w:rsidRPr="00A02574">
        <w:rPr>
          <w:sz w:val="26"/>
          <w:szCs w:val="26"/>
        </w:rPr>
        <w:lastRenderedPageBreak/>
        <w:t xml:space="preserve">хозяйства и ЖКХ администрации Козловского района Чувашской Республики - </w:t>
      </w:r>
      <w:proofErr w:type="spellStart"/>
      <w:r w:rsidR="007C7FDB" w:rsidRPr="00A02574">
        <w:rPr>
          <w:sz w:val="26"/>
          <w:szCs w:val="26"/>
        </w:rPr>
        <w:t>И.В.Рожкова</w:t>
      </w:r>
      <w:proofErr w:type="spellEnd"/>
      <w:r w:rsidR="007C7FDB" w:rsidRPr="00A02574">
        <w:rPr>
          <w:sz w:val="26"/>
          <w:szCs w:val="26"/>
        </w:rPr>
        <w:t>.</w:t>
      </w:r>
    </w:p>
    <w:p w:rsidR="007C7FDB" w:rsidRPr="00A02574" w:rsidRDefault="007C7FDB" w:rsidP="00A02574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C7FDB" w:rsidRPr="00A02574" w:rsidRDefault="007C7FDB" w:rsidP="00A02574">
      <w:pPr>
        <w:ind w:firstLine="567"/>
        <w:jc w:val="both"/>
        <w:rPr>
          <w:sz w:val="26"/>
          <w:szCs w:val="26"/>
        </w:rPr>
      </w:pPr>
    </w:p>
    <w:p w:rsidR="007C7FDB" w:rsidRPr="00A02574" w:rsidRDefault="007C7FDB" w:rsidP="00A02574">
      <w:pPr>
        <w:ind w:firstLine="567"/>
        <w:jc w:val="both"/>
        <w:rPr>
          <w:sz w:val="26"/>
          <w:szCs w:val="26"/>
        </w:rPr>
      </w:pPr>
    </w:p>
    <w:p w:rsidR="007C7FDB" w:rsidRPr="00A02574" w:rsidRDefault="001E491F" w:rsidP="00A02574">
      <w:pPr>
        <w:ind w:firstLine="567"/>
        <w:jc w:val="both"/>
        <w:rPr>
          <w:sz w:val="26"/>
          <w:szCs w:val="26"/>
        </w:rPr>
      </w:pPr>
      <w:proofErr w:type="spellStart"/>
      <w:r w:rsidRPr="00A02574">
        <w:rPr>
          <w:sz w:val="26"/>
          <w:szCs w:val="26"/>
        </w:rPr>
        <w:t>И.</w:t>
      </w:r>
      <w:proofErr w:type="gramStart"/>
      <w:r w:rsidRPr="00A02574">
        <w:rPr>
          <w:sz w:val="26"/>
          <w:szCs w:val="26"/>
        </w:rPr>
        <w:t>о.г</w:t>
      </w:r>
      <w:r w:rsidR="007C7FDB" w:rsidRPr="00A02574">
        <w:rPr>
          <w:sz w:val="26"/>
          <w:szCs w:val="26"/>
        </w:rPr>
        <w:t>лав</w:t>
      </w:r>
      <w:r w:rsidRPr="00A02574">
        <w:rPr>
          <w:sz w:val="26"/>
          <w:szCs w:val="26"/>
        </w:rPr>
        <w:t>ы</w:t>
      </w:r>
      <w:proofErr w:type="spellEnd"/>
      <w:proofErr w:type="gramEnd"/>
      <w:r w:rsidR="007C7FDB" w:rsidRPr="00A02574">
        <w:rPr>
          <w:sz w:val="26"/>
          <w:szCs w:val="26"/>
        </w:rPr>
        <w:t xml:space="preserve"> администрации </w:t>
      </w:r>
    </w:p>
    <w:p w:rsidR="007C7FDB" w:rsidRPr="00A02574" w:rsidRDefault="007C7FDB" w:rsidP="00A02574">
      <w:pPr>
        <w:ind w:firstLine="567"/>
        <w:jc w:val="both"/>
        <w:rPr>
          <w:sz w:val="26"/>
          <w:szCs w:val="26"/>
        </w:rPr>
      </w:pPr>
      <w:r w:rsidRPr="00A02574">
        <w:rPr>
          <w:sz w:val="26"/>
          <w:szCs w:val="26"/>
        </w:rPr>
        <w:t>Козловского района</w:t>
      </w:r>
      <w:r w:rsidRPr="00A02574">
        <w:rPr>
          <w:sz w:val="26"/>
          <w:szCs w:val="26"/>
        </w:rPr>
        <w:tab/>
      </w:r>
      <w:r w:rsidRPr="00A02574">
        <w:rPr>
          <w:sz w:val="26"/>
          <w:szCs w:val="26"/>
        </w:rPr>
        <w:tab/>
        <w:t xml:space="preserve">             </w:t>
      </w:r>
      <w:r w:rsidRPr="00A02574">
        <w:rPr>
          <w:sz w:val="26"/>
          <w:szCs w:val="26"/>
        </w:rPr>
        <w:tab/>
      </w:r>
      <w:r w:rsidRPr="00A02574">
        <w:rPr>
          <w:sz w:val="26"/>
          <w:szCs w:val="26"/>
        </w:rPr>
        <w:tab/>
      </w:r>
      <w:r w:rsidRPr="00A02574">
        <w:rPr>
          <w:sz w:val="26"/>
          <w:szCs w:val="26"/>
        </w:rPr>
        <w:tab/>
      </w:r>
      <w:r w:rsidRPr="00A02574">
        <w:rPr>
          <w:sz w:val="26"/>
          <w:szCs w:val="26"/>
        </w:rPr>
        <w:tab/>
        <w:t xml:space="preserve">          И. В</w:t>
      </w:r>
      <w:r w:rsidR="001E491F" w:rsidRPr="00A02574">
        <w:rPr>
          <w:sz w:val="26"/>
          <w:szCs w:val="26"/>
        </w:rPr>
        <w:t>. Рожков</w:t>
      </w:r>
      <w:bookmarkStart w:id="0" w:name="_GoBack"/>
      <w:bookmarkEnd w:id="0"/>
    </w:p>
    <w:sectPr w:rsidR="007C7FDB" w:rsidRPr="00A02574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4C"/>
    <w:multiLevelType w:val="hybridMultilevel"/>
    <w:tmpl w:val="043E09B0"/>
    <w:lvl w:ilvl="0" w:tplc="3294A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0252D"/>
    <w:multiLevelType w:val="hybridMultilevel"/>
    <w:tmpl w:val="371A3DA2"/>
    <w:lvl w:ilvl="0" w:tplc="210C0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B721412"/>
    <w:multiLevelType w:val="hybridMultilevel"/>
    <w:tmpl w:val="D00860EC"/>
    <w:lvl w:ilvl="0" w:tplc="57D28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FC3BA7"/>
    <w:multiLevelType w:val="hybridMultilevel"/>
    <w:tmpl w:val="6292E1D2"/>
    <w:lvl w:ilvl="0" w:tplc="EE68A2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DB"/>
    <w:rsid w:val="000212E5"/>
    <w:rsid w:val="00025C37"/>
    <w:rsid w:val="00032737"/>
    <w:rsid w:val="00062185"/>
    <w:rsid w:val="00087620"/>
    <w:rsid w:val="000C5F0C"/>
    <w:rsid w:val="000E58D4"/>
    <w:rsid w:val="00152629"/>
    <w:rsid w:val="00176E99"/>
    <w:rsid w:val="001D77E6"/>
    <w:rsid w:val="001E491F"/>
    <w:rsid w:val="001F71D9"/>
    <w:rsid w:val="0029176E"/>
    <w:rsid w:val="002B5BBA"/>
    <w:rsid w:val="00387C5B"/>
    <w:rsid w:val="003A380D"/>
    <w:rsid w:val="003D0403"/>
    <w:rsid w:val="003D3886"/>
    <w:rsid w:val="003E6D37"/>
    <w:rsid w:val="00402313"/>
    <w:rsid w:val="00430F92"/>
    <w:rsid w:val="004336EF"/>
    <w:rsid w:val="004556C9"/>
    <w:rsid w:val="004628A4"/>
    <w:rsid w:val="004868E3"/>
    <w:rsid w:val="00494810"/>
    <w:rsid w:val="005542C3"/>
    <w:rsid w:val="005C24D9"/>
    <w:rsid w:val="005F3516"/>
    <w:rsid w:val="00784682"/>
    <w:rsid w:val="007C7FDB"/>
    <w:rsid w:val="00855F05"/>
    <w:rsid w:val="00861941"/>
    <w:rsid w:val="0086697D"/>
    <w:rsid w:val="008C5735"/>
    <w:rsid w:val="00937A5B"/>
    <w:rsid w:val="00987457"/>
    <w:rsid w:val="009D6993"/>
    <w:rsid w:val="009E16EF"/>
    <w:rsid w:val="009E4E28"/>
    <w:rsid w:val="00A02574"/>
    <w:rsid w:val="00A06E22"/>
    <w:rsid w:val="00A15B52"/>
    <w:rsid w:val="00A47915"/>
    <w:rsid w:val="00A868A2"/>
    <w:rsid w:val="00BA15CF"/>
    <w:rsid w:val="00BE462E"/>
    <w:rsid w:val="00C67658"/>
    <w:rsid w:val="00CC107F"/>
    <w:rsid w:val="00D32C80"/>
    <w:rsid w:val="00DA0959"/>
    <w:rsid w:val="00DE03B0"/>
    <w:rsid w:val="00E45CCD"/>
    <w:rsid w:val="00E73D7F"/>
    <w:rsid w:val="00EE59E6"/>
    <w:rsid w:val="00F24748"/>
    <w:rsid w:val="00F54641"/>
    <w:rsid w:val="00F80A08"/>
    <w:rsid w:val="00FA5DF3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A8B00"/>
  <w15:docId w15:val="{4AD46C05-DE1B-4292-88AB-7770BC5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5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7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556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556C9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556C9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E49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A3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6175FBD0DB5B2516205F203605570213F2D978C77A4871E053D51989EC33ACD5EB1D8DAB60C3516a1C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34DCE6EA3D66CE0ECA88E7C101D36D371450BB06B6B2516205F203605570213F2D978C77A68E4A517250C4D89129CF5DB1DADEAAa0C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34DCE6EA3D66CE0ECA88E7C101D36D361756BA03B5B2516205F203605570213F2D978C77A48217093D51989EC33ACD5EB1D8DAB60C3516a1C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4DCE6EA3D66CE0ECA88E7C101D36D36105EB805B3B2516205F203605570213F2D978C75A785155467419CD79430D159ABC6DCA80Ca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4DCE6EA3D66CE0ECA88E7C101D36D36105EB805B3B2516205F203605570213F2D978C76AD8C155467419CD79430D159ABC6DCA80Ca3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2720-8849-4004-9E91-047287C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5</cp:revision>
  <cp:lastPrinted>2020-08-18T05:42:00Z</cp:lastPrinted>
  <dcterms:created xsi:type="dcterms:W3CDTF">2020-09-01T14:04:00Z</dcterms:created>
  <dcterms:modified xsi:type="dcterms:W3CDTF">2020-09-07T13:41:00Z</dcterms:modified>
</cp:coreProperties>
</file>