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FB" w:rsidRPr="002F743D" w:rsidRDefault="0041431C" w:rsidP="007A31FB">
      <w:pPr>
        <w:pStyle w:val="a3"/>
        <w:jc w:val="left"/>
        <w:rPr>
          <w:sz w:val="24"/>
          <w:szCs w:val="24"/>
        </w:rPr>
      </w:pPr>
      <w:r>
        <w:drawing>
          <wp:anchor distT="0" distB="0" distL="114300" distR="114300" simplePos="0" relativeHeight="251662336" behindDoc="0" locked="0" layoutInCell="1" allowOverlap="1">
            <wp:simplePos x="0" y="0"/>
            <wp:positionH relativeFrom="column">
              <wp:posOffset>2577465</wp:posOffset>
            </wp:positionH>
            <wp:positionV relativeFrom="paragraph">
              <wp:posOffset>348615</wp:posOffset>
            </wp:positionV>
            <wp:extent cx="647700" cy="657225"/>
            <wp:effectExtent l="19050" t="0" r="0" b="0"/>
            <wp:wrapTopAndBottom/>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57225"/>
                    </a:xfrm>
                    <a:prstGeom prst="rect">
                      <a:avLst/>
                    </a:prstGeom>
                    <a:noFill/>
                  </pic:spPr>
                </pic:pic>
              </a:graphicData>
            </a:graphic>
          </wp:anchor>
        </w:drawing>
      </w:r>
      <w:r w:rsidR="00693B4C" w:rsidRPr="00693B4C">
        <w:pict>
          <v:shapetype id="_x0000_t202" coordsize="21600,21600" o:spt="202" path="m,l,21600r21600,l21600,xe">
            <v:stroke joinstyle="miter"/>
            <v:path gradientshapeok="t" o:connecttype="rect"/>
          </v:shapetype>
          <v:shape id="Text Box 18" o:spid="_x0000_s1027" type="#_x0000_t202" style="position:absolute;margin-left:265.2pt;margin-top:26.4pt;width:217.3pt;height:11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ABhQIAABkFAAAOAAAAZHJzL2Uyb0RvYy54bWysVFtv2yAUfp+0/4B4T32Zk8ZWnKppl2lS&#10;d5Ha/QACOEbDwIDE7qr99x1wkqW7SNM0P2DgHL5z+T5YXA2dRHtundCqxtlFihFXVDOhtjX+9LCe&#10;zDFynihGpFa8xo/c4avlyxeL3lQ8162WjFsEIMpVvalx672pksTRlnfEXWjDFRgbbTviYWm3CbOk&#10;B/ROJnmazpJeW2asptw52L0djXgZ8ZuGU/+haRz3SNYYcvNxtHHchDFZLki1tcS0gh7SIP+QRUeE&#10;gqAnqFviCdpZ8QtUJ6jVTjf+guou0U0jKI81QDVZ+lM19y0xPNYCzXHm1Cb3/2Dp+/1HiwQD7qA9&#10;inTA0QMfPFrpAWXz0J/euArc7g04+gH2wTfW6sydpp8dUvqmJWrLr63VfcsJg/yycDI5OzriuACy&#10;6d9pBnHIzusINDS2C82DdiBAh0QeT9yEXChs5vPsVToFEwVbNktTYD/GINXxuLHOv+G6Q2FSYwvk&#10;R3iyv3M+pEOqo0uI5rQUbC2kjAu73dxIi/YEhLKO3wH9mZtUwVnpcGxEHHcgS4gRbCHfSPxTmeVF&#10;usrLyXo2v5wU62I6KS/T+STNylU5S4uyuF1/CwlmRdUKxri6E4ofRZgVf0fy4TqM8okyRH2Ny2k+&#10;HTn6Y5Fp/H5XZCc83EkpuhrPT06kCsy+VgzKJpUnQo7z5Hn6scvQg+M/diXqIFA/isAPmyFK7iSv&#10;jWaPIAyrgTagGN4TmLTafsWoh7tZY/dlRyzHSL5VIK4yKwpw83FRTC9zWNhzy+bcQhQFqBp7jMbp&#10;jR8fgJ2xYttCpFHOSl+DIBsRpRKUO2Z1kDHcv1jT4a0IF/x8Hb1+vGjL7wAAAP//AwBQSwMEFAAG&#10;AAgAAAAhAG1pu5feAAAACgEAAA8AAABkcnMvZG93bnJldi54bWxMj81ugzAQhO+V+g7WVuqlakxQ&#10;wYVgorZSq17z8wAGNoCC1wg7gbx9t6f2uDOj2W+K7WIHccXJ9440rFcRCKTaNT21Go6Hz+dXED4Y&#10;aszgCDXc0MO2vL8rTN64mXZ43YdWcAn53GjoQhhzKX3doTV+5UYk9k5usibwObWymczM5XaQcRSl&#10;0pqe+ENnRvzosD7vL1bD6Xt+SrK5+gpHtXtJ302vKnfT+vFheduACLiEvzD84jM6lMxUuQs1Xgwa&#10;kjjmLYGNTIHgQJYmLFQaYrVWIMtC/p9Q/gAAAP//AwBQSwECLQAUAAYACAAAACEAtoM4kv4AAADh&#10;AQAAEwAAAAAAAAAAAAAAAAAAAAAAW0NvbnRlbnRfVHlwZXNdLnhtbFBLAQItABQABgAIAAAAIQA4&#10;/SH/1gAAAJQBAAALAAAAAAAAAAAAAAAAAC8BAABfcmVscy8ucmVsc1BLAQItABQABgAIAAAAIQDg&#10;qTABhQIAABkFAAAOAAAAAAAAAAAAAAAAAC4CAABkcnMvZTJvRG9jLnhtbFBLAQItABQABgAIAAAA&#10;IQBtabuX3gAAAAoBAAAPAAAAAAAAAAAAAAAAAN8EAABkcnMvZG93bnJldi54bWxQSwUGAAAAAAQA&#10;BADzAAAA6gUAAAAA&#10;" stroked="f">
            <v:textbox style="mso-next-textbox:#Text Box 18">
              <w:txbxContent>
                <w:p w:rsidR="00D75748" w:rsidRPr="00D47227" w:rsidRDefault="00D75748" w:rsidP="00251E39">
                  <w:pPr>
                    <w:jc w:val="center"/>
                    <w:rPr>
                      <w:rFonts w:ascii="Times New Roman" w:hAnsi="Times New Roman"/>
                      <w:b/>
                      <w:sz w:val="24"/>
                      <w:szCs w:val="24"/>
                    </w:rPr>
                  </w:pPr>
                  <w:r>
                    <w:rPr>
                      <w:rFonts w:ascii="Times New Roman" w:hAnsi="Times New Roman"/>
                      <w:b/>
                      <w:sz w:val="24"/>
                      <w:szCs w:val="24"/>
                    </w:rPr>
                    <w:t>ЧУВАШСКАЯ  РЕСПУБЛИКА</w:t>
                  </w:r>
                </w:p>
                <w:p w:rsidR="00D75748" w:rsidRDefault="00D75748" w:rsidP="007A31FB">
                  <w:pPr>
                    <w:jc w:val="center"/>
                    <w:rPr>
                      <w:rFonts w:ascii="Times New Roman" w:hAnsi="Times New Roman"/>
                      <w:b/>
                      <w:sz w:val="24"/>
                      <w:szCs w:val="24"/>
                    </w:rPr>
                  </w:pPr>
                  <w:r w:rsidRPr="00D47227">
                    <w:rPr>
                      <w:rFonts w:ascii="Times New Roman" w:hAnsi="Times New Roman"/>
                      <w:b/>
                      <w:sz w:val="24"/>
                      <w:szCs w:val="24"/>
                    </w:rPr>
                    <w:t xml:space="preserve">АДМИНИСТРАЦИЯ </w:t>
                  </w:r>
                </w:p>
                <w:p w:rsidR="00D75748" w:rsidRPr="00D47227" w:rsidRDefault="00D75748" w:rsidP="007A31FB">
                  <w:pPr>
                    <w:jc w:val="center"/>
                    <w:rPr>
                      <w:rFonts w:ascii="Times New Roman" w:hAnsi="Times New Roman"/>
                      <w:b/>
                      <w:sz w:val="24"/>
                      <w:szCs w:val="24"/>
                    </w:rPr>
                  </w:pPr>
                  <w:r>
                    <w:rPr>
                      <w:rFonts w:ascii="Times New Roman" w:hAnsi="Times New Roman"/>
                      <w:b/>
                      <w:sz w:val="24"/>
                      <w:szCs w:val="24"/>
                    </w:rPr>
                    <w:t xml:space="preserve">КОЗЛОВСКОГО </w:t>
                  </w:r>
                  <w:r w:rsidRPr="00D47227">
                    <w:rPr>
                      <w:rFonts w:ascii="Times New Roman" w:hAnsi="Times New Roman"/>
                      <w:b/>
                      <w:sz w:val="24"/>
                      <w:szCs w:val="24"/>
                    </w:rPr>
                    <w:t>РАЙОНА</w:t>
                  </w:r>
                </w:p>
                <w:p w:rsidR="00D75748" w:rsidRPr="00251E39" w:rsidRDefault="00D75748" w:rsidP="00251E3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D75748" w:rsidRPr="00D47227" w:rsidRDefault="006B4961" w:rsidP="007A31FB">
                  <w:pPr>
                    <w:jc w:val="center"/>
                    <w:rPr>
                      <w:rFonts w:ascii="Times New Roman" w:hAnsi="Times New Roman"/>
                      <w:sz w:val="24"/>
                      <w:szCs w:val="24"/>
                      <w:u w:val="single"/>
                    </w:rPr>
                  </w:pPr>
                  <w:r>
                    <w:rPr>
                      <w:rFonts w:ascii="Times New Roman" w:hAnsi="Times New Roman"/>
                      <w:sz w:val="24"/>
                      <w:szCs w:val="24"/>
                    </w:rPr>
                    <w:t>31.01.</w:t>
                  </w:r>
                  <w:r w:rsidR="00D75748">
                    <w:rPr>
                      <w:rFonts w:ascii="Times New Roman" w:hAnsi="Times New Roman"/>
                      <w:sz w:val="24"/>
                      <w:szCs w:val="24"/>
                    </w:rPr>
                    <w:t xml:space="preserve">2020 </w:t>
                  </w:r>
                  <w:r w:rsidR="00D75748" w:rsidRPr="00D47227">
                    <w:rPr>
                      <w:rFonts w:ascii="Times New Roman" w:hAnsi="Times New Roman"/>
                      <w:sz w:val="24"/>
                      <w:szCs w:val="24"/>
                    </w:rPr>
                    <w:t>№</w:t>
                  </w:r>
                  <w:r>
                    <w:rPr>
                      <w:rFonts w:ascii="Times New Roman" w:hAnsi="Times New Roman"/>
                      <w:sz w:val="24"/>
                      <w:szCs w:val="24"/>
                    </w:rPr>
                    <w:t>55</w:t>
                  </w:r>
                </w:p>
                <w:p w:rsidR="00D75748" w:rsidRDefault="00D75748" w:rsidP="007A31FB">
                  <w:pPr>
                    <w:jc w:val="center"/>
                    <w:rPr>
                      <w:rFonts w:ascii="Times New Roman" w:hAnsi="Times New Roman"/>
                      <w:sz w:val="24"/>
                      <w:szCs w:val="24"/>
                    </w:rPr>
                  </w:pPr>
                </w:p>
                <w:p w:rsidR="00D75748" w:rsidRPr="008548ED" w:rsidRDefault="00D75748" w:rsidP="007A31FB">
                  <w:pPr>
                    <w:jc w:val="center"/>
                    <w:rPr>
                      <w:rFonts w:ascii="Times New Roman" w:hAnsi="Times New Roman"/>
                      <w:sz w:val="24"/>
                      <w:szCs w:val="24"/>
                    </w:rPr>
                  </w:pPr>
                  <w:proofErr w:type="spellStart"/>
                  <w:r w:rsidRPr="008548ED">
                    <w:rPr>
                      <w:rFonts w:ascii="Times New Roman" w:hAnsi="Times New Roman"/>
                      <w:sz w:val="24"/>
                      <w:szCs w:val="24"/>
                    </w:rPr>
                    <w:t>г</w:t>
                  </w:r>
                  <w:proofErr w:type="gramStart"/>
                  <w:r w:rsidRPr="008548ED">
                    <w:rPr>
                      <w:rFonts w:ascii="Times New Roman" w:hAnsi="Times New Roman"/>
                      <w:sz w:val="24"/>
                      <w:szCs w:val="24"/>
                    </w:rPr>
                    <w:t>.К</w:t>
                  </w:r>
                  <w:proofErr w:type="gramEnd"/>
                  <w:r w:rsidRPr="008548ED">
                    <w:rPr>
                      <w:rFonts w:ascii="Times New Roman" w:hAnsi="Times New Roman"/>
                      <w:sz w:val="24"/>
                      <w:szCs w:val="24"/>
                    </w:rPr>
                    <w:t>озловка</w:t>
                  </w:r>
                  <w:proofErr w:type="spellEnd"/>
                </w:p>
                <w:p w:rsidR="00D75748" w:rsidRPr="00B21AE7" w:rsidRDefault="00D75748" w:rsidP="007A31FB">
                  <w:pPr>
                    <w:rPr>
                      <w:szCs w:val="16"/>
                    </w:rPr>
                  </w:pPr>
                </w:p>
              </w:txbxContent>
            </v:textbox>
          </v:shape>
        </w:pict>
      </w:r>
      <w:r w:rsidR="00693B4C" w:rsidRPr="00693B4C">
        <w:pict>
          <v:shape id="Text Box 17" o:spid="_x0000_s1026" type="#_x0000_t202" style="position:absolute;margin-left:-16.8pt;margin-top:26.4pt;width:233.7pt;height:11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Ky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S4w&#10;UqQFih5479FK9yibhfJ0xpVgdW/AzvewDzTHVJ250/SLQ0rfNERt+bW1ums4YRBeFm4mZ1cHHBdA&#10;Nt17zcAP2XkdgfratqF2UA0E6EDT44maEAuFzctsPkunE4wonGX5Jcwn0Qcpj9eNdf4t1y0Kkwpb&#10;4D7Ck/2d8yEcUh5NgjenpWBrIWVc2O3mRlq0J6CTdfwO6C/MpArGSodrA+KwA1GCj3AW4o28PxXZ&#10;OE9X42K0ns5no3ydT0bFLJ2P0qxYFdM0L/Lb9fcQYJaXjWCMqzuh+FGDWf53HB+6YVBPVCHqgMvJ&#10;eDJw9Mck0/j9LslWeGhJKdoKz09GpAzMvlEM0ialJ0IO8+Rl+LHKUIPjP1Yl6iBQP4jA95v+oDgA&#10;CxrZaPYIwrAaaAP24TmBSaPtN4w6aM0Ku687YjlG8p0CcRVZnodejot8MhvDwp6fbM5PiKIAVWGP&#10;0TC98UP/74wV2wY8DXJW+hoEWYsoleeoDjKG9os5HZ6K0N/n62j1/KAtfwAAAP//AwBQSwMEFAAG&#10;AAgAAAAhAGCFpM3fAAAACwEAAA8AAABkcnMvZG93bnJldi54bWxMj81OwzAQhO9IvIO1SFxQa/c3&#10;TYhTARKIa0sfYBNvk4h4HcVuk7495gTH0Yxmvsn3k+3ElQbfOtawmCsQxJUzLdcaTl/vsx0IH5AN&#10;do5Jw4087Iv7uxwz40Y+0PUYahFL2GeooQmhz6T0VUMW/dz1xNE7u8FiiHKopRlwjOW2k0ulttJi&#10;y3GhwZ7eGqq+jxer4fw5Pm3SsfwIp+Sw3r5im5TupvXjw/TyDCLQFP7C8Isf0aGITKW7sPGi0zBb&#10;qF08E6KTJiBiYpWuUhClhuV6o0AWufz/ofgBAAD//wMAUEsBAi0AFAAGAAgAAAAhALaDOJL+AAAA&#10;4QEAABMAAAAAAAAAAAAAAAAAAAAAAFtDb250ZW50X1R5cGVzXS54bWxQSwECLQAUAAYACAAAACEA&#10;OP0h/9YAAACUAQAACwAAAAAAAAAAAAAAAAAvAQAAX3JlbHMvLnJlbHNQSwECLQAUAAYACAAAACEA&#10;pXSisoUCAAAYBQAADgAAAAAAAAAAAAAAAAAuAgAAZHJzL2Uyb0RvYy54bWxQSwECLQAUAAYACAAA&#10;ACEAYIWkzd8AAAALAQAADwAAAAAAAAAAAAAAAADfBAAAZHJzL2Rvd25yZXYueG1sUEsFBgAAAAAE&#10;AAQA8wAAAOsFAAAAAA==&#10;" stroked="f">
            <v:textbox style="mso-next-textbox:#Text Box 17">
              <w:txbxContent>
                <w:p w:rsidR="00D75748" w:rsidRPr="00D47227" w:rsidRDefault="00D75748" w:rsidP="008D0EBF">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D75748" w:rsidRPr="00D47227" w:rsidRDefault="00D75748" w:rsidP="008D0EBF">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D75748" w:rsidRPr="00D47227" w:rsidRDefault="00D75748" w:rsidP="008D0EBF">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D75748" w:rsidRDefault="00D75748" w:rsidP="008D0EBF">
                  <w:pPr>
                    <w:rPr>
                      <w:b/>
                    </w:rPr>
                  </w:pPr>
                </w:p>
                <w:p w:rsidR="00D75748" w:rsidRDefault="00D75748" w:rsidP="008D0EBF">
                  <w:pPr>
                    <w:jc w:val="center"/>
                    <w:rPr>
                      <w:rFonts w:ascii="Times New Roman" w:hAnsi="Times New Roman"/>
                      <w:b/>
                      <w:sz w:val="24"/>
                      <w:szCs w:val="24"/>
                    </w:rPr>
                  </w:pPr>
                  <w:r>
                    <w:rPr>
                      <w:rFonts w:ascii="Times New Roman" w:hAnsi="Times New Roman"/>
                      <w:b/>
                      <w:sz w:val="24"/>
                      <w:szCs w:val="24"/>
                    </w:rPr>
                    <w:t>ЙЫШᾸНУ</w:t>
                  </w:r>
                </w:p>
                <w:p w:rsidR="00D75748" w:rsidRPr="004247E1" w:rsidRDefault="00D75748" w:rsidP="008D0EBF">
                  <w:pPr>
                    <w:jc w:val="center"/>
                    <w:rPr>
                      <w:rFonts w:ascii="Times New Roman" w:hAnsi="Times New Roman"/>
                      <w:sz w:val="24"/>
                      <w:szCs w:val="24"/>
                      <w:u w:val="single"/>
                    </w:rPr>
                  </w:pPr>
                  <w:r w:rsidRPr="007A31FB">
                    <w:rPr>
                      <w:rFonts w:ascii="Times New Roman" w:hAnsi="Times New Roman"/>
                      <w:sz w:val="24"/>
                      <w:szCs w:val="24"/>
                    </w:rPr>
                    <w:t>_______20</w:t>
                  </w:r>
                  <w:r>
                    <w:rPr>
                      <w:rFonts w:ascii="Times New Roman" w:hAnsi="Times New Roman"/>
                      <w:sz w:val="24"/>
                      <w:szCs w:val="24"/>
                    </w:rPr>
                    <w:t>20</w:t>
                  </w:r>
                  <w:r w:rsidRPr="007A31FB">
                    <w:rPr>
                      <w:rFonts w:ascii="Times New Roman" w:hAnsi="Times New Roman"/>
                      <w:sz w:val="24"/>
                      <w:szCs w:val="24"/>
                    </w:rPr>
                    <w:t xml:space="preserve"> ____ №</w:t>
                  </w:r>
                </w:p>
                <w:p w:rsidR="00D75748" w:rsidRDefault="00D75748" w:rsidP="008D0EBF">
                  <w:pPr>
                    <w:jc w:val="center"/>
                    <w:rPr>
                      <w:rFonts w:ascii="Times New Roman" w:hAnsi="Times New Roman"/>
                      <w:sz w:val="24"/>
                      <w:szCs w:val="24"/>
                    </w:rPr>
                  </w:pPr>
                </w:p>
                <w:p w:rsidR="00D75748" w:rsidRPr="008548ED" w:rsidRDefault="00D75748" w:rsidP="008D0EBF">
                  <w:pPr>
                    <w:jc w:val="center"/>
                    <w:rPr>
                      <w:rFonts w:ascii="Times New Roman" w:hAnsi="Times New Roman"/>
                      <w:sz w:val="24"/>
                      <w:szCs w:val="24"/>
                    </w:rPr>
                  </w:pPr>
                  <w:r w:rsidRPr="008548ED">
                    <w:rPr>
                      <w:rFonts w:ascii="Times New Roman" w:hAnsi="Times New Roman"/>
                      <w:sz w:val="24"/>
                      <w:szCs w:val="24"/>
                    </w:rPr>
                    <w:t>Куславкка хули</w:t>
                  </w:r>
                </w:p>
                <w:p w:rsidR="00D75748" w:rsidRPr="00A313EB" w:rsidRDefault="00D75748" w:rsidP="007A31FB">
                  <w:pPr>
                    <w:jc w:val="center"/>
                    <w:rPr>
                      <w:rFonts w:ascii="Times New Roman" w:hAnsi="Times New Roman"/>
                      <w:sz w:val="16"/>
                      <w:szCs w:val="16"/>
                    </w:rPr>
                  </w:pPr>
                </w:p>
                <w:p w:rsidR="00D75748" w:rsidRPr="00B21AE7" w:rsidRDefault="00D75748" w:rsidP="007A31FB">
                  <w:pPr>
                    <w:rPr>
                      <w:szCs w:val="20"/>
                    </w:rPr>
                  </w:pPr>
                </w:p>
              </w:txbxContent>
            </v:textbox>
          </v:shape>
        </w:pict>
      </w:r>
    </w:p>
    <w:p w:rsidR="007A31FB" w:rsidRPr="002F743D" w:rsidRDefault="007A31FB" w:rsidP="007A31FB">
      <w:pPr>
        <w:pStyle w:val="a3"/>
        <w:ind w:firstLine="709"/>
        <w:jc w:val="left"/>
        <w:rPr>
          <w:sz w:val="24"/>
          <w:szCs w:val="24"/>
        </w:rPr>
      </w:pPr>
    </w:p>
    <w:p w:rsidR="007A31FB" w:rsidRPr="002F743D" w:rsidRDefault="007A31FB" w:rsidP="007A31FB">
      <w:pPr>
        <w:pStyle w:val="a3"/>
        <w:ind w:firstLine="709"/>
        <w:rPr>
          <w:sz w:val="24"/>
          <w:szCs w:val="24"/>
        </w:rPr>
      </w:pPr>
    </w:p>
    <w:p w:rsidR="007A31FB" w:rsidRPr="002F743D" w:rsidRDefault="007A31FB" w:rsidP="007A31FB">
      <w:pPr>
        <w:pStyle w:val="a3"/>
        <w:ind w:firstLine="709"/>
        <w:rPr>
          <w:sz w:val="24"/>
          <w:szCs w:val="24"/>
        </w:rPr>
      </w:pPr>
    </w:p>
    <w:p w:rsidR="007A31FB" w:rsidRPr="002F743D" w:rsidRDefault="007A31FB" w:rsidP="007A31FB">
      <w:pPr>
        <w:pStyle w:val="a3"/>
        <w:ind w:firstLine="709"/>
        <w:rPr>
          <w:sz w:val="24"/>
          <w:szCs w:val="24"/>
        </w:rPr>
      </w:pPr>
    </w:p>
    <w:p w:rsidR="00430506" w:rsidRPr="00592AB5" w:rsidRDefault="00430506" w:rsidP="00430506">
      <w:pPr>
        <w:pStyle w:val="ConsPlusTitle"/>
        <w:jc w:val="center"/>
        <w:outlineLvl w:val="0"/>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0"/>
        <w:rPr>
          <w:rFonts w:ascii="Times New Roman" w:hAnsi="Times New Roman" w:cs="Times New Roman"/>
          <w:color w:val="000000" w:themeColor="text1"/>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430506" w:rsidRPr="00592AB5" w:rsidTr="00D75748">
        <w:tc>
          <w:tcPr>
            <w:tcW w:w="5778" w:type="dxa"/>
            <w:vAlign w:val="center"/>
          </w:tcPr>
          <w:p w:rsidR="00430506" w:rsidRPr="00F25091" w:rsidRDefault="00430506" w:rsidP="00D75748">
            <w:pPr>
              <w:pStyle w:val="ConsPlusTitle"/>
              <w:outlineLvl w:val="0"/>
              <w:rPr>
                <w:rFonts w:ascii="Times New Roman" w:hAnsi="Times New Roman" w:cs="Times New Roman"/>
                <w:b w:val="0"/>
                <w:color w:val="000000" w:themeColor="text1"/>
                <w:sz w:val="24"/>
                <w:szCs w:val="24"/>
              </w:rPr>
            </w:pPr>
            <w:r w:rsidRPr="00F25091">
              <w:rPr>
                <w:rFonts w:ascii="Times New Roman" w:hAnsi="Times New Roman" w:cs="Times New Roman"/>
                <w:b w:val="0"/>
                <w:color w:val="000000" w:themeColor="text1"/>
                <w:sz w:val="24"/>
                <w:szCs w:val="24"/>
              </w:rPr>
              <w:t xml:space="preserve">О внесении  изменений в постановление администрации Козловского района Чувашской Республики от 17.12.2018 г. №627 </w:t>
            </w:r>
          </w:p>
        </w:tc>
      </w:tr>
    </w:tbl>
    <w:p w:rsidR="00430506" w:rsidRDefault="00430506" w:rsidP="00430506">
      <w:pPr>
        <w:pStyle w:val="ConsPlusTitle"/>
        <w:jc w:val="center"/>
        <w:outlineLvl w:val="0"/>
        <w:rPr>
          <w:rFonts w:ascii="Times New Roman" w:hAnsi="Times New Roman" w:cs="Times New Roman"/>
          <w:color w:val="000000" w:themeColor="text1"/>
          <w:sz w:val="26"/>
          <w:szCs w:val="26"/>
        </w:rPr>
      </w:pPr>
    </w:p>
    <w:p w:rsidR="00F25091" w:rsidRPr="00592AB5" w:rsidRDefault="00F25091" w:rsidP="00430506">
      <w:pPr>
        <w:pStyle w:val="ConsPlusTitle"/>
        <w:jc w:val="center"/>
        <w:outlineLvl w:val="0"/>
        <w:rPr>
          <w:rFonts w:ascii="Times New Roman" w:hAnsi="Times New Roman" w:cs="Times New Roman"/>
          <w:color w:val="000000" w:themeColor="text1"/>
          <w:sz w:val="26"/>
          <w:szCs w:val="26"/>
        </w:rPr>
      </w:pPr>
    </w:p>
    <w:p w:rsidR="00430506" w:rsidRPr="00F25091" w:rsidRDefault="00430506" w:rsidP="00430506">
      <w:pPr>
        <w:autoSpaceDE w:val="0"/>
        <w:autoSpaceDN w:val="0"/>
        <w:adjustRightInd w:val="0"/>
        <w:ind w:firstLine="709"/>
        <w:jc w:val="both"/>
        <w:rPr>
          <w:rFonts w:ascii="Times New Roman" w:hAnsi="Times New Roman"/>
          <w:color w:val="000000" w:themeColor="text1"/>
          <w:sz w:val="24"/>
          <w:szCs w:val="24"/>
        </w:rPr>
      </w:pPr>
      <w:r w:rsidRPr="00F25091">
        <w:rPr>
          <w:rFonts w:ascii="Times New Roman" w:hAnsi="Times New Roman"/>
          <w:color w:val="000000" w:themeColor="text1"/>
          <w:sz w:val="24"/>
          <w:szCs w:val="24"/>
        </w:rPr>
        <w:t>С целью актуализации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утвержденной постановлением администрации Козловского района Чувашской Республики от 17.12.2018 №627 «Об утверждении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(далее - Постановление) администрация Козловского района постановляет внести следующие изменения:</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Паспорт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указанного в приложении</w:t>
      </w:r>
      <w:r w:rsidR="00D371E9">
        <w:rPr>
          <w:rFonts w:ascii="Times New Roman" w:hAnsi="Times New Roman" w:cs="Times New Roman"/>
          <w:color w:val="000000" w:themeColor="text1"/>
          <w:sz w:val="24"/>
          <w:szCs w:val="24"/>
        </w:rPr>
        <w:t xml:space="preserve"> Постановления </w:t>
      </w:r>
      <w:r w:rsidRPr="00F25091">
        <w:rPr>
          <w:rFonts w:ascii="Times New Roman" w:hAnsi="Times New Roman" w:cs="Times New Roman"/>
          <w:color w:val="000000" w:themeColor="text1"/>
          <w:sz w:val="24"/>
          <w:szCs w:val="24"/>
        </w:rPr>
        <w:t>изложить в новой редакции, согласно приложению №1 к настоящему постановлению.</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Подпрограмму «Поддержка строительства жилья в Козловском районе Чувашской Республики»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указанной в приложении №3 Постановления, изложить в новой редакции, согласно приложению №2 к настоящему постановлению.</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Подпрограмму «Обеспечение жилыми помещениями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«Обеспечение граждан в Чувашской Республике доступным и комфортным жильем», указанной в приложении №4 Постановления изложить в новой редакции, согласно приложению №3 к настоящему постановлению.</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Контроль за выполнением настоящего постановления возложить на отдел строительства, дорожного хозяйства и ЖКХ администрации Козловского района.</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Настоящее постановление вступает в силу со дня его официального опубликования.</w:t>
      </w:r>
    </w:p>
    <w:p w:rsidR="00430506" w:rsidRDefault="00430506" w:rsidP="00430506">
      <w:pPr>
        <w:autoSpaceDE w:val="0"/>
        <w:autoSpaceDN w:val="0"/>
        <w:adjustRightInd w:val="0"/>
        <w:ind w:firstLine="709"/>
        <w:jc w:val="both"/>
        <w:rPr>
          <w:rFonts w:ascii="Times New Roman" w:hAnsi="Times New Roman"/>
          <w:color w:val="000000" w:themeColor="text1"/>
          <w:sz w:val="24"/>
          <w:szCs w:val="24"/>
        </w:rPr>
      </w:pPr>
    </w:p>
    <w:p w:rsidR="00F25091" w:rsidRDefault="00F25091" w:rsidP="00430506">
      <w:pPr>
        <w:autoSpaceDE w:val="0"/>
        <w:autoSpaceDN w:val="0"/>
        <w:adjustRightInd w:val="0"/>
        <w:ind w:firstLine="709"/>
        <w:jc w:val="both"/>
        <w:rPr>
          <w:rFonts w:ascii="Times New Roman" w:hAnsi="Times New Roman"/>
          <w:color w:val="000000" w:themeColor="text1"/>
          <w:sz w:val="24"/>
          <w:szCs w:val="24"/>
        </w:rPr>
      </w:pPr>
    </w:p>
    <w:p w:rsidR="00F25091" w:rsidRPr="00F25091" w:rsidRDefault="00F25091" w:rsidP="00430506">
      <w:pPr>
        <w:autoSpaceDE w:val="0"/>
        <w:autoSpaceDN w:val="0"/>
        <w:adjustRightInd w:val="0"/>
        <w:ind w:firstLine="709"/>
        <w:jc w:val="both"/>
        <w:rPr>
          <w:rFonts w:ascii="Times New Roman" w:hAnsi="Times New Roman"/>
          <w:color w:val="000000" w:themeColor="text1"/>
          <w:sz w:val="24"/>
          <w:szCs w:val="24"/>
        </w:rPr>
      </w:pPr>
    </w:p>
    <w:p w:rsidR="00F25091" w:rsidRDefault="00F25091" w:rsidP="00430506">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Глава </w:t>
      </w:r>
      <w:r w:rsidR="00430506" w:rsidRPr="00F25091">
        <w:rPr>
          <w:rFonts w:ascii="Times New Roman" w:hAnsi="Times New Roman"/>
          <w:color w:val="000000" w:themeColor="text1"/>
          <w:sz w:val="24"/>
          <w:szCs w:val="24"/>
        </w:rPr>
        <w:t xml:space="preserve"> администрации</w:t>
      </w:r>
    </w:p>
    <w:p w:rsidR="00430506" w:rsidRDefault="00430506" w:rsidP="00430506">
      <w:pPr>
        <w:autoSpaceDE w:val="0"/>
        <w:autoSpaceDN w:val="0"/>
        <w:adjustRightInd w:val="0"/>
        <w:jc w:val="both"/>
        <w:rPr>
          <w:rFonts w:ascii="Times New Roman" w:hAnsi="Times New Roman"/>
          <w:color w:val="000000" w:themeColor="text1"/>
          <w:sz w:val="24"/>
          <w:szCs w:val="24"/>
        </w:rPr>
      </w:pPr>
      <w:r w:rsidRPr="00F25091">
        <w:rPr>
          <w:rFonts w:ascii="Times New Roman" w:hAnsi="Times New Roman"/>
          <w:color w:val="000000" w:themeColor="text1"/>
          <w:sz w:val="24"/>
          <w:szCs w:val="24"/>
        </w:rPr>
        <w:t xml:space="preserve">Козловского района                       </w:t>
      </w:r>
      <w:r w:rsidR="00F25091">
        <w:rPr>
          <w:rFonts w:ascii="Times New Roman" w:hAnsi="Times New Roman"/>
          <w:color w:val="000000" w:themeColor="text1"/>
          <w:sz w:val="24"/>
          <w:szCs w:val="24"/>
        </w:rPr>
        <w:t xml:space="preserve">                                                                          А.И.Васильев</w:t>
      </w:r>
      <w:r w:rsidRPr="00F25091">
        <w:rPr>
          <w:rFonts w:ascii="Times New Roman" w:hAnsi="Times New Roman"/>
          <w:color w:val="000000" w:themeColor="text1"/>
          <w:sz w:val="24"/>
          <w:szCs w:val="24"/>
        </w:rPr>
        <w:t xml:space="preserve"> </w:t>
      </w:r>
    </w:p>
    <w:p w:rsidR="00F25091" w:rsidRDefault="00F25091" w:rsidP="00430506">
      <w:pPr>
        <w:autoSpaceDE w:val="0"/>
        <w:autoSpaceDN w:val="0"/>
        <w:adjustRightInd w:val="0"/>
        <w:jc w:val="both"/>
        <w:rPr>
          <w:rFonts w:ascii="Times New Roman" w:hAnsi="Times New Roman"/>
          <w:color w:val="000000" w:themeColor="text1"/>
          <w:sz w:val="24"/>
          <w:szCs w:val="24"/>
        </w:rPr>
      </w:pPr>
    </w:p>
    <w:p w:rsidR="00F25091" w:rsidRDefault="00F25091" w:rsidP="00430506">
      <w:pPr>
        <w:autoSpaceDE w:val="0"/>
        <w:autoSpaceDN w:val="0"/>
        <w:adjustRightInd w:val="0"/>
        <w:jc w:val="both"/>
        <w:rPr>
          <w:rFonts w:ascii="Times New Roman" w:hAnsi="Times New Roman"/>
          <w:color w:val="000000" w:themeColor="text1"/>
          <w:sz w:val="24"/>
          <w:szCs w:val="24"/>
        </w:rPr>
      </w:pPr>
    </w:p>
    <w:p w:rsidR="00F25091" w:rsidRDefault="00F25091" w:rsidP="00430506">
      <w:pPr>
        <w:autoSpaceDE w:val="0"/>
        <w:autoSpaceDN w:val="0"/>
        <w:adjustRightInd w:val="0"/>
        <w:jc w:val="both"/>
        <w:rPr>
          <w:rFonts w:ascii="Times New Roman" w:hAnsi="Times New Roman"/>
          <w:color w:val="000000" w:themeColor="text1"/>
          <w:sz w:val="24"/>
          <w:szCs w:val="24"/>
        </w:rPr>
      </w:pPr>
    </w:p>
    <w:tbl>
      <w:tblPr>
        <w:tblStyle w:val="a7"/>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430506" w:rsidRPr="00592AB5" w:rsidTr="00D75748">
        <w:tc>
          <w:tcPr>
            <w:tcW w:w="2659" w:type="dxa"/>
          </w:tcPr>
          <w:p w:rsidR="00D371E9"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Приложение №1 </w:t>
            </w:r>
          </w:p>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к постановлению администрации Козловского района </w:t>
            </w:r>
          </w:p>
          <w:p w:rsidR="00430506" w:rsidRPr="00592AB5" w:rsidRDefault="00430506" w:rsidP="006B4961">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w:t>
            </w:r>
            <w:r w:rsidR="00F25091">
              <w:rPr>
                <w:rFonts w:ascii="Times New Roman" w:hAnsi="Times New Roman" w:cs="Times New Roman"/>
                <w:color w:val="000000" w:themeColor="text1"/>
                <w:sz w:val="20"/>
              </w:rPr>
              <w:t xml:space="preserve">спублики                    от </w:t>
            </w:r>
            <w:r w:rsidR="006B4961">
              <w:rPr>
                <w:rFonts w:ascii="Times New Roman" w:hAnsi="Times New Roman" w:cs="Times New Roman"/>
                <w:color w:val="000000" w:themeColor="text1"/>
                <w:sz w:val="20"/>
              </w:rPr>
              <w:t>31</w:t>
            </w:r>
            <w:r>
              <w:rPr>
                <w:rFonts w:ascii="Times New Roman" w:hAnsi="Times New Roman" w:cs="Times New Roman"/>
                <w:color w:val="000000" w:themeColor="text1"/>
                <w:sz w:val="20"/>
              </w:rPr>
              <w:t xml:space="preserve">. </w:t>
            </w:r>
            <w:r w:rsidR="006B4961">
              <w:rPr>
                <w:rFonts w:ascii="Times New Roman" w:hAnsi="Times New Roman" w:cs="Times New Roman"/>
                <w:color w:val="000000" w:themeColor="text1"/>
                <w:sz w:val="20"/>
              </w:rPr>
              <w:t>01</w:t>
            </w:r>
            <w:r w:rsidR="00F25091">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w:t>
            </w:r>
            <w:r w:rsidR="00F25091">
              <w:rPr>
                <w:rFonts w:ascii="Times New Roman" w:hAnsi="Times New Roman" w:cs="Times New Roman"/>
                <w:color w:val="000000" w:themeColor="text1"/>
                <w:sz w:val="20"/>
              </w:rPr>
              <w:t>20</w:t>
            </w:r>
            <w:r w:rsidRPr="00592AB5">
              <w:rPr>
                <w:rFonts w:ascii="Times New Roman" w:hAnsi="Times New Roman" w:cs="Times New Roman"/>
                <w:color w:val="000000" w:themeColor="text1"/>
                <w:sz w:val="20"/>
              </w:rPr>
              <w:t xml:space="preserve"> </w:t>
            </w:r>
            <w:r w:rsidR="00F25091">
              <w:rPr>
                <w:rFonts w:ascii="Times New Roman" w:hAnsi="Times New Roman" w:cs="Times New Roman"/>
                <w:color w:val="000000" w:themeColor="text1"/>
                <w:sz w:val="20"/>
              </w:rPr>
              <w:t xml:space="preserve"> </w:t>
            </w:r>
            <w:r w:rsidRPr="00592AB5">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w:t>
            </w:r>
            <w:r w:rsidR="006B4961">
              <w:rPr>
                <w:rFonts w:ascii="Times New Roman" w:hAnsi="Times New Roman" w:cs="Times New Roman"/>
                <w:color w:val="000000" w:themeColor="text1"/>
                <w:sz w:val="20"/>
              </w:rPr>
              <w:t>55</w:t>
            </w:r>
          </w:p>
        </w:tc>
      </w:tr>
    </w:tbl>
    <w:p w:rsidR="00430506" w:rsidRPr="00592AB5" w:rsidRDefault="00430506" w:rsidP="00430506">
      <w:pPr>
        <w:pStyle w:val="ConsPlusNormal"/>
        <w:tabs>
          <w:tab w:val="left" w:pos="142"/>
        </w:tabs>
        <w:jc w:val="right"/>
        <w:outlineLvl w:val="0"/>
        <w:rPr>
          <w:rFonts w:ascii="Times New Roman" w:hAnsi="Times New Roman" w:cs="Times New Roman"/>
          <w:color w:val="000000" w:themeColor="text1"/>
          <w:sz w:val="26"/>
          <w:szCs w:val="26"/>
        </w:rPr>
      </w:pPr>
    </w:p>
    <w:p w:rsidR="00430506" w:rsidRPr="00592AB5" w:rsidRDefault="00430506" w:rsidP="00430506">
      <w:pPr>
        <w:pStyle w:val="ConsPlusNormal"/>
        <w:tabs>
          <w:tab w:val="left" w:pos="142"/>
        </w:tabs>
        <w:jc w:val="right"/>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6"/>
          <w:szCs w:val="26"/>
        </w:rPr>
        <w:t xml:space="preserve">   </w:t>
      </w:r>
    </w:p>
    <w:p w:rsidR="00430506" w:rsidRPr="00592AB5" w:rsidRDefault="00430506" w:rsidP="00430506">
      <w:pPr>
        <w:pStyle w:val="ConsPlusTitle"/>
        <w:jc w:val="center"/>
        <w:rPr>
          <w:rFonts w:ascii="Times New Roman" w:hAnsi="Times New Roman" w:cs="Times New Roman"/>
          <w:color w:val="000000" w:themeColor="text1"/>
          <w:sz w:val="24"/>
          <w:szCs w:val="24"/>
        </w:rPr>
      </w:pPr>
      <w:bookmarkStart w:id="0" w:name="P31"/>
      <w:bookmarkEnd w:id="0"/>
    </w:p>
    <w:p w:rsidR="00430506" w:rsidRPr="00592AB5" w:rsidRDefault="00430506" w:rsidP="00430506">
      <w:pPr>
        <w:pStyle w:val="ConsPlusTitle"/>
        <w:jc w:val="center"/>
        <w:rPr>
          <w:rFonts w:ascii="Times New Roman" w:hAnsi="Times New Roman" w:cs="Times New Roman"/>
          <w:color w:val="000000" w:themeColor="text1"/>
          <w:sz w:val="24"/>
          <w:szCs w:val="24"/>
        </w:rPr>
      </w:pPr>
      <w:r w:rsidRPr="00592AB5">
        <w:rPr>
          <w:rFonts w:ascii="Times New Roman" w:hAnsi="Times New Roman" w:cs="Times New Roman"/>
          <w:color w:val="000000" w:themeColor="text1"/>
          <w:sz w:val="24"/>
          <w:szCs w:val="24"/>
        </w:rPr>
        <w:t>МУНИЦИПАЛЬНАЯ ПРОГРАММА КОЗЛОВСКОГО РАЙОНА  ЧУВАШСКОЙ РЕСПУБЛИКИ "ОБЕСПЕЧЕНИЕ ГРАЖДАН В КОЗЛОВСКОМ РАЙОНЕ  ЧУВАШСКОЙ РЕСПУБЛИКИ ДОСТУПНЫМ И КОМФОРТНЫМ ЖИЛЬЕМ"</w:t>
      </w: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346"/>
        <w:gridCol w:w="6143"/>
      </w:tblGrid>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муниципальной 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муниципальной  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правовой и кадровой работы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муниципальной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Отдел организационно-контрольной, правовой и кадровой работы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Подпрограммы муниципальной 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«Поддержка строительства жилья в Козловском районе Чувашской Республики»; </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муниципальной 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улучшение жилищных условий граждан в Козловском районе Чувашской Республике. </w:t>
            </w:r>
          </w:p>
        </w:tc>
      </w:tr>
      <w:tr w:rsidR="00430506" w:rsidRPr="00592AB5" w:rsidTr="00D75748">
        <w:tc>
          <w:tcPr>
            <w:tcW w:w="2551" w:type="dxa"/>
            <w:tcBorders>
              <w:top w:val="nil"/>
              <w:left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муниципальной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430506" w:rsidRPr="00592AB5" w:rsidTr="00D75748">
        <w:tc>
          <w:tcPr>
            <w:tcW w:w="2551" w:type="dxa"/>
          </w:tcPr>
          <w:p w:rsidR="00430506" w:rsidRPr="00592AB5" w:rsidRDefault="00430506" w:rsidP="00D75748">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Целевые индикаторы и показатели муниципальной 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число молодых семей улучшивших жилищные условия с предоставление сертификатов на приобретение (строительство) жилья- </w:t>
            </w:r>
            <w:r w:rsidR="00F25091">
              <w:rPr>
                <w:rFonts w:ascii="Times New Roman" w:hAnsi="Times New Roman" w:cs="Times New Roman"/>
                <w:color w:val="000000" w:themeColor="text1"/>
                <w:sz w:val="26"/>
                <w:szCs w:val="26"/>
              </w:rPr>
              <w:t>106</w:t>
            </w:r>
            <w:r w:rsidRPr="00592AB5">
              <w:rPr>
                <w:rFonts w:ascii="Times New Roman" w:hAnsi="Times New Roman" w:cs="Times New Roman"/>
                <w:color w:val="000000" w:themeColor="text1"/>
                <w:sz w:val="26"/>
                <w:szCs w:val="26"/>
              </w:rPr>
              <w:t xml:space="preserve"> сем</w:t>
            </w:r>
            <w:r w:rsidR="00F25091">
              <w:rPr>
                <w:rFonts w:ascii="Times New Roman" w:hAnsi="Times New Roman" w:cs="Times New Roman"/>
                <w:color w:val="000000" w:themeColor="text1"/>
                <w:sz w:val="26"/>
                <w:szCs w:val="26"/>
              </w:rPr>
              <w:t>ей;</w:t>
            </w:r>
          </w:p>
          <w:p w:rsidR="00430506" w:rsidRPr="00592AB5" w:rsidRDefault="00430506" w:rsidP="006B292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 – сирот и детей, оставшихся без попечения родителей, обеспеченных специализированными жилыми помещениями- </w:t>
            </w:r>
            <w:r w:rsidR="006B2927">
              <w:rPr>
                <w:rFonts w:ascii="Times New Roman" w:hAnsi="Times New Roman" w:cs="Times New Roman"/>
                <w:color w:val="000000" w:themeColor="text1"/>
                <w:sz w:val="26"/>
                <w:szCs w:val="26"/>
              </w:rPr>
              <w:t>56</w:t>
            </w:r>
            <w:r w:rsidRPr="00592AB5">
              <w:rPr>
                <w:rFonts w:ascii="Times New Roman" w:hAnsi="Times New Roman" w:cs="Times New Roman"/>
                <w:color w:val="000000" w:themeColor="text1"/>
                <w:sz w:val="26"/>
                <w:szCs w:val="26"/>
              </w:rPr>
              <w:t xml:space="preserve"> человек. </w:t>
            </w:r>
          </w:p>
        </w:tc>
      </w:tr>
      <w:tr w:rsidR="00430506" w:rsidRPr="00592AB5" w:rsidTr="00D75748">
        <w:tc>
          <w:tcPr>
            <w:tcW w:w="2551" w:type="dxa"/>
            <w:tcBorders>
              <w:left w:val="nil"/>
              <w:bottom w:val="nil"/>
              <w:right w:val="nil"/>
            </w:tcBorders>
          </w:tcPr>
          <w:p w:rsidR="00430506" w:rsidRPr="00592AB5" w:rsidRDefault="00430506" w:rsidP="00D75748">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и этапы реализации муниципальной 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w:t>
            </w:r>
            <w:r w:rsidRPr="00592AB5">
              <w:rPr>
                <w:rFonts w:ascii="Times New Roman" w:hAnsi="Times New Roman" w:cs="Times New Roman"/>
                <w:color w:val="000000" w:themeColor="text1"/>
                <w:sz w:val="26"/>
                <w:szCs w:val="26"/>
              </w:rPr>
              <w:t xml:space="preserve"> этап- 2019-2035 годы;</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II</w:t>
            </w:r>
            <w:r w:rsidRPr="00592AB5">
              <w:rPr>
                <w:rFonts w:ascii="Times New Roman" w:hAnsi="Times New Roman" w:cs="Times New Roman"/>
                <w:color w:val="000000" w:themeColor="text1"/>
                <w:sz w:val="26"/>
                <w:szCs w:val="26"/>
              </w:rPr>
              <w:t xml:space="preserve"> этап – 2026-2035 годы.</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Объемы финансирования муниципальной программы с </w:t>
            </w:r>
            <w:r w:rsidRPr="00592AB5">
              <w:rPr>
                <w:rFonts w:ascii="Times New Roman" w:hAnsi="Times New Roman" w:cs="Times New Roman"/>
                <w:color w:val="000000" w:themeColor="text1"/>
                <w:sz w:val="26"/>
                <w:szCs w:val="26"/>
              </w:rPr>
              <w:lastRenderedPageBreak/>
              <w:t>разбивкой по годам реализации</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прогнозируемые объемы финансирования мероприятий муниципальной программы в 2019 - 2035 годах составляют </w:t>
            </w:r>
            <w:r w:rsidR="00FA4624">
              <w:rPr>
                <w:rFonts w:ascii="Times New Roman" w:hAnsi="Times New Roman" w:cs="Times New Roman"/>
                <w:b/>
                <w:color w:val="000000" w:themeColor="text1"/>
                <w:sz w:val="26"/>
                <w:szCs w:val="26"/>
              </w:rPr>
              <w:t>124 484,7</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2019 году – </w:t>
            </w:r>
            <w:r w:rsidR="00330222">
              <w:rPr>
                <w:rFonts w:ascii="Times New Roman" w:hAnsi="Times New Roman" w:cs="Times New Roman"/>
                <w:color w:val="000000" w:themeColor="text1"/>
                <w:sz w:val="26"/>
                <w:szCs w:val="26"/>
              </w:rPr>
              <w:t>12 288,1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330222">
              <w:rPr>
                <w:rFonts w:ascii="Times New Roman" w:hAnsi="Times New Roman" w:cs="Times New Roman"/>
                <w:color w:val="000000" w:themeColor="text1"/>
                <w:sz w:val="26"/>
                <w:szCs w:val="26"/>
              </w:rPr>
              <w:t>12 291,6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330222">
              <w:rPr>
                <w:rFonts w:ascii="Times New Roman" w:hAnsi="Times New Roman" w:cs="Times New Roman"/>
                <w:color w:val="000000" w:themeColor="text1"/>
                <w:sz w:val="26"/>
                <w:szCs w:val="26"/>
              </w:rPr>
              <w:t>9 678,6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330222">
              <w:rPr>
                <w:rFonts w:ascii="Times New Roman" w:hAnsi="Times New Roman" w:cs="Times New Roman"/>
                <w:color w:val="000000" w:themeColor="text1"/>
                <w:sz w:val="26"/>
                <w:szCs w:val="26"/>
              </w:rPr>
              <w:t>9 645,9</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330222">
              <w:rPr>
                <w:rFonts w:ascii="Times New Roman" w:hAnsi="Times New Roman" w:cs="Times New Roman"/>
                <w:color w:val="000000" w:themeColor="text1"/>
                <w:sz w:val="26"/>
                <w:szCs w:val="26"/>
              </w:rPr>
              <w:t xml:space="preserve">6 198,5 </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6 198,5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6 198,5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30 992,5</w:t>
            </w:r>
            <w:r w:rsidRPr="00592AB5">
              <w:rPr>
                <w:rFonts w:ascii="Times New Roman" w:hAnsi="Times New Roman" w:cs="Times New Roman"/>
                <w:color w:val="000000" w:themeColor="text1"/>
                <w:sz w:val="26"/>
                <w:szCs w:val="26"/>
              </w:rPr>
              <w:t xml:space="preserve"> тыс.рублей;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30 992,5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B10EC6">
              <w:rPr>
                <w:rFonts w:ascii="Times New Roman" w:hAnsi="Times New Roman" w:cs="Times New Roman"/>
                <w:b/>
                <w:color w:val="000000" w:themeColor="text1"/>
                <w:sz w:val="26"/>
                <w:szCs w:val="26"/>
              </w:rPr>
              <w:t>60 945,8</w:t>
            </w:r>
            <w:r>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B10EC6">
              <w:rPr>
                <w:rFonts w:ascii="Times New Roman" w:hAnsi="Times New Roman" w:cs="Times New Roman"/>
                <w:color w:val="000000" w:themeColor="text1"/>
                <w:sz w:val="26"/>
                <w:szCs w:val="26"/>
              </w:rPr>
              <w:t>7 282,8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B10EC6">
              <w:rPr>
                <w:rFonts w:ascii="Times New Roman" w:hAnsi="Times New Roman" w:cs="Times New Roman"/>
                <w:color w:val="000000" w:themeColor="text1"/>
                <w:sz w:val="26"/>
                <w:szCs w:val="26"/>
              </w:rPr>
              <w:t>5 476,0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B10EC6">
              <w:rPr>
                <w:rFonts w:ascii="Times New Roman" w:hAnsi="Times New Roman" w:cs="Times New Roman"/>
                <w:color w:val="000000" w:themeColor="text1"/>
                <w:sz w:val="26"/>
                <w:szCs w:val="26"/>
              </w:rPr>
              <w:t>6 440,0</w:t>
            </w:r>
            <w:r w:rsidR="00330222">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B10EC6">
              <w:rPr>
                <w:rFonts w:ascii="Times New Roman" w:hAnsi="Times New Roman" w:cs="Times New Roman"/>
                <w:color w:val="000000" w:themeColor="text1"/>
                <w:sz w:val="26"/>
                <w:szCs w:val="26"/>
              </w:rPr>
              <w:t>6 408,2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2 718,3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2 718,3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2 718,3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B10EC6">
              <w:rPr>
                <w:rFonts w:ascii="Times New Roman" w:hAnsi="Times New Roman" w:cs="Times New Roman"/>
                <w:b/>
                <w:color w:val="000000" w:themeColor="text1"/>
                <w:sz w:val="26"/>
                <w:szCs w:val="26"/>
              </w:rPr>
              <w:t>50 470,0</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B10EC6">
              <w:rPr>
                <w:rFonts w:ascii="Times New Roman" w:hAnsi="Times New Roman" w:cs="Times New Roman"/>
                <w:color w:val="000000" w:themeColor="text1"/>
                <w:sz w:val="26"/>
                <w:szCs w:val="26"/>
              </w:rPr>
              <w:t>3 782,9</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B10EC6">
              <w:rPr>
                <w:rFonts w:ascii="Times New Roman" w:hAnsi="Times New Roman" w:cs="Times New Roman"/>
                <w:color w:val="000000" w:themeColor="text1"/>
                <w:sz w:val="26"/>
                <w:szCs w:val="26"/>
              </w:rPr>
              <w:t>5 719,1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B10EC6">
              <w:rPr>
                <w:rFonts w:ascii="Times New Roman" w:hAnsi="Times New Roman" w:cs="Times New Roman"/>
                <w:color w:val="000000" w:themeColor="text1"/>
                <w:sz w:val="26"/>
                <w:szCs w:val="26"/>
              </w:rPr>
              <w:t>2 737,7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160F1A">
              <w:rPr>
                <w:rFonts w:ascii="Times New Roman" w:hAnsi="Times New Roman" w:cs="Times New Roman"/>
                <w:color w:val="000000" w:themeColor="text1"/>
                <w:sz w:val="26"/>
                <w:szCs w:val="26"/>
              </w:rPr>
              <w:t xml:space="preserve"> </w:t>
            </w:r>
            <w:r w:rsidR="00B10EC6">
              <w:rPr>
                <w:rFonts w:ascii="Times New Roman" w:hAnsi="Times New Roman" w:cs="Times New Roman"/>
                <w:color w:val="000000" w:themeColor="text1"/>
                <w:sz w:val="26"/>
                <w:szCs w:val="26"/>
              </w:rPr>
              <w:t>2 737,7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160F1A">
              <w:rPr>
                <w:rFonts w:ascii="Times New Roman" w:hAnsi="Times New Roman" w:cs="Times New Roman"/>
                <w:color w:val="000000" w:themeColor="text1"/>
                <w:sz w:val="26"/>
                <w:szCs w:val="26"/>
              </w:rPr>
              <w:t xml:space="preserve">  2 730,2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2 730,20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2 730,20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13 651,0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- 13 651,0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B10EC6">
              <w:rPr>
                <w:rFonts w:ascii="Times New Roman" w:hAnsi="Times New Roman" w:cs="Times New Roman"/>
                <w:b/>
                <w:color w:val="000000" w:themeColor="text1"/>
                <w:sz w:val="26"/>
                <w:szCs w:val="26"/>
              </w:rPr>
              <w:t>13 068,9</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160F1A">
              <w:rPr>
                <w:rFonts w:ascii="Times New Roman" w:hAnsi="Times New Roman" w:cs="Times New Roman"/>
                <w:color w:val="000000" w:themeColor="text1"/>
                <w:sz w:val="26"/>
                <w:szCs w:val="26"/>
              </w:rPr>
              <w:t>1 222,4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160F1A">
              <w:rPr>
                <w:rFonts w:ascii="Times New Roman" w:hAnsi="Times New Roman" w:cs="Times New Roman"/>
                <w:color w:val="000000" w:themeColor="text1"/>
                <w:sz w:val="26"/>
                <w:szCs w:val="26"/>
              </w:rPr>
              <w:t>1 096,5</w:t>
            </w:r>
            <w:r w:rsidRPr="00592AB5">
              <w:rPr>
                <w:rFonts w:ascii="Times New Roman" w:hAnsi="Times New Roman" w:cs="Times New Roman"/>
                <w:color w:val="000000" w:themeColor="text1"/>
                <w:sz w:val="26"/>
                <w:szCs w:val="26"/>
              </w:rPr>
              <w:t xml:space="preserve"> тыс. рублей;</w:t>
            </w:r>
          </w:p>
          <w:p w:rsidR="00430506" w:rsidRPr="00592AB5" w:rsidRDefault="00160F1A" w:rsidP="00D75748">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2021 году – </w:t>
            </w:r>
            <w:r w:rsidR="00B10EC6">
              <w:rPr>
                <w:rFonts w:ascii="Times New Roman" w:hAnsi="Times New Roman" w:cs="Times New Roman"/>
                <w:color w:val="000000" w:themeColor="text1"/>
                <w:sz w:val="26"/>
                <w:szCs w:val="26"/>
              </w:rPr>
              <w:t>500,0</w:t>
            </w:r>
            <w:r>
              <w:rPr>
                <w:rFonts w:ascii="Times New Roman" w:hAnsi="Times New Roman" w:cs="Times New Roman"/>
                <w:color w:val="000000" w:themeColor="text1"/>
                <w:sz w:val="26"/>
                <w:szCs w:val="26"/>
              </w:rPr>
              <w:t xml:space="preserve"> </w:t>
            </w:r>
            <w:r w:rsidR="00430506"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160F1A">
              <w:rPr>
                <w:rFonts w:ascii="Times New Roman" w:hAnsi="Times New Roman" w:cs="Times New Roman"/>
                <w:color w:val="000000" w:themeColor="text1"/>
                <w:sz w:val="26"/>
                <w:szCs w:val="26"/>
              </w:rPr>
              <w:t xml:space="preserve">  </w:t>
            </w:r>
            <w:r w:rsidR="00B10EC6">
              <w:rPr>
                <w:rFonts w:ascii="Times New Roman" w:hAnsi="Times New Roman" w:cs="Times New Roman"/>
                <w:color w:val="000000" w:themeColor="text1"/>
                <w:sz w:val="26"/>
                <w:szCs w:val="26"/>
              </w:rPr>
              <w:t>500,0</w:t>
            </w:r>
            <w:r w:rsidR="00160F1A">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750,0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750,0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750,0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- 3 750,0</w:t>
            </w:r>
            <w:r w:rsidRPr="00592AB5">
              <w:rPr>
                <w:rFonts w:ascii="Times New Roman" w:hAnsi="Times New Roman" w:cs="Times New Roman"/>
                <w:color w:val="000000" w:themeColor="text1"/>
                <w:sz w:val="26"/>
                <w:szCs w:val="26"/>
              </w:rPr>
              <w:t xml:space="preserve"> тыс. рублей.</w:t>
            </w:r>
          </w:p>
          <w:p w:rsidR="008C5DC0" w:rsidRDefault="008C5DC0" w:rsidP="00D75748">
            <w:pPr>
              <w:pStyle w:val="ConsPlusNormal"/>
              <w:jc w:val="both"/>
              <w:rPr>
                <w:rFonts w:ascii="Times New Roman" w:hAnsi="Times New Roman" w:cs="Times New Roman"/>
                <w:color w:val="000000" w:themeColor="text1"/>
                <w:sz w:val="26"/>
                <w:szCs w:val="26"/>
              </w:rPr>
            </w:pP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p w:rsidR="00430506" w:rsidRPr="00592AB5" w:rsidRDefault="00430506" w:rsidP="00D75748">
            <w:pPr>
              <w:pStyle w:val="ConsPlusNormal"/>
              <w:jc w:val="both"/>
              <w:rPr>
                <w:rFonts w:ascii="Times New Roman" w:hAnsi="Times New Roman" w:cs="Times New Roman"/>
                <w:color w:val="000000" w:themeColor="text1"/>
                <w:sz w:val="26"/>
                <w:szCs w:val="26"/>
              </w:rPr>
            </w:pPr>
          </w:p>
          <w:p w:rsidR="00430506" w:rsidRPr="00592AB5" w:rsidRDefault="00430506" w:rsidP="00D75748">
            <w:pPr>
              <w:rPr>
                <w:rFonts w:ascii="Times New Roman" w:hAnsi="Times New Roman"/>
                <w:color w:val="000000" w:themeColor="text1"/>
                <w:sz w:val="26"/>
                <w:szCs w:val="26"/>
              </w:rPr>
            </w:pPr>
            <w:r w:rsidRPr="00592AB5">
              <w:rPr>
                <w:rFonts w:ascii="Times New Roman" w:hAnsi="Times New Roman"/>
                <w:color w:val="000000" w:themeColor="text1"/>
                <w:sz w:val="26"/>
                <w:szCs w:val="26"/>
              </w:rPr>
              <w:lastRenderedPageBreak/>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муниципальной программы</w:t>
            </w:r>
          </w:p>
        </w:tc>
        <w:tc>
          <w:tcPr>
            <w:tcW w:w="346"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увеличение объема выданных жилищных сертификатов</w:t>
            </w: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государственной политики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сфере реализации муниципальной программы Козловского района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"Обеспечение граждан в Козловском районе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 доступным и комфортным жильем",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задачи, описание сроков и этапов реализации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Приоритеты государственной политики в сфере жилищного строительства определены указами Президента Российской Федерации от 7 мая 2012 г. </w:t>
      </w:r>
      <w:hyperlink r:id="rId7" w:history="1">
        <w:r w:rsidRPr="00592AB5">
          <w:rPr>
            <w:rFonts w:ascii="Times New Roman" w:hAnsi="Times New Roman" w:cs="Times New Roman"/>
            <w:color w:val="000000" w:themeColor="text1"/>
            <w:sz w:val="26"/>
            <w:szCs w:val="26"/>
          </w:rPr>
          <w:t>N 600</w:t>
        </w:r>
      </w:hyperlink>
      <w:r w:rsidRPr="00592AB5">
        <w:rPr>
          <w:rFonts w:ascii="Times New Roman" w:hAnsi="Times New Roman" w:cs="Times New Roman"/>
          <w:color w:val="000000" w:themeColor="text1"/>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8" w:history="1">
        <w:r w:rsidRPr="00592AB5">
          <w:rPr>
            <w:rFonts w:ascii="Times New Roman" w:hAnsi="Times New Roman" w:cs="Times New Roman"/>
            <w:color w:val="000000" w:themeColor="text1"/>
            <w:sz w:val="26"/>
            <w:szCs w:val="26"/>
          </w:rPr>
          <w:t>N 204</w:t>
        </w:r>
      </w:hyperlink>
      <w:r w:rsidRPr="00592AB5">
        <w:rPr>
          <w:rFonts w:ascii="Times New Roman" w:hAnsi="Times New Roman" w:cs="Times New Roman"/>
          <w:color w:val="000000" w:themeColor="text1"/>
          <w:sz w:val="26"/>
          <w:szCs w:val="26"/>
        </w:rPr>
        <w:t xml:space="preserve"> "О национальных целях и стратегических задачах развития Российской Федерации на период до 2024 года", </w:t>
      </w:r>
      <w:hyperlink r:id="rId9"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0"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Козловском районе Чувашской Республике доступным и качественным жильем, создание комфортной и экологической среды проживания для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муниципальной программы - улучшение жилищных условий граждан в Козловском районе Чувашской Республике путем предоставления государственной поддержки на приобретение жилья отдельным категориям граждан, в том числе молодым семьям и семьям с детьми.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муниципальной программы - 2019 - 2035 годы.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693B4C" w:rsidP="00430506">
      <w:pPr>
        <w:pStyle w:val="ConsPlusNormal"/>
        <w:ind w:firstLine="540"/>
        <w:jc w:val="both"/>
        <w:rPr>
          <w:rFonts w:ascii="Times New Roman" w:hAnsi="Times New Roman" w:cs="Times New Roman"/>
          <w:color w:val="000000" w:themeColor="text1"/>
          <w:sz w:val="26"/>
          <w:szCs w:val="26"/>
        </w:rPr>
      </w:pPr>
      <w:hyperlink w:anchor="P321" w:history="1">
        <w:r w:rsidR="00430506" w:rsidRPr="00592AB5">
          <w:rPr>
            <w:rFonts w:ascii="Times New Roman" w:hAnsi="Times New Roman" w:cs="Times New Roman"/>
            <w:color w:val="000000" w:themeColor="text1"/>
            <w:sz w:val="26"/>
            <w:szCs w:val="26"/>
          </w:rPr>
          <w:t>Сведения</w:t>
        </w:r>
      </w:hyperlink>
      <w:r w:rsidR="00430506" w:rsidRPr="00592AB5">
        <w:rPr>
          <w:rFonts w:ascii="Times New Roman" w:hAnsi="Times New Roman" w:cs="Times New Roman"/>
          <w:color w:val="000000" w:themeColor="text1"/>
          <w:sz w:val="26"/>
          <w:szCs w:val="26"/>
        </w:rPr>
        <w:t xml:space="preserve"> о целевых индикаторах и показателях муниципальной программы, подпрограмм, включенных в состав муниципальной  программы, и их значениях представлены в приложении N 1 к настоящей муниципальной программе.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Перечень целевых индикаторов и показателей носит открытый характер и </w:t>
      </w:r>
      <w:r w:rsidRPr="00592AB5">
        <w:rPr>
          <w:rFonts w:ascii="Times New Roman" w:hAnsi="Times New Roman" w:cs="Times New Roman"/>
          <w:color w:val="000000" w:themeColor="text1"/>
          <w:sz w:val="26"/>
          <w:szCs w:val="26"/>
        </w:rPr>
        <w:lastRenderedPageBreak/>
        <w:t>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Обобщенная характеристика основных мероприятий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подпрограмм муниципальной 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муниципальной программы будут осуществляться в рамках реализации следующих подпрограмм муниципальной программы:</w:t>
      </w:r>
    </w:p>
    <w:p w:rsidR="00430506" w:rsidRPr="00592AB5" w:rsidRDefault="00693B4C" w:rsidP="00430506">
      <w:pPr>
        <w:pStyle w:val="ConsPlusNormal"/>
        <w:spacing w:before="220"/>
        <w:ind w:firstLine="540"/>
        <w:jc w:val="both"/>
        <w:rPr>
          <w:rFonts w:ascii="Times New Roman" w:hAnsi="Times New Roman" w:cs="Times New Roman"/>
          <w:color w:val="000000" w:themeColor="text1"/>
          <w:sz w:val="26"/>
          <w:szCs w:val="26"/>
        </w:rPr>
      </w:pPr>
      <w:hyperlink w:anchor="P1255" w:history="1">
        <w:r w:rsidR="00430506" w:rsidRPr="00592AB5">
          <w:rPr>
            <w:rFonts w:ascii="Times New Roman" w:hAnsi="Times New Roman" w:cs="Times New Roman"/>
            <w:color w:val="000000" w:themeColor="text1"/>
            <w:sz w:val="26"/>
            <w:szCs w:val="26"/>
          </w:rPr>
          <w:t>Подпрограмма</w:t>
        </w:r>
      </w:hyperlink>
      <w:r w:rsidR="00430506" w:rsidRPr="00592AB5">
        <w:rPr>
          <w:rFonts w:ascii="Times New Roman" w:hAnsi="Times New Roman" w:cs="Times New Roman"/>
          <w:color w:val="000000" w:themeColor="text1"/>
          <w:sz w:val="26"/>
          <w:szCs w:val="26"/>
        </w:rPr>
        <w:t xml:space="preserve"> "Поддержка строительства жилья в Козловском районе Чувашской Республики" со следующими основными мероприятиями: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w:t>
      </w:r>
      <w:r w:rsidR="00160F1A">
        <w:rPr>
          <w:rFonts w:ascii="Times New Roman" w:hAnsi="Times New Roman" w:cs="Times New Roman"/>
          <w:color w:val="000000" w:themeColor="text1"/>
          <w:sz w:val="26"/>
          <w:szCs w:val="26"/>
        </w:rPr>
        <w:t>«Обеспечение граждан доступным жильем».</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w:t>
      </w:r>
      <w:r w:rsidRPr="00592AB5">
        <w:rPr>
          <w:rFonts w:ascii="Times New Roman" w:hAnsi="Times New Roman" w:cs="Times New Roman"/>
          <w:color w:val="000000" w:themeColor="text1"/>
          <w:sz w:val="26"/>
          <w:szCs w:val="26"/>
        </w:rPr>
        <w:tab/>
        <w:t xml:space="preserve">в рамках основного </w:t>
      </w:r>
      <w:r w:rsidR="00160F1A">
        <w:rPr>
          <w:rFonts w:ascii="Times New Roman" w:hAnsi="Times New Roman" w:cs="Times New Roman"/>
          <w:color w:val="000000" w:themeColor="text1"/>
          <w:sz w:val="26"/>
          <w:szCs w:val="26"/>
        </w:rPr>
        <w:t xml:space="preserve">ведомственной целевой программы </w:t>
      </w:r>
      <w:r w:rsidRPr="00592AB5">
        <w:rPr>
          <w:rFonts w:ascii="Times New Roman" w:hAnsi="Times New Roman" w:cs="Times New Roman"/>
          <w:color w:val="000000" w:themeColor="text1"/>
          <w:sz w:val="26"/>
          <w:szCs w:val="26"/>
        </w:rPr>
        <w:t>«</w:t>
      </w:r>
      <w:r w:rsidR="00160F1A">
        <w:rPr>
          <w:rFonts w:ascii="Times New Roman" w:hAnsi="Times New Roman" w:cs="Times New Roman"/>
          <w:color w:val="000000" w:themeColor="text1"/>
          <w:sz w:val="26"/>
          <w:szCs w:val="26"/>
        </w:rPr>
        <w:t xml:space="preserve">Оказание государственной поддержки гражданам в обеспечении жильем и оплате жилищно-коммунальных услуг» государственной программы «Обеспечение доступным и комфортным жильем и коммунальными услугами граждан Российской Федерации».  </w:t>
      </w:r>
    </w:p>
    <w:p w:rsidR="00430506" w:rsidRPr="00592AB5" w:rsidRDefault="00693B4C" w:rsidP="00430506">
      <w:pPr>
        <w:pStyle w:val="ConsPlusNormal"/>
        <w:spacing w:before="220"/>
        <w:ind w:firstLine="540"/>
        <w:jc w:val="both"/>
        <w:rPr>
          <w:rFonts w:ascii="Times New Roman" w:hAnsi="Times New Roman" w:cs="Times New Roman"/>
          <w:color w:val="000000" w:themeColor="text1"/>
          <w:sz w:val="26"/>
          <w:szCs w:val="26"/>
        </w:rPr>
      </w:pPr>
      <w:hyperlink w:anchor="P4552" w:history="1">
        <w:r w:rsidR="00430506" w:rsidRPr="00592AB5">
          <w:rPr>
            <w:rFonts w:ascii="Times New Roman" w:hAnsi="Times New Roman" w:cs="Times New Roman"/>
            <w:color w:val="000000" w:themeColor="text1"/>
            <w:sz w:val="26"/>
            <w:szCs w:val="26"/>
          </w:rPr>
          <w:t>Подпрограмма</w:t>
        </w:r>
      </w:hyperlink>
      <w:r w:rsidR="00430506" w:rsidRPr="00592AB5">
        <w:rPr>
          <w:rFonts w:ascii="Times New Roman" w:hAnsi="Times New Roman" w:cs="Times New Roman"/>
          <w:color w:val="000000" w:themeColor="text1"/>
          <w:sz w:val="26"/>
          <w:szCs w:val="26"/>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со следующими основными мероприятиями: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w:t>
      </w:r>
      <w:r w:rsidR="008C5DC0">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008C5DC0">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w:t>
      </w:r>
    </w:p>
    <w:p w:rsidR="00430506"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430506" w:rsidRPr="00592AB5" w:rsidTr="00D75748">
        <w:trPr>
          <w:trHeight w:val="570"/>
        </w:trPr>
        <w:tc>
          <w:tcPr>
            <w:tcW w:w="3651" w:type="dxa"/>
          </w:tcPr>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1</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 к муниципальной программе Козловского района Чувашской Республики "Обеспечение граждан в Козловском районе Чувашской Республики доступным и комфортным жильем"</w:t>
            </w:r>
          </w:p>
          <w:p w:rsidR="00430506" w:rsidRPr="00592AB5" w:rsidRDefault="00430506" w:rsidP="00D75748">
            <w:pPr>
              <w:pStyle w:val="ConsPlusNormal"/>
              <w:jc w:val="center"/>
              <w:outlineLvl w:val="1"/>
              <w:rPr>
                <w:rFonts w:ascii="Times New Roman" w:hAnsi="Times New Roman" w:cs="Times New Roman"/>
                <w:color w:val="000000" w:themeColor="text1"/>
                <w:sz w:val="20"/>
              </w:rPr>
            </w:pPr>
          </w:p>
        </w:tc>
      </w:tr>
    </w:tbl>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 w:name="P321"/>
      <w:bookmarkEnd w:id="1"/>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 целевых индикаторах и показателях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в Чувашской Республики доступными комфортным жильем",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ее подпрограмм и их значениях.</w:t>
      </w:r>
    </w:p>
    <w:p w:rsidR="00430506" w:rsidRPr="00592AB5" w:rsidRDefault="00430506" w:rsidP="00430506">
      <w:pPr>
        <w:pStyle w:val="ConsPlusNormal"/>
        <w:jc w:val="center"/>
        <w:rPr>
          <w:rFonts w:ascii="Times New Roman" w:hAnsi="Times New Roman" w:cs="Times New Roman"/>
          <w:color w:val="000000" w:themeColor="text1"/>
          <w:sz w:val="26"/>
          <w:szCs w:val="26"/>
        </w:rPr>
      </w:pPr>
    </w:p>
    <w:p w:rsidR="00430506" w:rsidRPr="00592AB5" w:rsidRDefault="00430506" w:rsidP="00430506">
      <w:pPr>
        <w:rPr>
          <w:rFonts w:ascii="Times New Roman" w:hAnsi="Times New Roman"/>
          <w:color w:val="000000" w:themeColor="text1"/>
          <w:sz w:val="26"/>
          <w:szCs w:val="26"/>
        </w:rPr>
        <w:sectPr w:rsidR="00430506" w:rsidRPr="00592AB5" w:rsidSect="00D75748">
          <w:pgSz w:w="11906" w:h="16838"/>
          <w:pgMar w:top="1134" w:right="850" w:bottom="1134" w:left="1701" w:header="708" w:footer="708" w:gutter="0"/>
          <w:cols w:space="708"/>
          <w:docGrid w:linePitch="360"/>
        </w:sectPr>
      </w:pPr>
    </w:p>
    <w:p w:rsidR="00EA19E7" w:rsidRDefault="00EA19E7" w:rsidP="00430506">
      <w:pPr>
        <w:rPr>
          <w:noProof/>
          <w:szCs w:val="26"/>
        </w:rPr>
      </w:pPr>
    </w:p>
    <w:p w:rsidR="00430506" w:rsidRPr="00592AB5" w:rsidRDefault="008C5DC0" w:rsidP="00430506">
      <w:pPr>
        <w:rPr>
          <w:rFonts w:ascii="Times New Roman" w:hAnsi="Times New Roman"/>
          <w:color w:val="000000" w:themeColor="text1"/>
          <w:sz w:val="26"/>
          <w:szCs w:val="26"/>
        </w:rPr>
        <w:sectPr w:rsidR="00430506" w:rsidRPr="00592AB5">
          <w:pgSz w:w="16838" w:h="11905" w:orient="landscape"/>
          <w:pgMar w:top="1701" w:right="1134" w:bottom="850" w:left="1134" w:header="0" w:footer="0" w:gutter="0"/>
          <w:cols w:space="720"/>
        </w:sectPr>
      </w:pPr>
      <w:r w:rsidRPr="008C5DC0">
        <w:rPr>
          <w:noProof/>
          <w:szCs w:val="26"/>
        </w:rPr>
        <w:drawing>
          <wp:inline distT="0" distB="0" distL="0" distR="0">
            <wp:extent cx="9251950" cy="3439479"/>
            <wp:effectExtent l="19050" t="0" r="6350"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9251950" cy="3439479"/>
                    </a:xfrm>
                    <a:prstGeom prst="rect">
                      <a:avLst/>
                    </a:prstGeom>
                    <a:noFill/>
                    <a:ln w="9525">
                      <a:noFill/>
                      <a:miter lim="800000"/>
                      <a:headEnd/>
                      <a:tailEnd/>
                    </a:ln>
                  </pic:spPr>
                </pic:pic>
              </a:graphicData>
            </a:graphic>
          </wp:inline>
        </w:drawing>
      </w:r>
    </w:p>
    <w:tbl>
      <w:tblPr>
        <w:tblStyle w:val="a7"/>
        <w:tblpPr w:leftFromText="180" w:rightFromText="180" w:vertAnchor="page" w:horzAnchor="page" w:tblpX="7130" w:tblpY="9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tblGrid>
      <w:tr w:rsidR="00EA19E7" w:rsidRPr="00592AB5" w:rsidTr="00EA19E7">
        <w:trPr>
          <w:trHeight w:val="1702"/>
        </w:trPr>
        <w:tc>
          <w:tcPr>
            <w:tcW w:w="4330" w:type="dxa"/>
          </w:tcPr>
          <w:p w:rsidR="00EA19E7" w:rsidRPr="00592AB5" w:rsidRDefault="00EA19E7" w:rsidP="00EA19E7">
            <w:pPr>
              <w:pStyle w:val="ConsPlusNormal"/>
              <w:jc w:val="center"/>
              <w:outlineLvl w:val="1"/>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2</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муниципальной программе</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Козловского района</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"Обеспечение граждан в Козловском районе  </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tc>
      </w:tr>
    </w:tbl>
    <w:p w:rsidR="00430506" w:rsidRDefault="00430506"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Pr="00592AB5" w:rsidRDefault="00EA19E7"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2" w:name="P539"/>
      <w:bookmarkEnd w:id="2"/>
      <w:r w:rsidRPr="00592AB5">
        <w:rPr>
          <w:rFonts w:ascii="Times New Roman" w:hAnsi="Times New Roman" w:cs="Times New Roman"/>
          <w:color w:val="000000" w:themeColor="text1"/>
          <w:sz w:val="26"/>
          <w:szCs w:val="26"/>
        </w:rPr>
        <w:t>Ресурсное обеспечение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прогнозная (справочная) оценка расходов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 счет всех источников финансирования реализации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430506" w:rsidRPr="00592AB5" w:rsidRDefault="00430506" w:rsidP="00430506">
      <w:pPr>
        <w:rPr>
          <w:rFonts w:ascii="Times New Roman" w:hAnsi="Times New Roman"/>
          <w:color w:val="000000" w:themeColor="text1"/>
          <w:sz w:val="26"/>
          <w:szCs w:val="26"/>
        </w:rPr>
      </w:pPr>
    </w:p>
    <w:p w:rsidR="00430506" w:rsidRPr="00592AB5" w:rsidRDefault="00430506" w:rsidP="00430506">
      <w:pPr>
        <w:rPr>
          <w:noProof/>
          <w:color w:val="000000" w:themeColor="text1"/>
          <w:szCs w:val="26"/>
        </w:rPr>
      </w:pPr>
    </w:p>
    <w:p w:rsidR="00EA19E7" w:rsidRDefault="00EA19E7" w:rsidP="00430506">
      <w:pPr>
        <w:rPr>
          <w:noProof/>
          <w:color w:val="000000" w:themeColor="text1"/>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Default="00EA19E7" w:rsidP="00EA19E7">
      <w:pPr>
        <w:rPr>
          <w:szCs w:val="26"/>
        </w:rPr>
      </w:pPr>
    </w:p>
    <w:p w:rsidR="00EA19E7" w:rsidRDefault="00EA19E7" w:rsidP="00EA19E7">
      <w:pPr>
        <w:tabs>
          <w:tab w:val="left" w:pos="5059"/>
        </w:tabs>
        <w:rPr>
          <w:szCs w:val="26"/>
        </w:rPr>
        <w:sectPr w:rsidR="00EA19E7" w:rsidSect="00EA19E7">
          <w:pgSz w:w="11905" w:h="16838"/>
          <w:pgMar w:top="850" w:right="1134" w:bottom="1701" w:left="1134" w:header="0" w:footer="0" w:gutter="0"/>
          <w:cols w:space="720"/>
          <w:docGrid w:linePitch="299"/>
        </w:sectPr>
      </w:pPr>
      <w:r>
        <w:rPr>
          <w:szCs w:val="26"/>
        </w:rPr>
        <w:tab/>
      </w:r>
    </w:p>
    <w:p w:rsidR="00430506" w:rsidRPr="00EA19E7" w:rsidRDefault="00430506" w:rsidP="00EA19E7">
      <w:pPr>
        <w:tabs>
          <w:tab w:val="left" w:pos="5059"/>
        </w:tabs>
        <w:rPr>
          <w:szCs w:val="26"/>
        </w:rPr>
      </w:pPr>
    </w:p>
    <w:p w:rsidR="00430506" w:rsidRPr="00592AB5" w:rsidRDefault="00232F4B" w:rsidP="00430506">
      <w:pPr>
        <w:rPr>
          <w:noProof/>
          <w:color w:val="000000" w:themeColor="text1"/>
          <w:szCs w:val="26"/>
        </w:rPr>
      </w:pPr>
      <w:r w:rsidRPr="00232F4B">
        <w:rPr>
          <w:noProof/>
          <w:szCs w:val="26"/>
        </w:rPr>
        <w:drawing>
          <wp:inline distT="0" distB="0" distL="0" distR="0">
            <wp:extent cx="9167550" cy="572466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174008" cy="5728697"/>
                    </a:xfrm>
                    <a:prstGeom prst="rect">
                      <a:avLst/>
                    </a:prstGeom>
                    <a:noFill/>
                    <a:ln w="9525">
                      <a:noFill/>
                      <a:miter lim="800000"/>
                      <a:headEnd/>
                      <a:tailEnd/>
                    </a:ln>
                  </pic:spPr>
                </pic:pic>
              </a:graphicData>
            </a:graphic>
          </wp:inline>
        </w:drawing>
      </w:r>
    </w:p>
    <w:p w:rsidR="00430506" w:rsidRPr="00592AB5" w:rsidRDefault="00430506" w:rsidP="00430506">
      <w:pPr>
        <w:rPr>
          <w:noProof/>
          <w:color w:val="000000" w:themeColor="text1"/>
          <w:szCs w:val="26"/>
        </w:rPr>
      </w:pPr>
    </w:p>
    <w:p w:rsidR="00430506" w:rsidRPr="00592AB5" w:rsidRDefault="00430506" w:rsidP="00430506">
      <w:pPr>
        <w:rPr>
          <w:noProof/>
          <w:color w:val="000000" w:themeColor="text1"/>
          <w:szCs w:val="26"/>
        </w:rPr>
      </w:pPr>
    </w:p>
    <w:p w:rsidR="00430506" w:rsidRPr="00592AB5" w:rsidRDefault="00430506" w:rsidP="00430506">
      <w:pPr>
        <w:rPr>
          <w:rFonts w:ascii="Times New Roman" w:hAnsi="Times New Roman"/>
          <w:color w:val="000000" w:themeColor="text1"/>
          <w:sz w:val="26"/>
          <w:szCs w:val="26"/>
        </w:rPr>
        <w:sectPr w:rsidR="00430506" w:rsidRPr="00592AB5" w:rsidSect="00EA19E7">
          <w:pgSz w:w="16838" w:h="11905" w:orient="landscape"/>
          <w:pgMar w:top="1134" w:right="850" w:bottom="1134" w:left="1701" w:header="0" w:footer="0" w:gutter="0"/>
          <w:cols w:space="720"/>
          <w:docGrid w:linePitch="299"/>
        </w:sectPr>
      </w:pPr>
    </w:p>
    <w:tbl>
      <w:tblPr>
        <w:tblStyle w:val="a7"/>
        <w:tblW w:w="2659"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430506" w:rsidRPr="00592AB5" w:rsidTr="003058AF">
        <w:tc>
          <w:tcPr>
            <w:tcW w:w="2659" w:type="dxa"/>
          </w:tcPr>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 xml:space="preserve">Приложение №2 к постановлению администрации Козловского района </w:t>
            </w:r>
          </w:p>
          <w:p w:rsidR="00430506" w:rsidRPr="00592AB5" w:rsidRDefault="00430506" w:rsidP="006B4961">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 xml:space="preserve">Чувашской Республики                    от </w:t>
            </w:r>
            <w:r w:rsidR="006B4961">
              <w:rPr>
                <w:rFonts w:ascii="Times New Roman" w:hAnsi="Times New Roman" w:cs="Times New Roman"/>
                <w:color w:val="000000" w:themeColor="text1"/>
                <w:sz w:val="20"/>
              </w:rPr>
              <w:t>31</w:t>
            </w:r>
            <w:r w:rsidR="003058AF">
              <w:rPr>
                <w:rFonts w:ascii="Times New Roman" w:hAnsi="Times New Roman" w:cs="Times New Roman"/>
                <w:color w:val="000000" w:themeColor="text1"/>
                <w:sz w:val="20"/>
              </w:rPr>
              <w:t>.</w:t>
            </w:r>
            <w:r w:rsidR="006B4961">
              <w:rPr>
                <w:rFonts w:ascii="Times New Roman" w:hAnsi="Times New Roman" w:cs="Times New Roman"/>
                <w:color w:val="000000" w:themeColor="text1"/>
                <w:sz w:val="20"/>
              </w:rPr>
              <w:t>01.</w:t>
            </w:r>
            <w:r w:rsidRPr="00592AB5">
              <w:rPr>
                <w:rFonts w:ascii="Times New Roman" w:hAnsi="Times New Roman" w:cs="Times New Roman"/>
                <w:color w:val="000000" w:themeColor="text1"/>
                <w:sz w:val="20"/>
              </w:rPr>
              <w:t xml:space="preserve"> 20</w:t>
            </w:r>
            <w:r w:rsidR="003058AF">
              <w:rPr>
                <w:rFonts w:ascii="Times New Roman" w:hAnsi="Times New Roman" w:cs="Times New Roman"/>
                <w:color w:val="000000" w:themeColor="text1"/>
                <w:sz w:val="20"/>
              </w:rPr>
              <w:t>20</w:t>
            </w:r>
            <w:r w:rsidRPr="00592AB5">
              <w:rPr>
                <w:rFonts w:ascii="Times New Roman" w:hAnsi="Times New Roman" w:cs="Times New Roman"/>
                <w:color w:val="000000" w:themeColor="text1"/>
                <w:sz w:val="20"/>
              </w:rPr>
              <w:t xml:space="preserve"> г. №</w:t>
            </w:r>
            <w:r w:rsidR="006B4961">
              <w:rPr>
                <w:rFonts w:ascii="Times New Roman" w:hAnsi="Times New Roman" w:cs="Times New Roman"/>
                <w:color w:val="000000" w:themeColor="text1"/>
                <w:sz w:val="20"/>
              </w:rPr>
              <w:t>55</w:t>
            </w:r>
          </w:p>
        </w:tc>
      </w:tr>
    </w:tbl>
    <w:p w:rsidR="00430506" w:rsidRPr="00592AB5" w:rsidRDefault="00430506" w:rsidP="00430506">
      <w:pPr>
        <w:pStyle w:val="ConsPlusNormal"/>
        <w:jc w:val="right"/>
        <w:outlineLvl w:val="1"/>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3" w:name="P1255"/>
      <w:bookmarkEnd w:id="3"/>
      <w:r w:rsidRPr="00592AB5">
        <w:rPr>
          <w:rFonts w:ascii="Times New Roman" w:hAnsi="Times New Roman" w:cs="Times New Roman"/>
          <w:color w:val="000000" w:themeColor="text1"/>
          <w:sz w:val="26"/>
          <w:szCs w:val="26"/>
        </w:rPr>
        <w:t>Подпрограмма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"Поддержка строительства жилья в Козловском районе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 муниципальной 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Козловского района Чувашской Республики "Обеспечение граждан</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Козловском районе Чувашской Республики доступным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и комфортным жильем"</w:t>
      </w: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88"/>
        <w:gridCol w:w="6034"/>
      </w:tblGrid>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 спорта и туризма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правовой и кадровой работы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информационных ресурсов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экономического развития, промышленности, торговли и имущественных отношений.</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Козловском районе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Целевые индикаторы и показатели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количество молодых семей, получивших свидетельство о праве на получение социальной </w:t>
            </w:r>
            <w:r w:rsidRPr="00592AB5">
              <w:rPr>
                <w:rFonts w:ascii="Times New Roman" w:hAnsi="Times New Roman" w:cs="Times New Roman"/>
                <w:color w:val="000000" w:themeColor="text1"/>
                <w:sz w:val="26"/>
                <w:szCs w:val="26"/>
              </w:rPr>
              <w:lastRenderedPageBreak/>
              <w:t xml:space="preserve">выплаты, - </w:t>
            </w:r>
            <w:r w:rsidR="003058AF">
              <w:rPr>
                <w:rFonts w:ascii="Times New Roman" w:hAnsi="Times New Roman" w:cs="Times New Roman"/>
                <w:color w:val="000000" w:themeColor="text1"/>
                <w:sz w:val="26"/>
                <w:szCs w:val="26"/>
              </w:rPr>
              <w:t>106 семей;</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Сроки и этапы реализации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232F4B">
              <w:rPr>
                <w:rFonts w:ascii="Times New Roman" w:hAnsi="Times New Roman" w:cs="Times New Roman"/>
                <w:b/>
                <w:color w:val="000000" w:themeColor="text1"/>
                <w:sz w:val="26"/>
                <w:szCs w:val="26"/>
              </w:rPr>
              <w:t>73 808,3</w:t>
            </w:r>
            <w:r>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sidR="00232F4B">
              <w:rPr>
                <w:rFonts w:ascii="Times New Roman" w:hAnsi="Times New Roman" w:cs="Times New Roman"/>
                <w:color w:val="000000" w:themeColor="text1"/>
                <w:sz w:val="26"/>
                <w:szCs w:val="26"/>
              </w:rPr>
              <w:t>10 360,2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32F4B">
              <w:rPr>
                <w:rFonts w:ascii="Times New Roman" w:hAnsi="Times New Roman" w:cs="Times New Roman"/>
                <w:color w:val="000000" w:themeColor="text1"/>
                <w:sz w:val="26"/>
                <w:szCs w:val="26"/>
              </w:rPr>
              <w:t>7 221,1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232F4B">
              <w:rPr>
                <w:rFonts w:ascii="Times New Roman" w:hAnsi="Times New Roman" w:cs="Times New Roman"/>
                <w:color w:val="000000" w:themeColor="text1"/>
                <w:sz w:val="26"/>
                <w:szCs w:val="26"/>
              </w:rPr>
              <w:t>6 636,3</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232F4B">
              <w:rPr>
                <w:rFonts w:ascii="Times New Roman" w:hAnsi="Times New Roman" w:cs="Times New Roman"/>
                <w:color w:val="000000" w:themeColor="text1"/>
                <w:sz w:val="26"/>
                <w:szCs w:val="26"/>
              </w:rPr>
              <w:t>6 603,6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232F4B">
              <w:rPr>
                <w:rFonts w:ascii="Times New Roman" w:hAnsi="Times New Roman" w:cs="Times New Roman"/>
                <w:color w:val="000000" w:themeColor="text1"/>
                <w:sz w:val="26"/>
                <w:szCs w:val="26"/>
              </w:rPr>
              <w:t>3 306,7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232F4B">
              <w:rPr>
                <w:rFonts w:ascii="Times New Roman" w:hAnsi="Times New Roman" w:cs="Times New Roman"/>
                <w:color w:val="000000" w:themeColor="text1"/>
                <w:sz w:val="26"/>
                <w:szCs w:val="26"/>
              </w:rPr>
              <w:t>3 306,7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232F4B">
              <w:rPr>
                <w:rFonts w:ascii="Times New Roman" w:hAnsi="Times New Roman" w:cs="Times New Roman"/>
                <w:color w:val="000000" w:themeColor="text1"/>
                <w:sz w:val="26"/>
                <w:szCs w:val="26"/>
              </w:rPr>
              <w:t>3 306,7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sidR="00232F4B">
              <w:rPr>
                <w:rFonts w:ascii="Times New Roman" w:hAnsi="Times New Roman" w:cs="Times New Roman"/>
                <w:color w:val="000000" w:themeColor="text1"/>
                <w:sz w:val="26"/>
                <w:szCs w:val="26"/>
              </w:rPr>
              <w:t>16 533,5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sidR="00232F4B">
              <w:rPr>
                <w:rFonts w:ascii="Times New Roman" w:hAnsi="Times New Roman" w:cs="Times New Roman"/>
                <w:color w:val="000000" w:themeColor="text1"/>
                <w:sz w:val="26"/>
                <w:szCs w:val="26"/>
              </w:rPr>
              <w:t>16 533,5</w:t>
            </w:r>
            <w:r>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232F4B">
              <w:rPr>
                <w:rFonts w:ascii="Times New Roman" w:hAnsi="Times New Roman" w:cs="Times New Roman"/>
                <w:b/>
                <w:color w:val="000000" w:themeColor="text1"/>
                <w:sz w:val="26"/>
                <w:szCs w:val="26"/>
              </w:rPr>
              <w:t>17 258,8</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0C15D1">
              <w:rPr>
                <w:rFonts w:ascii="Times New Roman" w:hAnsi="Times New Roman" w:cs="Times New Roman"/>
                <w:color w:val="000000" w:themeColor="text1"/>
                <w:sz w:val="26"/>
                <w:szCs w:val="26"/>
              </w:rPr>
              <w:t>6 559,6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0C15D1">
              <w:rPr>
                <w:rFonts w:ascii="Times New Roman" w:hAnsi="Times New Roman" w:cs="Times New Roman"/>
                <w:color w:val="000000" w:themeColor="text1"/>
                <w:sz w:val="26"/>
                <w:szCs w:val="26"/>
              </w:rPr>
              <w:t>3 569,5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232F4B">
              <w:rPr>
                <w:rFonts w:ascii="Times New Roman" w:hAnsi="Times New Roman" w:cs="Times New Roman"/>
                <w:color w:val="000000" w:themeColor="text1"/>
                <w:sz w:val="26"/>
                <w:szCs w:val="26"/>
              </w:rPr>
              <w:t>3 581,2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232F4B">
              <w:rPr>
                <w:rFonts w:ascii="Times New Roman" w:hAnsi="Times New Roman" w:cs="Times New Roman"/>
                <w:color w:val="000000" w:themeColor="text1"/>
                <w:sz w:val="26"/>
                <w:szCs w:val="26"/>
              </w:rPr>
              <w:t>3 548,5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годы- 0,0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годы- 0,0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232F4B">
              <w:rPr>
                <w:rFonts w:ascii="Times New Roman" w:hAnsi="Times New Roman" w:cs="Times New Roman"/>
                <w:b/>
                <w:color w:val="000000" w:themeColor="text1"/>
                <w:sz w:val="26"/>
                <w:szCs w:val="26"/>
              </w:rPr>
              <w:t>43 480,6</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232F4B">
              <w:rPr>
                <w:rFonts w:ascii="Times New Roman" w:hAnsi="Times New Roman" w:cs="Times New Roman"/>
                <w:color w:val="000000" w:themeColor="text1"/>
                <w:sz w:val="26"/>
                <w:szCs w:val="26"/>
              </w:rPr>
              <w:t>2 578,2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32F4B">
              <w:rPr>
                <w:rFonts w:ascii="Times New Roman" w:hAnsi="Times New Roman" w:cs="Times New Roman"/>
                <w:color w:val="000000" w:themeColor="text1"/>
                <w:sz w:val="26"/>
                <w:szCs w:val="26"/>
              </w:rPr>
              <w:t>2 555,1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232F4B">
              <w:rPr>
                <w:rFonts w:ascii="Times New Roman" w:hAnsi="Times New Roman" w:cs="Times New Roman"/>
                <w:color w:val="000000" w:themeColor="text1"/>
                <w:sz w:val="26"/>
                <w:szCs w:val="26"/>
              </w:rPr>
              <w:t>2 555,1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232F4B">
              <w:rPr>
                <w:rFonts w:ascii="Times New Roman" w:hAnsi="Times New Roman" w:cs="Times New Roman"/>
                <w:color w:val="000000" w:themeColor="text1"/>
                <w:sz w:val="26"/>
                <w:szCs w:val="26"/>
              </w:rPr>
              <w:t>2 555,1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232F4B">
              <w:rPr>
                <w:rFonts w:ascii="Times New Roman" w:hAnsi="Times New Roman" w:cs="Times New Roman"/>
                <w:color w:val="000000" w:themeColor="text1"/>
                <w:sz w:val="26"/>
                <w:szCs w:val="26"/>
              </w:rPr>
              <w:t>2 556,7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0C15D1">
              <w:rPr>
                <w:rFonts w:ascii="Times New Roman" w:hAnsi="Times New Roman" w:cs="Times New Roman"/>
                <w:color w:val="000000" w:themeColor="text1"/>
                <w:sz w:val="26"/>
                <w:szCs w:val="26"/>
              </w:rPr>
              <w:t xml:space="preserve">  2 55</w:t>
            </w:r>
            <w:r w:rsidR="00232F4B">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,7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55</w:t>
            </w:r>
            <w:r w:rsidR="00232F4B">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,7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12</w:t>
            </w:r>
            <w:r w:rsidR="00232F4B">
              <w:rPr>
                <w:rFonts w:ascii="Times New Roman" w:hAnsi="Times New Roman" w:cs="Times New Roman"/>
                <w:color w:val="000000" w:themeColor="text1"/>
                <w:sz w:val="26"/>
                <w:szCs w:val="26"/>
              </w:rPr>
              <w:t> 783,5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12 7</w:t>
            </w:r>
            <w:r w:rsidR="00232F4B">
              <w:rPr>
                <w:rFonts w:ascii="Times New Roman" w:hAnsi="Times New Roman" w:cs="Times New Roman"/>
                <w:color w:val="000000" w:themeColor="text1"/>
                <w:sz w:val="26"/>
                <w:szCs w:val="26"/>
              </w:rPr>
              <w:t>83</w:t>
            </w:r>
            <w:r>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232F4B">
              <w:rPr>
                <w:rFonts w:ascii="Times New Roman" w:hAnsi="Times New Roman" w:cs="Times New Roman"/>
                <w:b/>
                <w:color w:val="000000" w:themeColor="text1"/>
                <w:sz w:val="26"/>
                <w:szCs w:val="26"/>
              </w:rPr>
              <w:t>13 068,9</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2420B5">
              <w:rPr>
                <w:rFonts w:ascii="Times New Roman" w:hAnsi="Times New Roman" w:cs="Times New Roman"/>
                <w:color w:val="000000" w:themeColor="text1"/>
                <w:sz w:val="26"/>
                <w:szCs w:val="26"/>
              </w:rPr>
              <w:t>1 222,4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420B5">
              <w:rPr>
                <w:rFonts w:ascii="Times New Roman" w:hAnsi="Times New Roman" w:cs="Times New Roman"/>
                <w:color w:val="000000" w:themeColor="text1"/>
                <w:sz w:val="26"/>
                <w:szCs w:val="26"/>
              </w:rPr>
              <w:t>1 096,5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232F4B">
              <w:rPr>
                <w:rFonts w:ascii="Times New Roman" w:hAnsi="Times New Roman" w:cs="Times New Roman"/>
                <w:color w:val="000000" w:themeColor="text1"/>
                <w:sz w:val="26"/>
                <w:szCs w:val="26"/>
              </w:rPr>
              <w:t>500,0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2420B5">
              <w:rPr>
                <w:rFonts w:ascii="Times New Roman" w:hAnsi="Times New Roman" w:cs="Times New Roman"/>
                <w:color w:val="000000" w:themeColor="text1"/>
                <w:sz w:val="26"/>
                <w:szCs w:val="26"/>
              </w:rPr>
              <w:t xml:space="preserve"> </w:t>
            </w:r>
            <w:r w:rsidR="00232F4B">
              <w:rPr>
                <w:rFonts w:ascii="Times New Roman" w:hAnsi="Times New Roman" w:cs="Times New Roman"/>
                <w:color w:val="000000" w:themeColor="text1"/>
                <w:sz w:val="26"/>
                <w:szCs w:val="26"/>
              </w:rPr>
              <w:t>500,0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в 2023 году- 750,0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году- 750,0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году- 750,0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Чувашской Республике;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выполнение государственных обязательств по обеспечению жильем отдельных категорий граждан, установленных федеральным законодательством.</w:t>
            </w:r>
          </w:p>
        </w:tc>
      </w:tr>
    </w:tbl>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Перечень и сведения о целевых индикаторах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показателях подпрограммы с расшифровкой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количество молодых семей, получивших свидетельство о праве на получение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14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122F2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122F2B">
        <w:rPr>
          <w:rFonts w:ascii="Times New Roman" w:hAnsi="Times New Roman" w:cs="Times New Roman"/>
          <w:color w:val="000000" w:themeColor="text1"/>
          <w:sz w:val="26"/>
          <w:szCs w:val="26"/>
        </w:rPr>
        <w:t xml:space="preserve">9 </w:t>
      </w:r>
      <w:r w:rsidRPr="00592AB5">
        <w:rPr>
          <w:rFonts w:ascii="Times New Roman" w:hAnsi="Times New Roman" w:cs="Times New Roman"/>
          <w:color w:val="000000" w:themeColor="text1"/>
          <w:sz w:val="26"/>
          <w:szCs w:val="26"/>
        </w:rPr>
        <w:t>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w:t>
      </w:r>
      <w:r w:rsidR="00122F2B">
        <w:rPr>
          <w:rFonts w:ascii="Times New Roman" w:hAnsi="Times New Roman" w:cs="Times New Roman"/>
          <w:color w:val="000000" w:themeColor="text1"/>
          <w:sz w:val="26"/>
          <w:szCs w:val="26"/>
        </w:rPr>
        <w:t xml:space="preserve"> 9</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122F2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5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5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5 семей;</w:t>
      </w:r>
      <w:r w:rsidR="00122F2B">
        <w:rPr>
          <w:rFonts w:ascii="Times New Roman" w:hAnsi="Times New Roman" w:cs="Times New Roman"/>
          <w:color w:val="000000" w:themeColor="text1"/>
          <w:sz w:val="26"/>
          <w:szCs w:val="26"/>
        </w:rPr>
        <w:t xml:space="preserve"> </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года</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2</w:t>
      </w:r>
      <w:r w:rsidR="00122F2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года</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2</w:t>
      </w:r>
      <w:r w:rsidR="00122F2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w:t>
      </w:r>
      <w:r w:rsidRPr="00592AB5">
        <w:rPr>
          <w:rFonts w:ascii="Times New Roman" w:hAnsi="Times New Roman" w:cs="Times New Roman"/>
          <w:color w:val="000000" w:themeColor="text1"/>
          <w:sz w:val="26"/>
          <w:szCs w:val="26"/>
        </w:rPr>
        <w:lastRenderedPageBreak/>
        <w:t>сфере.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Характеристики основных мероприятий,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 реализацию поставленных цели и задач подпрограммы направлено одно основное мероприятия. </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w:t>
      </w:r>
      <w:r w:rsidR="00884BAB">
        <w:rPr>
          <w:rFonts w:ascii="Times New Roman" w:hAnsi="Times New Roman" w:cs="Times New Roman"/>
          <w:color w:val="000000" w:themeColor="text1"/>
          <w:sz w:val="26"/>
          <w:szCs w:val="26"/>
        </w:rPr>
        <w:t>«Обеспечение граждан в Козловском районе Чувашской Республики доступным и комфортным жильем»</w:t>
      </w:r>
      <w:r w:rsidRPr="00592AB5">
        <w:rPr>
          <w:rFonts w:ascii="Times New Roman" w:hAnsi="Times New Roman" w:cs="Times New Roman"/>
          <w:color w:val="000000" w:themeColor="text1"/>
          <w:sz w:val="26"/>
          <w:szCs w:val="26"/>
        </w:rPr>
        <w:t>.</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w:t>
      </w:r>
      <w:r w:rsidR="00884BAB">
        <w:rPr>
          <w:rFonts w:ascii="Times New Roman" w:hAnsi="Times New Roman" w:cs="Times New Roman"/>
          <w:color w:val="000000" w:themeColor="text1"/>
          <w:sz w:val="26"/>
          <w:szCs w:val="26"/>
        </w:rPr>
        <w:t>приятие 1.</w:t>
      </w:r>
      <w:r w:rsidRPr="00592AB5">
        <w:rPr>
          <w:rFonts w:ascii="Times New Roman" w:hAnsi="Times New Roman" w:cs="Times New Roman"/>
          <w:color w:val="000000" w:themeColor="text1"/>
          <w:sz w:val="26"/>
          <w:szCs w:val="26"/>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Мероприятие 2. Предоставление субсидии на обеспечение жильем молодых семей в рамках </w:t>
      </w:r>
      <w:r w:rsidR="00884BAB">
        <w:rPr>
          <w:rFonts w:ascii="Times New Roman" w:hAnsi="Times New Roman" w:cs="Times New Roman"/>
          <w:color w:val="000000" w:themeColor="text1"/>
          <w:sz w:val="26"/>
          <w:szCs w:val="26"/>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92AB5">
        <w:rPr>
          <w:rFonts w:ascii="Times New Roman" w:hAnsi="Times New Roman" w:cs="Times New Roman"/>
          <w:color w:val="000000" w:themeColor="text1"/>
          <w:sz w:val="26"/>
          <w:szCs w:val="26"/>
        </w:rPr>
        <w:t>"Обеспечение доступным и комфортным жильем и коммунальными услугами граждан Российской Федерации".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данного мероприятия предусматривается предоставление молодым семьям социальных выплат на приобретение (строительство) жилья.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реализации мероприятий подпрограммы - 2019 - 2035 годы.</w:t>
      </w: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Обоснование объема финансовых ресурсов,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необходимых для реализации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232F4B">
        <w:rPr>
          <w:rFonts w:ascii="Times New Roman" w:hAnsi="Times New Roman" w:cs="Times New Roman"/>
          <w:color w:val="000000" w:themeColor="text1"/>
          <w:sz w:val="26"/>
          <w:szCs w:val="26"/>
        </w:rPr>
        <w:t>73 803,8</w:t>
      </w:r>
      <w:r w:rsidR="00884BAB" w:rsidRPr="00884BAB">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 средства: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232F4B">
        <w:rPr>
          <w:rFonts w:ascii="Times New Roman" w:hAnsi="Times New Roman" w:cs="Times New Roman"/>
          <w:color w:val="000000" w:themeColor="text1"/>
          <w:sz w:val="26"/>
          <w:szCs w:val="26"/>
        </w:rPr>
        <w:t>17 258,8</w:t>
      </w:r>
      <w:r w:rsidR="00884BA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232F4B">
        <w:rPr>
          <w:rFonts w:ascii="Times New Roman" w:hAnsi="Times New Roman" w:cs="Times New Roman"/>
          <w:color w:val="000000" w:themeColor="text1"/>
          <w:sz w:val="26"/>
          <w:szCs w:val="26"/>
        </w:rPr>
        <w:t>43 480,6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местных бюджетов – </w:t>
      </w:r>
      <w:r w:rsidR="00232F4B">
        <w:rPr>
          <w:rFonts w:ascii="Times New Roman" w:hAnsi="Times New Roman" w:cs="Times New Roman"/>
          <w:color w:val="000000" w:themeColor="text1"/>
          <w:sz w:val="26"/>
          <w:szCs w:val="26"/>
        </w:rPr>
        <w:t>13 068,9</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1631"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N 1 к настоящей подпрограмме.</w:t>
      </w:r>
    </w:p>
    <w:p w:rsidR="00430506" w:rsidRPr="00592AB5" w:rsidRDefault="00693B4C" w:rsidP="00430506">
      <w:pPr>
        <w:pStyle w:val="ConsPlusNormal"/>
        <w:spacing w:before="220"/>
        <w:ind w:firstLine="540"/>
        <w:jc w:val="both"/>
        <w:rPr>
          <w:rFonts w:ascii="Times New Roman" w:hAnsi="Times New Roman" w:cs="Times New Roman"/>
          <w:color w:val="000000" w:themeColor="text1"/>
          <w:sz w:val="26"/>
          <w:szCs w:val="26"/>
        </w:rPr>
      </w:pPr>
      <w:hyperlink w:anchor="P4157" w:history="1">
        <w:r w:rsidR="00430506" w:rsidRPr="00592AB5">
          <w:rPr>
            <w:rFonts w:ascii="Times New Roman" w:hAnsi="Times New Roman" w:cs="Times New Roman"/>
            <w:color w:val="000000" w:themeColor="text1"/>
            <w:sz w:val="26"/>
            <w:szCs w:val="26"/>
          </w:rPr>
          <w:t>Правила</w:t>
        </w:r>
      </w:hyperlink>
      <w:r w:rsidR="00430506" w:rsidRPr="00592AB5">
        <w:rPr>
          <w:rFonts w:ascii="Times New Roman" w:hAnsi="Times New Roman" w:cs="Times New Roman"/>
          <w:color w:val="000000" w:themeColor="text1"/>
          <w:sz w:val="26"/>
          <w:szCs w:val="26"/>
        </w:rPr>
        <w:t xml:space="preserve">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Чувашской Республики на софинансирование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и </w:t>
      </w:r>
      <w:hyperlink w:anchor="P4271" w:history="1">
        <w:r w:rsidR="00430506" w:rsidRPr="00592AB5">
          <w:rPr>
            <w:rFonts w:ascii="Times New Roman" w:hAnsi="Times New Roman" w:cs="Times New Roman"/>
            <w:color w:val="000000" w:themeColor="text1"/>
            <w:sz w:val="26"/>
            <w:szCs w:val="26"/>
          </w:rPr>
          <w:t>Порядок</w:t>
        </w:r>
      </w:hyperlink>
      <w:r w:rsidR="00430506" w:rsidRPr="00592AB5">
        <w:rPr>
          <w:rFonts w:ascii="Times New Roman" w:hAnsi="Times New Roman" w:cs="Times New Roman"/>
          <w:color w:val="000000" w:themeColor="text1"/>
          <w:sz w:val="26"/>
          <w:szCs w:val="26"/>
        </w:rPr>
        <w:t xml:space="preserve"> организации работы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Чувашской Республике приведены в приложениях соответственно N 2 и 3 к подпрограмме.</w:t>
      </w: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jc w:val="righ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430506" w:rsidRPr="00592AB5" w:rsidTr="00D75748">
        <w:trPr>
          <w:jc w:val="right"/>
        </w:trPr>
        <w:tc>
          <w:tcPr>
            <w:tcW w:w="4359" w:type="dxa"/>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1</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Республике</w:t>
            </w:r>
          </w:p>
          <w:p w:rsidR="00430506" w:rsidRPr="00592AB5" w:rsidRDefault="00430506" w:rsidP="00D75748">
            <w:pPr>
              <w:pStyle w:val="ConsPlusNormal"/>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доступным и комфортным жильем"</w:t>
            </w:r>
          </w:p>
        </w:tc>
      </w:tr>
    </w:tbl>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4" w:name="P1631"/>
      <w:bookmarkEnd w:id="4"/>
      <w:r w:rsidRPr="00592AB5">
        <w:rPr>
          <w:rFonts w:ascii="Times New Roman" w:hAnsi="Times New Roman" w:cs="Times New Roman"/>
          <w:color w:val="000000" w:themeColor="text1"/>
          <w:sz w:val="26"/>
          <w:szCs w:val="26"/>
        </w:rPr>
        <w:t>Ресурсное обеспечение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"Поддержка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строительства жилья в Козловском районе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 "Обеспечение граждан в  Козловском районе Чувашской Республике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 за счет всех источников финансирования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Default="00430506" w:rsidP="00430506">
      <w:pPr>
        <w:rPr>
          <w:rFonts w:ascii="Times New Roman" w:hAnsi="Times New Roman"/>
          <w:color w:val="000000" w:themeColor="text1"/>
          <w:sz w:val="26"/>
          <w:szCs w:val="26"/>
        </w:rPr>
      </w:pPr>
    </w:p>
    <w:p w:rsidR="00D06449" w:rsidRDefault="00D06449" w:rsidP="00430506">
      <w:pPr>
        <w:rPr>
          <w:rFonts w:ascii="Times New Roman" w:hAnsi="Times New Roman"/>
          <w:color w:val="000000" w:themeColor="text1"/>
          <w:sz w:val="26"/>
          <w:szCs w:val="26"/>
        </w:rPr>
      </w:pPr>
    </w:p>
    <w:p w:rsidR="00D06449" w:rsidRDefault="00D06449">
      <w:pPr>
        <w:spacing w:after="200" w:line="276" w:lineRule="auto"/>
        <w:rPr>
          <w:szCs w:val="26"/>
        </w:rPr>
      </w:pPr>
      <w:r>
        <w:rPr>
          <w:szCs w:val="26"/>
        </w:rPr>
        <w:br w:type="page"/>
      </w:r>
    </w:p>
    <w:p w:rsidR="00D06449" w:rsidRDefault="00D06449" w:rsidP="00430506">
      <w:pPr>
        <w:rPr>
          <w:rFonts w:ascii="Times New Roman" w:hAnsi="Times New Roman"/>
          <w:color w:val="000000" w:themeColor="text1"/>
          <w:sz w:val="26"/>
          <w:szCs w:val="26"/>
        </w:rPr>
        <w:sectPr w:rsidR="00D06449">
          <w:pgSz w:w="11905" w:h="16838"/>
          <w:pgMar w:top="1134" w:right="850" w:bottom="1134" w:left="1701" w:header="0" w:footer="0" w:gutter="0"/>
          <w:cols w:space="720"/>
        </w:sectPr>
      </w:pPr>
    </w:p>
    <w:p w:rsidR="00D06449" w:rsidRPr="00592AB5" w:rsidRDefault="00D06449" w:rsidP="00430506">
      <w:pPr>
        <w:rPr>
          <w:rFonts w:ascii="Times New Roman" w:hAnsi="Times New Roman"/>
          <w:color w:val="000000" w:themeColor="text1"/>
          <w:sz w:val="26"/>
          <w:szCs w:val="26"/>
        </w:rPr>
        <w:sectPr w:rsidR="00D06449" w:rsidRPr="00592AB5" w:rsidSect="00D06449">
          <w:pgSz w:w="16838" w:h="11905" w:orient="landscape"/>
          <w:pgMar w:top="1701" w:right="1134" w:bottom="850" w:left="1134" w:header="0" w:footer="0" w:gutter="0"/>
          <w:cols w:space="720"/>
          <w:docGrid w:linePitch="299"/>
        </w:sectPr>
      </w:pPr>
      <w:r w:rsidRPr="00D06449">
        <w:rPr>
          <w:noProof/>
          <w:szCs w:val="26"/>
        </w:rPr>
        <w:lastRenderedPageBreak/>
        <w:drawing>
          <wp:inline distT="0" distB="0" distL="0" distR="0">
            <wp:extent cx="9251950" cy="4386004"/>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251950" cy="4386004"/>
                    </a:xfrm>
                    <a:prstGeom prst="rect">
                      <a:avLst/>
                    </a:prstGeom>
                    <a:noFill/>
                    <a:ln w="9525">
                      <a:noFill/>
                      <a:miter lim="800000"/>
                      <a:headEnd/>
                      <a:tailEnd/>
                    </a:ln>
                  </pic:spPr>
                </pic:pic>
              </a:graphicData>
            </a:graphic>
          </wp:inline>
        </w:drawing>
      </w: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430506" w:rsidRPr="00592AB5" w:rsidTr="00D75748">
        <w:trPr>
          <w:trHeight w:val="2247"/>
        </w:trPr>
        <w:tc>
          <w:tcPr>
            <w:tcW w:w="3792" w:type="dxa"/>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2</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5" w:name="P4157"/>
      <w:bookmarkEnd w:id="5"/>
      <w:r w:rsidRPr="00592AB5">
        <w:rPr>
          <w:rFonts w:ascii="Times New Roman" w:hAnsi="Times New Roman" w:cs="Times New Roman"/>
          <w:color w:val="000000" w:themeColor="text1"/>
          <w:sz w:val="26"/>
          <w:szCs w:val="26"/>
        </w:rPr>
        <w:t>Правила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распределения и предоставления субсидий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республиканского бюджета Чувашской Республики бюджетам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муниципальных районов и бюджетам городских округов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на софинансирование расходных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 муниципальных районов и городских округов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молодым семьям социальных выплат</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приобретение (строительство) жилья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Настоящие Правила устанавливают порядок и условия распределения и предоставления субсидий из республиканского бюджета Чувашской Республики и субсидий, поступающих из федерального бюджета в республиканский бюджет Чувашской Республики, бюджетам муниципальных районов и бюджетам городских округов на софинансирование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в рамках основного мероприятия "Обеспечение жильем молодых семей" государственной </w:t>
      </w:r>
      <w:hyperlink r:id="rId14"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субсидия, социальная выплата, основное мероприятие, Госпрограмма).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bookmarkStart w:id="6" w:name="P4170"/>
      <w:bookmarkEnd w:id="6"/>
      <w:r w:rsidRPr="00592AB5">
        <w:rPr>
          <w:rFonts w:ascii="Times New Roman" w:hAnsi="Times New Roman" w:cs="Times New Roman"/>
          <w:color w:val="000000" w:themeColor="text1"/>
          <w:sz w:val="26"/>
          <w:szCs w:val="26"/>
        </w:rPr>
        <w:t>II. Отбор муниципальных районов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для участия в основном мероприятии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 Министерство строительства, архитектуры и жилищно-коммунального хозяйства Чувашской Республики (далее - Минстрой Чувашии) проводит ежегодный отбор муниципальных районов и городских округов Чувашской Республики, бюджетам которых будут предоставлены субсидии, для участия в соответствующем году в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7" w:name="P4174"/>
      <w:bookmarkEnd w:id="7"/>
      <w:r w:rsidRPr="00592AB5">
        <w:rPr>
          <w:rFonts w:ascii="Times New Roman" w:hAnsi="Times New Roman" w:cs="Times New Roman"/>
          <w:color w:val="000000" w:themeColor="text1"/>
          <w:sz w:val="26"/>
          <w:szCs w:val="26"/>
        </w:rPr>
        <w:t>2.2. Критериями отбора являются: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наличие нормативного правового акта муниципального района (городского округа) Чувашской Республики, утверждающего перечень мероприятий, в целях софинансирования которых предоставляется субсидия;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в соответствующем году в бюджете муниципального района (городского округа) Чувашской Республики бюджетных ассигнований на </w:t>
      </w:r>
      <w:r w:rsidRPr="00592AB5">
        <w:rPr>
          <w:rFonts w:ascii="Times New Roman" w:hAnsi="Times New Roman" w:cs="Times New Roman"/>
          <w:color w:val="000000" w:themeColor="text1"/>
          <w:sz w:val="26"/>
          <w:szCs w:val="26"/>
        </w:rPr>
        <w:lastRenderedPageBreak/>
        <w:t>исполнение расходного обязательства муниципального района (городского округа), софинансирование которого осуществляется из республиканского бюджета Чувашской Республики, в объеме, необходимом для его исполнения;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принятие администрацией муниципального района (городского округа) Чувашской Республики обязательства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 рассчитанной в соответствии с </w:t>
      </w:r>
      <w:hyperlink r:id="rId15"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расчетная (средняя) стоимость жилья).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2.3. При соблюдении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 муниципальный район (городской округ) Чувашской Республики признается прошедшим отбор.</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2.4. В рамках отбора Минстрой Чувашии осуществляет следующие функции: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проводит рассылку извещения о проведении отбора, а также обеспечивает прием, проверку, учет и хранение поступивших от администраций муниципальных районов и городских округов Чувашской Республики документов, подтверждающих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доводит до сведения администраций муниципальных районов (городских округов) Чувашской Республики результаты отбора;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заключает с администрациями муниципальных районов (городских округов) Чувашской Республики, отобранных для участия в реализации основного мероприятия, соглашения о реализации основного мероприятия в очередном финансовом году.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8" w:name="P4183"/>
      <w:bookmarkEnd w:id="8"/>
      <w:r w:rsidRPr="00592AB5">
        <w:rPr>
          <w:rFonts w:ascii="Times New Roman" w:hAnsi="Times New Roman" w:cs="Times New Roman"/>
          <w:color w:val="000000" w:themeColor="text1"/>
          <w:sz w:val="26"/>
          <w:szCs w:val="26"/>
        </w:rPr>
        <w:t xml:space="preserve">2.5. Для участия в отборе администрации муниципальных районов (городских округов) Чувашской Республики направляют в Минстрой Чувашии заявку по форме и в срок, которые устанавливаются Минстроем Чувашии. К заявке прилагаются документы, подтверждающие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2.6. Администрации муниципальных районов (городских округов) Чувашской Республики вправе вносить изменения в свою заявку или отозвать ее при условии, что Минстрой Чувашии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 Внесение изменений в заявку после истечения установленного срока подачи заявок не допускается.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2.7. Заявка не рассматривается в случае ее получения Минстроем Чувашии по </w:t>
      </w:r>
      <w:r w:rsidRPr="00592AB5">
        <w:rPr>
          <w:rFonts w:ascii="Times New Roman" w:hAnsi="Times New Roman" w:cs="Times New Roman"/>
          <w:color w:val="000000" w:themeColor="text1"/>
          <w:sz w:val="26"/>
          <w:szCs w:val="26"/>
        </w:rPr>
        <w:lastRenderedPageBreak/>
        <w:t>истечении срока подачи заявок. Датой и временем получения заявки считаются дата и время, проставленные Минстроем Чувашии при получении заявки.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2.8. Отбор муниципальных районов (городских округов) Чувашской Республики производится на основе документов, указанных в </w:t>
      </w:r>
      <w:hyperlink w:anchor="P4183" w:history="1">
        <w:r w:rsidRPr="00592AB5">
          <w:rPr>
            <w:rFonts w:ascii="Times New Roman" w:hAnsi="Times New Roman" w:cs="Times New Roman"/>
            <w:color w:val="000000" w:themeColor="text1"/>
            <w:sz w:val="26"/>
            <w:szCs w:val="26"/>
          </w:rPr>
          <w:t>пункте 2.5</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2.9. После завершения срока подачи заявок Минстрой Чувашии в течение пяти рабочих дней осуществляет проверку заявок и письменно доводит до сведения администраций муниципальных районов (городских округов) Чувашской Республики результаты отбора.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2.10. С администрациями муниципальных районов (городских округов) Чувашской Республики, отобранных для участия в реализации основного мероприятия, Минстрой Чувашии заключает соглашения о реализации основного мероприятия в очередном финансовом году.</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финансирования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 Предоставление субсидий осуществляется за счет средств республиканского бюджета Чувашской Республики, предусмотренных по разделу 1000 "Социальная политика", подразделу 1003 "Социальное обеспечение населения", в пределах лимитов бюджетных обязательств, утвержденных в установленном порядке Минстрою Чувашии - главному распорядителю средств республиканского бюджета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Субсидии предоставляются бюджетам муниципальных районов и бюджетам городских округов, прошедших отбор в порядке, предусмотренном </w:t>
      </w:r>
      <w:hyperlink w:anchor="P4170" w:history="1">
        <w:r w:rsidRPr="00592AB5">
          <w:rPr>
            <w:rFonts w:ascii="Times New Roman" w:hAnsi="Times New Roman" w:cs="Times New Roman"/>
            <w:color w:val="000000" w:themeColor="text1"/>
            <w:sz w:val="26"/>
            <w:szCs w:val="26"/>
          </w:rPr>
          <w:t>разделом II</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Распределение субсидий между бюджетами муниципальных районов и бюджетами городских округов осуществляется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С</w:t>
      </w:r>
      <w:r w:rsidRPr="00592AB5">
        <w:rPr>
          <w:rFonts w:ascii="Times New Roman" w:hAnsi="Times New Roman" w:cs="Times New Roman"/>
          <w:color w:val="000000" w:themeColor="text1"/>
          <w:sz w:val="26"/>
          <w:szCs w:val="26"/>
          <w:vertAlign w:val="subscript"/>
        </w:rPr>
        <w:t>фб</w:t>
      </w:r>
      <w:r w:rsidRPr="00592AB5">
        <w:rPr>
          <w:rFonts w:ascii="Times New Roman" w:hAnsi="Times New Roman" w:cs="Times New Roman"/>
          <w:color w:val="000000" w:themeColor="text1"/>
          <w:sz w:val="26"/>
          <w:szCs w:val="26"/>
        </w:rPr>
        <w:t xml:space="preserve"> x 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С</w:t>
      </w:r>
      <w:r w:rsidRPr="00592AB5">
        <w:rPr>
          <w:rFonts w:ascii="Times New Roman" w:hAnsi="Times New Roman" w:cs="Times New Roman"/>
          <w:color w:val="000000" w:themeColor="text1"/>
          <w:sz w:val="26"/>
          <w:szCs w:val="26"/>
          <w:vertAlign w:val="subscript"/>
        </w:rPr>
        <w:t>рб</w:t>
      </w:r>
      <w:r w:rsidRPr="00592AB5">
        <w:rPr>
          <w:rFonts w:ascii="Times New Roman" w:hAnsi="Times New Roman" w:cs="Times New Roman"/>
          <w:color w:val="000000" w:themeColor="text1"/>
          <w:sz w:val="26"/>
          <w:szCs w:val="26"/>
        </w:rPr>
        <w:t xml:space="preserve"> x 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объем субсидии, предоставляемой бюджету муниципального района (городского округа);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r w:rsidRPr="00592AB5">
        <w:rPr>
          <w:rFonts w:ascii="Times New Roman" w:hAnsi="Times New Roman" w:cs="Times New Roman"/>
          <w:color w:val="000000" w:themeColor="text1"/>
          <w:sz w:val="26"/>
          <w:szCs w:val="26"/>
        </w:rPr>
        <w:t xml:space="preserve"> - предельный размер средств федерального бюджета, предусмотренных республиканскому бюджету Чувашской Республики для софинансирования мероприятий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r w:rsidRPr="00592AB5">
        <w:rPr>
          <w:rFonts w:ascii="Times New Roman" w:hAnsi="Times New Roman" w:cs="Times New Roman"/>
          <w:color w:val="000000" w:themeColor="text1"/>
          <w:sz w:val="26"/>
          <w:szCs w:val="26"/>
        </w:rPr>
        <w:t xml:space="preserve"> - предельный размер средств республиканского бюджета Чувашской Республики для софинансирования мероприятий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доля расходных обязательств муниципального района (городского округа) по реализации мероприятий основного мероприятия в общем объеме расходных обязательств всех муниципальных районов и городских округов по реализации мероприятий основного мероприятия, определяемая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position w:val="-11"/>
          <w:sz w:val="26"/>
          <w:szCs w:val="26"/>
        </w:rPr>
        <w:drawing>
          <wp:inline distT="0" distB="0" distL="0" distR="0">
            <wp:extent cx="885825" cy="285750"/>
            <wp:effectExtent l="19050" t="0" r="0" b="0"/>
            <wp:docPr id="21" name="Рисунок 16" descr="base_23650_107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50_107885_32768"/>
                    <pic:cNvPicPr preferRelativeResize="0">
                      <a:picLocks noChangeArrowheads="1"/>
                    </pic:cNvPicPr>
                  </pic:nvPicPr>
                  <pic:blipFill>
                    <a:blip r:embed="rId16" cstate="print"/>
                    <a:srcRect/>
                    <a:stretch>
                      <a:fillRect/>
                    </a:stretch>
                  </pic:blipFill>
                  <pic:spPr bwMode="auto">
                    <a:xfrm>
                      <a:off x="0" y="0"/>
                      <a:ext cx="885825" cy="285750"/>
                    </a:xfrm>
                    <a:prstGeom prst="rect">
                      <a:avLst/>
                    </a:prstGeom>
                    <a:noFill/>
                    <a:ln w="9525">
                      <a:noFill/>
                      <a:miter lim="800000"/>
                      <a:headEnd/>
                      <a:tailEnd/>
                    </a:ln>
                  </pic:spPr>
                </pic:pic>
              </a:graphicData>
            </a:graphic>
          </wp:inline>
        </w:drawing>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объем расходных обязательств муниципального района (городского округа) по реализации мероприятий основного мероприятия.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3.4. Распределение субсидий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(или) нормативными правовыми актами Кабинета Министров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Уровень софинансирования расходного обязательства муниципального района (городского округа), принимаемый для расчета размера субсидий, определяется ежегодно Минстроем Чувашии исходя из предельного размера средств федерального бюджета, предусмотренных республиканскому бюджету Чувашской Республики для софинансирования мероприятий основного мероприятия, предельного размера средств республиканского бюджета Чувашской Республики для софинансирования мероприятий основного мероприятия и объемов расходных обязательств муниципальных районов (городских округов) по реализации мероприятий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3.5. Субсидии предоставляются при условии наличия в бюджете муниципального района (городского округа) бюджетных ассигнований, предусмотренных на софинансирование расходных обязательств муниципальных районов (городских округов) по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Предоставление субсидий бюджетам муниципальных районов и бюджетам городских округов осуществляется на основании соглашений о предоставлении субсидий, заключенных между Минстроем Чувашии и администрациями муниципальных районов и городских округов (далее - соглашение) в государственной интегрированной информационной системе управления общественными финансами "Электронный бюджет", в которых предусматриваются: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цели, сроки, порядок, размер и условия предоставления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направления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документов, представляемых администрацией муниципального района (городского округа) для получения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значение показателя результативности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обязательство администрации муниципального района (городского округа) о ведении учета показателя результативности использования субсидии и представлении отчетности о достижении его значения;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последствия недостижения администрацией муниципального района (городского округа) установленного значения показателя результативности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проверки Минстроем Чувашии соблюдения администрацией муниципального района (городского округа) установленных условий и целей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неиспользованных остатков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субсидии в случаях выявления Минстроем Чувашии или органами государственного финансового контроля фактов нарушения целей и условий предоставления субсидии, недостижения значения показателя результативности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сроки и формы представления отчетности об использовании субсидии, выполнении условий предоставления субсидии, установленных Минстроем Чувашии;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 о размере средств, предусмотренных в бюджетах муниципальных районов (городских округов) на исполнение расходного обязательства муниципального района (городского округа), софинансирование которого осуществляется из республиканского бюджета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субсидии, с учетом отраслевых особенностей.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3.7. В течение пяти рабочих дней со дня поступления от администрации муниципального района (городского округа) заявки на перечисление субсидии Минстрой Чувашии осуществляет перечисление субсидии из республиканского бюджета Чувашской Республики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республиканского бюджета Чувашской Республики, с отражением указанных операций на лицевых счетах, открытых органам местного самоуправления как получателям бюджетных средств в Управлении Федерального казначейства по Чувашской Республике.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республиканского бюджета Чувашской Республики, осуществляется на основании представленных в Управление Федерального казначейства по Чувашской Республике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3.8. Субсидии, поступающие в бюджеты муниципальных районов, бюджеты городских округов и бюджеты поселений, подлежат последующему перечислению на банковские счета молодых семей, открытые в кредитных организациях, </w:t>
      </w:r>
      <w:r w:rsidRPr="00592AB5">
        <w:rPr>
          <w:rFonts w:ascii="Times New Roman" w:hAnsi="Times New Roman" w:cs="Times New Roman"/>
          <w:color w:val="000000" w:themeColor="text1"/>
          <w:sz w:val="26"/>
          <w:szCs w:val="26"/>
        </w:rPr>
        <w:lastRenderedPageBreak/>
        <w:t>отобранных Минстроем Чувашии для участия в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3.9. В случае сокращения размера субсидий в связи с невыполнением администрациями муниципальных районов (городских округов) требований, установленных настоящими Правилами или соглашениями, эти средства перераспределяются (при наличии потребности) между другими муниципальными районами и городскими округами, отобранными для участия в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9" w:name="P4229"/>
      <w:bookmarkEnd w:id="9"/>
      <w:r w:rsidRPr="00592AB5">
        <w:rPr>
          <w:rFonts w:ascii="Times New Roman" w:hAnsi="Times New Roman" w:cs="Times New Roman"/>
          <w:color w:val="000000" w:themeColor="text1"/>
          <w:sz w:val="26"/>
          <w:szCs w:val="26"/>
        </w:rPr>
        <w:t>3.10. Администрации муниципальных районов и городских округов ежемесячно до 5 числа месяца, следующего за отчетным, представляют в Минстрой Чувашии отчет об использовании средств федерального бюджета, республиканского бюджета Чувашской Республики и местных бюджетов, выделенных на предоставление социальных выплат в рамках реализации основного мероприятия, по форме, которая устанавливается Минстроем Чувашии.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3.11. В случае непредставления отчета, указанного в </w:t>
      </w:r>
      <w:hyperlink w:anchor="P4229" w:history="1">
        <w:r w:rsidRPr="00592AB5">
          <w:rPr>
            <w:rFonts w:ascii="Times New Roman" w:hAnsi="Times New Roman" w:cs="Times New Roman"/>
            <w:color w:val="000000" w:themeColor="text1"/>
            <w:sz w:val="26"/>
            <w:szCs w:val="26"/>
          </w:rPr>
          <w:t>пункте 3.10</w:t>
        </w:r>
      </w:hyperlink>
      <w:r w:rsidRPr="00592AB5">
        <w:rPr>
          <w:rFonts w:ascii="Times New Roman" w:hAnsi="Times New Roman" w:cs="Times New Roman"/>
          <w:color w:val="000000" w:themeColor="text1"/>
          <w:sz w:val="26"/>
          <w:szCs w:val="26"/>
        </w:rPr>
        <w:t xml:space="preserve"> настоящих Правил, в установленный срок перечисление субсидии в бюджет муниципального района (городского округа) приостанавливается до представления указанного отчета.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3.12. Показателем результативности использования субсидий является количество молодых семей, получивших свидетельство о праве на получение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значения показателя результативности использования субсидий определяется Минстроем Чувашии исходя из сравнения фактически достигнутого по итогам отчетного года значения показателя результативности использования субсидий с плановым значением указанного показателя.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возврата субсидий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4.1. Не использованные по состоянию на 1 января очередного финансового года остатки субсидий,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случае если администрацией муниципального района (городского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значения </w:t>
      </w:r>
      <w:r w:rsidRPr="00592AB5">
        <w:rPr>
          <w:rFonts w:ascii="Times New Roman" w:hAnsi="Times New Roman" w:cs="Times New Roman"/>
          <w:color w:val="000000" w:themeColor="text1"/>
          <w:sz w:val="26"/>
          <w:szCs w:val="26"/>
        </w:rPr>
        <w:lastRenderedPageBreak/>
        <w:t>показателя результативности использования субсидии и в срок до дня представления отчета об использовании субсидии в соответствии с соглашением в году, следующем за годом предоставления субсидии, указанные нарушения не устранены, то объем средств, подлежащих возврату в республиканский бюджет Чувашской Республики в срок до 1 апреля года, следующего за годом предоставления субсидии (V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рассчитывается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xml:space="preserve"> = V</w:t>
      </w:r>
      <w:r w:rsidRPr="00592AB5">
        <w:rPr>
          <w:rFonts w:ascii="Times New Roman" w:hAnsi="Times New Roman" w:cs="Times New Roman"/>
          <w:color w:val="000000" w:themeColor="text1"/>
          <w:sz w:val="26"/>
          <w:szCs w:val="26"/>
          <w:vertAlign w:val="subscript"/>
        </w:rPr>
        <w:t>субсидии</w:t>
      </w:r>
      <w:r w:rsidRPr="00592AB5">
        <w:rPr>
          <w:rFonts w:ascii="Times New Roman" w:hAnsi="Times New Roman" w:cs="Times New Roman"/>
          <w:color w:val="000000" w:themeColor="text1"/>
          <w:sz w:val="26"/>
          <w:szCs w:val="26"/>
        </w:rPr>
        <w:t xml:space="preserve"> x D x 0,1,</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xml:space="preserve"> - объем средств, подлежащих возврату в республиканский бюджет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субсидии</w:t>
      </w:r>
      <w:r w:rsidRPr="00592AB5">
        <w:rPr>
          <w:rFonts w:ascii="Times New Roman" w:hAnsi="Times New Roman" w:cs="Times New Roman"/>
          <w:color w:val="000000" w:themeColor="text1"/>
          <w:sz w:val="26"/>
          <w:szCs w:val="26"/>
        </w:rPr>
        <w:t xml:space="preserve"> - размер субсидии, полученной бюджетом муниципального района (городского округа);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индекс, отражающий уровень недостижения значения показателя результативности использования субсидии, определяется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1 - T / S,</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T - фактически достигнутое значение показателя результативности использования субсидии на отчетную дату;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S - плановое значение показателя результативности использования субсидии, установленное соглашением.</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Основанием для освобождения администрации муниципального района (городского округа)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4.2. В случае установления фактов нецелевого использования субсидий данные субсидии подлежат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Осуществление контроля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городских округов и поселений условий, целей и порядка предоставления субсидий.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Style w:val="a7"/>
        <w:tblW w:w="0" w:type="auto"/>
        <w:tblInd w:w="6204" w:type="dxa"/>
        <w:tblLook w:val="04A0"/>
      </w:tblPr>
      <w:tblGrid>
        <w:gridCol w:w="3366"/>
      </w:tblGrid>
      <w:tr w:rsidR="00430506" w:rsidRPr="00592AB5" w:rsidTr="00D75748">
        <w:tc>
          <w:tcPr>
            <w:tcW w:w="3366" w:type="dxa"/>
            <w:tcBorders>
              <w:top w:val="nil"/>
              <w:left w:val="nil"/>
              <w:bottom w:val="nil"/>
              <w:right w:val="nil"/>
            </w:tcBorders>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3</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Республике"</w:t>
            </w:r>
          </w:p>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0" w:name="P4271"/>
      <w:bookmarkEnd w:id="10"/>
      <w:r w:rsidRPr="00592AB5">
        <w:rPr>
          <w:rFonts w:ascii="Times New Roman" w:hAnsi="Times New Roman" w:cs="Times New Roman"/>
          <w:color w:val="000000" w:themeColor="text1"/>
          <w:sz w:val="26"/>
          <w:szCs w:val="26"/>
        </w:rPr>
        <w:t>Порядок</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организации работы по реализации основного мероприятия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 государственной 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"Обеспечение доступным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комфортным жильем и коммунальными услугами граждан</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в Чувашской Республике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Настоящий Порядок регулирует отдельные вопросы организации работы по реализации в Чувашской Республике основного мероприятия "Обеспечение жильем молодых семей" государственной </w:t>
      </w:r>
      <w:hyperlink r:id="rId17"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в соответствии с </w:t>
      </w:r>
      <w:hyperlink r:id="rId18"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предоставления молодым семьям социальных выплат на приобретение (строительство) жилья и их использования,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 Порядок и условия признания молодой семьи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имеющей доходы, позволяющие получить кредит, либо иные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денежные средства, достаточные для оплаты расчетной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(средней) стоимости жилья в части, превышающей размер</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предоставляемой социальной выплаты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bookmarkStart w:id="11" w:name="P4288"/>
      <w:bookmarkEnd w:id="11"/>
      <w:r w:rsidRPr="00592AB5">
        <w:rPr>
          <w:rFonts w:ascii="Times New Roman" w:hAnsi="Times New Roman" w:cs="Times New Roman"/>
          <w:color w:val="000000" w:themeColor="text1"/>
          <w:sz w:val="26"/>
          <w:szCs w:val="26"/>
        </w:rPr>
        <w:t>2.1. 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администрацию поселения Козловского района Чувашской Республики, признавший молодую семью нуждающейся в жилом помещении, следующие документы (по выбору):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документы,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(письмо, выписка и прочее);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копии заверенных нотариально договоров займа либо обязательств физических лиц о предоставлении необходимых финансовых средств;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договоров займа либо гарантий юридических лиц о предоставлении необходимых финансовых средств;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отчет профессионального оценщика об оценке рыночной стоимости недвижимого имущества, находящегося целиком в собственности молодой семьи;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договор строительного подряда, акты выполненных работ, подтверждающие расходы на строительство жилого дома;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государственный сертификат на материнский (семейный) капитал;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справку или иной документ, подтверждающие наличие на расчетном счете молодой семьи достаточных сумм по вкладам в банке.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2.2. В случае наличия у молодой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семья представляет соответствующие документы, указанные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2" w:name="P4297"/>
      <w:bookmarkEnd w:id="12"/>
      <w:r w:rsidRPr="00592AB5">
        <w:rPr>
          <w:rFonts w:ascii="Times New Roman" w:hAnsi="Times New Roman" w:cs="Times New Roman"/>
          <w:color w:val="000000" w:themeColor="text1"/>
          <w:sz w:val="26"/>
          <w:szCs w:val="26"/>
        </w:rPr>
        <w:t xml:space="preserve">2.3. Сумма средств, подтвержденных документами, указанными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предоставляемой социальной выплаты должна быть не менее расчетной (средней) стоимости жилья, рассчитанной в соответствии с </w:t>
      </w:r>
      <w:hyperlink r:id="rId19"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2.4. Администрация поселения организует работу по проверке сведений, содержащихся в документах, представленных молодой семьей по своему выбору,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течение пяти рабочих дней со дня принятия указанного решения администрация поселения Козловского района Чувашской Республики  письменно уведомляет молодую семью о принятом решении.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3" w:name="P4299"/>
      <w:bookmarkEnd w:id="13"/>
      <w:r w:rsidRPr="00592AB5">
        <w:rPr>
          <w:rFonts w:ascii="Times New Roman" w:hAnsi="Times New Roman" w:cs="Times New Roman"/>
          <w:color w:val="000000" w:themeColor="text1"/>
          <w:sz w:val="26"/>
          <w:szCs w:val="26"/>
        </w:rPr>
        <w:t>2.5. Основаниями для отказа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являются: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непредставление документов, подтверждающих возможность оплаты расчетной (средней) стоимости жилья в части, превышающей размер предоставляемой социальной выплаты, из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б) несоответствие требованиям </w:t>
      </w:r>
      <w:hyperlink w:anchor="P4297" w:history="1">
        <w:r w:rsidRPr="00592AB5">
          <w:rPr>
            <w:rFonts w:ascii="Times New Roman" w:hAnsi="Times New Roman" w:cs="Times New Roman"/>
            <w:color w:val="000000" w:themeColor="text1"/>
            <w:sz w:val="26"/>
            <w:szCs w:val="26"/>
          </w:rPr>
          <w:t>пункта 2.3</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в) недостоверность сведений, содержащихся в представленных документах.</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2.6. Повторное рассмотрение документов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допускается после устранения молодой семьей оснований для отказа, предусмотренных </w:t>
      </w:r>
      <w:hyperlink w:anchor="P4299" w:history="1">
        <w:r w:rsidRPr="00592AB5">
          <w:rPr>
            <w:rFonts w:ascii="Times New Roman" w:hAnsi="Times New Roman" w:cs="Times New Roman"/>
            <w:color w:val="000000" w:themeColor="text1"/>
            <w:sz w:val="26"/>
            <w:szCs w:val="26"/>
          </w:rPr>
          <w:t>пунктом 2.5</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формирования органом местного самоуправления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списка молодых семей - участников основного мероприятия,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изъявивших желание получить социальную выплату</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планируемом году</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 Молодая семья, признанная в соответствии с </w:t>
      </w:r>
      <w:hyperlink r:id="rId20"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участником основного мероприятия, включается органом местного самоуправления в список молодых семей - участников основного мероприятия, изъявивших желание получить социальную выплату в планируемом году (далее - список).</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3.2. Молодые семьи включаются в список в порядке очередности исходя из времени подачи молодой семьей заявления на участие в основном мероприятии.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первую очередь в список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трех и более детей.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Список формируется администрацией Козловского района Чувашской</w:t>
      </w:r>
      <w:r w:rsidRPr="00592AB5">
        <w:rPr>
          <w:rFonts w:ascii="Times New Roman" w:hAnsi="Times New Roman" w:cs="Times New Roman"/>
          <w:color w:val="000000" w:themeColor="text1"/>
          <w:sz w:val="26"/>
          <w:szCs w:val="26"/>
        </w:rPr>
        <w:tab/>
        <w:t xml:space="preserve"> Республики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4" w:name="P4314"/>
      <w:bookmarkEnd w:id="14"/>
      <w:r w:rsidRPr="00592AB5">
        <w:rPr>
          <w:rFonts w:ascii="Times New Roman" w:hAnsi="Times New Roman" w:cs="Times New Roman"/>
          <w:color w:val="000000" w:themeColor="text1"/>
          <w:sz w:val="26"/>
          <w:szCs w:val="26"/>
        </w:rPr>
        <w:t>3.4. Основаниями для исключения молодой семьи - участника основного мероприятия из списка являются: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несоответствие молодой семьи требованиям, указанным в </w:t>
      </w:r>
      <w:hyperlink r:id="rId21" w:history="1">
        <w:r w:rsidRPr="00592AB5">
          <w:rPr>
            <w:rFonts w:ascii="Times New Roman" w:hAnsi="Times New Roman" w:cs="Times New Roman"/>
            <w:color w:val="000000" w:themeColor="text1"/>
            <w:sz w:val="26"/>
            <w:szCs w:val="26"/>
          </w:rPr>
          <w:t>пункте 6</w:t>
        </w:r>
      </w:hyperlink>
      <w:r w:rsidRPr="00592AB5">
        <w:rPr>
          <w:rFonts w:ascii="Times New Roman" w:hAnsi="Times New Roman" w:cs="Times New Roman"/>
          <w:color w:val="000000" w:themeColor="text1"/>
          <w:sz w:val="26"/>
          <w:szCs w:val="26"/>
        </w:rPr>
        <w:t xml:space="preserve">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 поступление заявления молодой семьи об исключении ее из списка.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Исключение молодой семьи из списка производится на основании решения администрации поселения Козловского района Чувашской Республики, которое принимается не позднее 15 рабочих дней после дня, когда администрации </w:t>
      </w:r>
      <w:r w:rsidRPr="00592AB5">
        <w:rPr>
          <w:rFonts w:ascii="Times New Roman" w:hAnsi="Times New Roman" w:cs="Times New Roman"/>
          <w:color w:val="000000" w:themeColor="text1"/>
          <w:sz w:val="26"/>
          <w:szCs w:val="26"/>
        </w:rPr>
        <w:lastRenderedPageBreak/>
        <w:t xml:space="preserve">поселения стало известно о наличии оснований, указанных в </w:t>
      </w:r>
      <w:hyperlink w:anchor="P4314" w:history="1">
        <w:r w:rsidRPr="00592AB5">
          <w:rPr>
            <w:rFonts w:ascii="Times New Roman" w:hAnsi="Times New Roman" w:cs="Times New Roman"/>
            <w:color w:val="000000" w:themeColor="text1"/>
            <w:sz w:val="26"/>
            <w:szCs w:val="26"/>
          </w:rPr>
          <w:t>пункте 3.4</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Администрация поселения Козловского района Чувашской Республики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Сформированный на планируемый год актуализированный список утверждается администрацией Козловского района Чувашской Республики и представляется в Минстрой Чувашии до 1 июня года, предшествующего планируемому.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3.7. Утвержденный список размещается на официальном сайте администрации Козловского района Чувашской Республики  на Портале органов власти Чувашской Республики в информационно-телекоммуникационной сети "Интернет".</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внесения изменений в утвержденный список</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молодых семей - претендентов на получение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социальных выплат в соответствующем году</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22" w:history="1">
        <w:r w:rsidRPr="00592AB5">
          <w:rPr>
            <w:rFonts w:ascii="Times New Roman" w:hAnsi="Times New Roman" w:cs="Times New Roman"/>
            <w:color w:val="000000" w:themeColor="text1"/>
            <w:sz w:val="26"/>
            <w:szCs w:val="26"/>
          </w:rPr>
          <w:t>пунктом 31</w:t>
        </w:r>
      </w:hyperlink>
      <w:r w:rsidRPr="00592AB5">
        <w:rPr>
          <w:rFonts w:ascii="Times New Roman" w:hAnsi="Times New Roman" w:cs="Times New Roman"/>
          <w:color w:val="000000" w:themeColor="text1"/>
          <w:sz w:val="26"/>
          <w:szCs w:val="26"/>
        </w:rPr>
        <w:t xml:space="preserve">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Минстрой Чувашии на основании письменного представления администрации Козловского района Чувашской Республики в течение пяти рабочих дней вносит соответствующие изменения в утвержденный список молодых семей - претендентов на получение социальных выплат в соответствующем году, о чем администрация Козловского района Чувашской Республики письменно уведомляется в течение пяти рабочих дней со дня принятия решения о внесении изменений.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Порядок предоставления молодым семьям - участникам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основного мероприятия дополнительной социальной выплаты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рождении (усыновлении) одного ребенка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5.1. Молодой семье - участнику основного мероприятия при рождении (усыновлении) одного ребенка предоставляется дополнительная социальная выплата в размере пяти процентов расчетной (средней) стоимости жилья (далее - дополнительная социальная выплата), рассчитанной в соответствии с </w:t>
      </w:r>
      <w:hyperlink r:id="rId23"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дополнительной социальной выплаты рекомендуется направлять средства местных бюджетов.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Право на дополнительную социальную выплату молодая семья имеет в случае, если ребенок родился (усыновлен) в период после утверждения списка молодых </w:t>
      </w:r>
      <w:r w:rsidRPr="00592AB5">
        <w:rPr>
          <w:rFonts w:ascii="Times New Roman" w:hAnsi="Times New Roman" w:cs="Times New Roman"/>
          <w:color w:val="000000" w:themeColor="text1"/>
          <w:sz w:val="26"/>
          <w:szCs w:val="26"/>
        </w:rPr>
        <w:lastRenderedPageBreak/>
        <w:t>семей - претендентов на получение социальной выплаты в соответствующем году и до даты предоставления социальной выплаты участнику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5" w:name="P4337"/>
      <w:bookmarkEnd w:id="15"/>
      <w:r w:rsidRPr="00592AB5">
        <w:rPr>
          <w:rFonts w:ascii="Times New Roman" w:hAnsi="Times New Roman" w:cs="Times New Roman"/>
          <w:color w:val="000000" w:themeColor="text1"/>
          <w:sz w:val="26"/>
          <w:szCs w:val="26"/>
        </w:rPr>
        <w:t>5.2. Для получения дополнительной социальной выплаты молодая семья представляет в администрацию поселения Козловского района Чувашской Республики  следующие документы: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заявление на получение дополнительной социальной выплаты (в произвольной форме);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копию свидетельства о рождении ребенка либо копии документов, подтверждающих усыновление ребенка.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5.3. Администрация поселения Козловского района Чувашской Республики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5.4. Решение об отказе в предоставлении дополнительной социальной выплаты принимается в случаях, если: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 представлены документы, указанные в </w:t>
      </w:r>
      <w:hyperlink w:anchor="P4337" w:history="1">
        <w:r w:rsidRPr="00592AB5">
          <w:rPr>
            <w:rFonts w:ascii="Times New Roman" w:hAnsi="Times New Roman" w:cs="Times New Roman"/>
            <w:color w:val="000000" w:themeColor="text1"/>
            <w:sz w:val="26"/>
            <w:szCs w:val="26"/>
          </w:rPr>
          <w:t>пункте 5.2</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представлены документы, которые не подтверждают право молодой семьи на получение дополнительной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5.5. При принятии решения о предоставлении дополнительной социальной выплаты производится расчет размера дополнительной социальной выплаты, после чего молодой семье выдается свидетельство о праве на получение дополнительной социальной выплаты, которое представляется в уполномоченный банк.</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VI. Размещение информации в Единой государственной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информационной системе социального обеспечения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Информация о предоставлении молодым семьям социальных выплат на приобретение (строительство) жилья и (или) дополнительной социальной выплаты при рождении (усыновлении) одного ребенка размещается в Единой государственной информационной системе социального обеспечения в течение пяти рабочих дней со дня перечисления средств социальных выплат на банковский счет молодых семей. Размещение и получение указанной информации осуществляются в порядке, установленном </w:t>
      </w:r>
      <w:hyperlink r:id="rId24"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Style w:val="a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6"/>
      </w:tblGrid>
      <w:tr w:rsidR="00430506" w:rsidRPr="00592AB5" w:rsidTr="00D75748">
        <w:trPr>
          <w:trHeight w:val="1396"/>
        </w:trPr>
        <w:tc>
          <w:tcPr>
            <w:tcW w:w="2516" w:type="dxa"/>
          </w:tcPr>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№3</w:t>
            </w:r>
          </w:p>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 xml:space="preserve"> к постановлению администрации Козловского района Чувашской Ре</w:t>
            </w:r>
            <w:r w:rsidR="006B4961">
              <w:rPr>
                <w:rFonts w:ascii="Times New Roman" w:hAnsi="Times New Roman" w:cs="Times New Roman"/>
                <w:color w:val="000000" w:themeColor="text1"/>
                <w:sz w:val="20"/>
              </w:rPr>
              <w:t>спублики                    от 31</w:t>
            </w:r>
            <w:r>
              <w:rPr>
                <w:rFonts w:ascii="Times New Roman" w:hAnsi="Times New Roman" w:cs="Times New Roman"/>
                <w:color w:val="000000" w:themeColor="text1"/>
                <w:sz w:val="20"/>
              </w:rPr>
              <w:t>.</w:t>
            </w:r>
            <w:r w:rsidR="006B4961">
              <w:rPr>
                <w:rFonts w:ascii="Times New Roman" w:hAnsi="Times New Roman" w:cs="Times New Roman"/>
                <w:color w:val="000000" w:themeColor="text1"/>
                <w:sz w:val="20"/>
              </w:rPr>
              <w:t>01.</w:t>
            </w:r>
            <w:r w:rsidRPr="00592AB5">
              <w:rPr>
                <w:rFonts w:ascii="Times New Roman" w:hAnsi="Times New Roman" w:cs="Times New Roman"/>
                <w:color w:val="000000" w:themeColor="text1"/>
                <w:sz w:val="20"/>
              </w:rPr>
              <w:t xml:space="preserve"> 20</w:t>
            </w:r>
            <w:r w:rsidR="00D75748">
              <w:rPr>
                <w:rFonts w:ascii="Times New Roman" w:hAnsi="Times New Roman" w:cs="Times New Roman"/>
                <w:color w:val="000000" w:themeColor="text1"/>
                <w:sz w:val="20"/>
              </w:rPr>
              <w:t>20</w:t>
            </w:r>
            <w:r w:rsidRPr="00592AB5">
              <w:rPr>
                <w:rFonts w:ascii="Times New Roman" w:hAnsi="Times New Roman" w:cs="Times New Roman"/>
                <w:color w:val="000000" w:themeColor="text1"/>
                <w:sz w:val="20"/>
              </w:rPr>
              <w:t xml:space="preserve"> г. №</w:t>
            </w:r>
            <w:r w:rsidR="006B4961">
              <w:rPr>
                <w:rFonts w:ascii="Times New Roman" w:hAnsi="Times New Roman" w:cs="Times New Roman"/>
                <w:color w:val="000000" w:themeColor="text1"/>
                <w:sz w:val="20"/>
              </w:rPr>
              <w:t>55</w:t>
            </w:r>
          </w:p>
          <w:p w:rsidR="00430506" w:rsidRPr="00592AB5" w:rsidRDefault="00430506" w:rsidP="00D75748">
            <w:pPr>
              <w:pStyle w:val="ConsPlusNormal"/>
              <w:jc w:val="right"/>
              <w:rPr>
                <w:rFonts w:ascii="Times New Roman" w:hAnsi="Times New Roman" w:cs="Times New Roman"/>
                <w:color w:val="000000" w:themeColor="text1"/>
                <w:sz w:val="26"/>
                <w:szCs w:val="26"/>
              </w:rPr>
            </w:pP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6" w:name="P4552"/>
      <w:bookmarkEnd w:id="16"/>
      <w:r w:rsidRPr="00592AB5">
        <w:rPr>
          <w:rFonts w:ascii="Times New Roman" w:hAnsi="Times New Roman" w:cs="Times New Roman"/>
          <w:color w:val="000000" w:themeColor="text1"/>
          <w:sz w:val="26"/>
          <w:szCs w:val="26"/>
        </w:rPr>
        <w:t>Подпрограмма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детей-сирот и детей,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оставшихся без попечения родителей, лиц из числа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Чувашской Республике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19"/>
        <w:gridCol w:w="6023"/>
      </w:tblGrid>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Соисполнитель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 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 дорожного хозяйства и ЖКХ администрации Козловского района Чувашской Республики;</w:t>
            </w:r>
            <w:r w:rsidRPr="00592AB5">
              <w:rPr>
                <w:rFonts w:ascii="Times New Roman" w:hAnsi="Times New Roman" w:cs="Times New Roman"/>
                <w:color w:val="000000" w:themeColor="text1"/>
                <w:sz w:val="26"/>
                <w:szCs w:val="26"/>
              </w:rPr>
              <w:br/>
              <w:t>Управление образования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Сектор опеки и попечительства 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w:t>
            </w:r>
            <w:r w:rsidRPr="00592AB5">
              <w:rPr>
                <w:rFonts w:ascii="Times New Roman" w:hAnsi="Times New Roman" w:cs="Times New Roman"/>
                <w:color w:val="000000" w:themeColor="text1"/>
                <w:sz w:val="26"/>
                <w:szCs w:val="26"/>
              </w:rPr>
              <w:lastRenderedPageBreak/>
              <w:t>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Целевые индикаторы и показатели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rsidR="00430506" w:rsidRPr="00592AB5" w:rsidRDefault="00430506" w:rsidP="00884BAB">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w:t>
            </w:r>
            <w:r w:rsidR="00884BAB">
              <w:rPr>
                <w:rFonts w:ascii="Times New Roman" w:hAnsi="Times New Roman" w:cs="Times New Roman"/>
                <w:color w:val="000000" w:themeColor="text1"/>
                <w:sz w:val="26"/>
                <w:szCs w:val="26"/>
              </w:rPr>
              <w:t>56</w:t>
            </w:r>
            <w:r w:rsidRPr="00592AB5">
              <w:rPr>
                <w:rFonts w:ascii="Times New Roman" w:hAnsi="Times New Roman" w:cs="Times New Roman"/>
                <w:color w:val="000000" w:themeColor="text1"/>
                <w:sz w:val="26"/>
                <w:szCs w:val="26"/>
              </w:rPr>
              <w:t xml:space="preserve"> человек;</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884BAB">
              <w:rPr>
                <w:rFonts w:ascii="Times New Roman" w:hAnsi="Times New Roman" w:cs="Times New Roman"/>
                <w:b/>
                <w:color w:val="000000" w:themeColor="text1"/>
                <w:sz w:val="26"/>
                <w:szCs w:val="26"/>
              </w:rPr>
              <w:t>50 676,4</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1 927,9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884BAB">
              <w:rPr>
                <w:rFonts w:ascii="Times New Roman" w:hAnsi="Times New Roman" w:cs="Times New Roman"/>
                <w:color w:val="000000" w:themeColor="text1"/>
                <w:sz w:val="26"/>
                <w:szCs w:val="26"/>
              </w:rPr>
              <w:t>5 070,5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884BAB">
              <w:rPr>
                <w:rFonts w:ascii="Times New Roman" w:hAnsi="Times New Roman" w:cs="Times New Roman"/>
                <w:color w:val="000000" w:themeColor="text1"/>
                <w:sz w:val="26"/>
                <w:szCs w:val="26"/>
              </w:rPr>
              <w:t>3 042,3</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884BAB">
              <w:rPr>
                <w:rFonts w:ascii="Times New Roman" w:hAnsi="Times New Roman" w:cs="Times New Roman"/>
                <w:color w:val="000000" w:themeColor="text1"/>
                <w:sz w:val="26"/>
                <w:szCs w:val="26"/>
              </w:rPr>
              <w:t>3 042,3</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2891,8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2891,8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2891,8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 xml:space="preserve">14 459,0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Pr>
                <w:rFonts w:ascii="Times New Roman" w:hAnsi="Times New Roman" w:cs="Times New Roman"/>
                <w:color w:val="000000" w:themeColor="text1"/>
                <w:sz w:val="26"/>
                <w:szCs w:val="26"/>
              </w:rPr>
              <w:t>- 14 459,0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AF51AF">
              <w:rPr>
                <w:rFonts w:ascii="Times New Roman" w:hAnsi="Times New Roman" w:cs="Times New Roman"/>
                <w:b/>
                <w:color w:val="000000" w:themeColor="text1"/>
                <w:sz w:val="26"/>
                <w:szCs w:val="26"/>
              </w:rPr>
              <w:t>43 687,0</w:t>
            </w:r>
            <w:r w:rsidR="00884BAB">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Pr>
                <w:rFonts w:ascii="Times New Roman" w:hAnsi="Times New Roman" w:cs="Times New Roman"/>
                <w:color w:val="000000" w:themeColor="text1"/>
                <w:sz w:val="26"/>
                <w:szCs w:val="26"/>
              </w:rPr>
              <w:t xml:space="preserve"> </w:t>
            </w:r>
            <w:r w:rsidR="00AF51AF">
              <w:rPr>
                <w:rFonts w:ascii="Times New Roman" w:hAnsi="Times New Roman" w:cs="Times New Roman"/>
                <w:color w:val="000000" w:themeColor="text1"/>
                <w:sz w:val="26"/>
                <w:szCs w:val="26"/>
              </w:rPr>
              <w:t xml:space="preserve">723,20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AF51AF">
              <w:rPr>
                <w:rFonts w:ascii="Times New Roman" w:hAnsi="Times New Roman" w:cs="Times New Roman"/>
                <w:color w:val="000000" w:themeColor="text1"/>
                <w:sz w:val="26"/>
                <w:szCs w:val="26"/>
              </w:rPr>
              <w:t>1906,5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F51AF">
              <w:rPr>
                <w:rFonts w:ascii="Times New Roman" w:hAnsi="Times New Roman" w:cs="Times New Roman"/>
                <w:color w:val="000000" w:themeColor="text1"/>
                <w:sz w:val="26"/>
                <w:szCs w:val="26"/>
              </w:rPr>
              <w:t>2 859,7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AF51AF">
              <w:rPr>
                <w:rFonts w:ascii="Times New Roman" w:hAnsi="Times New Roman" w:cs="Times New Roman"/>
                <w:color w:val="000000" w:themeColor="text1"/>
                <w:sz w:val="26"/>
                <w:szCs w:val="26"/>
              </w:rPr>
              <w:t>2 859,7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2 718,3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2 718,3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2 718,3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 xml:space="preserve">13 591,5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году- </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AF51AF">
              <w:rPr>
                <w:rFonts w:ascii="Times New Roman" w:hAnsi="Times New Roman" w:cs="Times New Roman"/>
                <w:b/>
                <w:color w:val="000000" w:themeColor="text1"/>
                <w:sz w:val="26"/>
                <w:szCs w:val="26"/>
              </w:rPr>
              <w:t>6 989,4</w:t>
            </w:r>
            <w:r w:rsidRPr="00062E01">
              <w:rPr>
                <w:rFonts w:ascii="Times New Roman" w:hAnsi="Times New Roman" w:cs="Times New Roman"/>
                <w:b/>
                <w:color w:val="000000" w:themeColor="text1"/>
                <w:sz w:val="26"/>
                <w:szCs w:val="26"/>
              </w:rPr>
              <w:t xml:space="preserve"> </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2019 году – </w:t>
            </w:r>
            <w:r w:rsidR="00AF51AF">
              <w:rPr>
                <w:rFonts w:ascii="Times New Roman" w:hAnsi="Times New Roman" w:cs="Times New Roman"/>
                <w:color w:val="000000" w:themeColor="text1"/>
                <w:sz w:val="26"/>
                <w:szCs w:val="26"/>
              </w:rPr>
              <w:t>1 204,7</w:t>
            </w:r>
            <w:r w:rsidR="00884BA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AF51AF">
              <w:rPr>
                <w:rFonts w:ascii="Times New Roman" w:hAnsi="Times New Roman" w:cs="Times New Roman"/>
                <w:color w:val="000000" w:themeColor="text1"/>
                <w:sz w:val="26"/>
                <w:szCs w:val="26"/>
              </w:rPr>
              <w:t>3 164,0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F51AF">
              <w:rPr>
                <w:rFonts w:ascii="Times New Roman" w:hAnsi="Times New Roman" w:cs="Times New Roman"/>
                <w:color w:val="000000" w:themeColor="text1"/>
                <w:sz w:val="26"/>
                <w:szCs w:val="26"/>
              </w:rPr>
              <w:t>182,6</w:t>
            </w:r>
            <w:r w:rsidR="00884BAB">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AF51AF">
              <w:rPr>
                <w:rFonts w:ascii="Times New Roman" w:hAnsi="Times New Roman" w:cs="Times New Roman"/>
                <w:color w:val="000000" w:themeColor="text1"/>
                <w:sz w:val="26"/>
                <w:szCs w:val="26"/>
              </w:rPr>
              <w:t>182,6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173,5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173,5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173,5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867,5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году- </w:t>
            </w:r>
            <w:r>
              <w:rPr>
                <w:rFonts w:ascii="Times New Roman" w:hAnsi="Times New Roman" w:cs="Times New Roman"/>
                <w:color w:val="000000" w:themeColor="text1"/>
                <w:sz w:val="26"/>
                <w:szCs w:val="26"/>
              </w:rPr>
              <w:t>867,5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и цель подпрограммы,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общая характеристика участия органов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местного самоуправления муниципальных районов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в реализации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соответствии с Федеральным </w:t>
      </w:r>
      <w:hyperlink r:id="rId25" w:history="1">
        <w:r w:rsidRPr="00592AB5">
          <w:rPr>
            <w:rFonts w:ascii="Times New Roman" w:hAnsi="Times New Roman" w:cs="Times New Roman"/>
            <w:color w:val="000000" w:themeColor="text1"/>
            <w:sz w:val="26"/>
            <w:szCs w:val="26"/>
          </w:rPr>
          <w:t>законом</w:t>
        </w:r>
      </w:hyperlink>
      <w:r w:rsidRPr="00592AB5">
        <w:rPr>
          <w:rFonts w:ascii="Times New Roman" w:hAnsi="Times New Roman" w:cs="Times New Roman"/>
          <w:color w:val="000000" w:themeColor="text1"/>
          <w:sz w:val="26"/>
          <w:szCs w:val="26"/>
        </w:rPr>
        <w:t xml:space="preserve"> от 21 декабря 1996 г. N 159-ФЗ "О дополнительных гарантиях по социальной поддержке детей-сирот и детей, оставшихся без попечения родителей" и Законом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430506" w:rsidRPr="00592AB5" w:rsidRDefault="00693B4C" w:rsidP="00430506">
      <w:pPr>
        <w:pStyle w:val="ConsPlusNormal"/>
        <w:spacing w:before="220"/>
        <w:ind w:firstLine="540"/>
        <w:jc w:val="both"/>
        <w:rPr>
          <w:rFonts w:ascii="Times New Roman" w:hAnsi="Times New Roman" w:cs="Times New Roman"/>
          <w:color w:val="000000" w:themeColor="text1"/>
          <w:sz w:val="26"/>
          <w:szCs w:val="26"/>
        </w:rPr>
      </w:pPr>
      <w:hyperlink r:id="rId26" w:history="1">
        <w:r w:rsidR="00430506" w:rsidRPr="00592AB5">
          <w:rPr>
            <w:rFonts w:ascii="Times New Roman" w:hAnsi="Times New Roman" w:cs="Times New Roman"/>
            <w:color w:val="000000" w:themeColor="text1"/>
            <w:sz w:val="26"/>
            <w:szCs w:val="26"/>
          </w:rPr>
          <w:t>Законом</w:t>
        </w:r>
      </w:hyperlink>
      <w:r w:rsidR="00430506" w:rsidRPr="00592AB5">
        <w:rPr>
          <w:rFonts w:ascii="Times New Roman" w:hAnsi="Times New Roman" w:cs="Times New Roman"/>
          <w:color w:val="000000" w:themeColor="text1"/>
          <w:sz w:val="26"/>
          <w:szCs w:val="26"/>
        </w:rPr>
        <w:t xml:space="preserve"> Чувашской Республики от 17 октября 2005 г. N 42 "О регулировании жилищных отношений" определен порядок формирования списка детей-сирот и </w:t>
      </w:r>
      <w:r w:rsidR="00430506" w:rsidRPr="00592AB5">
        <w:rPr>
          <w:rFonts w:ascii="Times New Roman" w:hAnsi="Times New Roman" w:cs="Times New Roman"/>
          <w:color w:val="000000" w:themeColor="text1"/>
          <w:sz w:val="26"/>
          <w:szCs w:val="26"/>
        </w:rPr>
        <w:lastRenderedPageBreak/>
        <w:t>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430506" w:rsidRPr="00592AB5" w:rsidRDefault="00693B4C" w:rsidP="00430506">
      <w:pPr>
        <w:pStyle w:val="ConsPlusNormal"/>
        <w:spacing w:before="220"/>
        <w:ind w:firstLine="540"/>
        <w:jc w:val="both"/>
        <w:rPr>
          <w:rFonts w:ascii="Times New Roman" w:hAnsi="Times New Roman" w:cs="Times New Roman"/>
          <w:color w:val="000000" w:themeColor="text1"/>
          <w:sz w:val="26"/>
          <w:szCs w:val="26"/>
        </w:rPr>
      </w:pPr>
      <w:hyperlink r:id="rId27" w:history="1">
        <w:r w:rsidR="00430506" w:rsidRPr="00592AB5">
          <w:rPr>
            <w:rFonts w:ascii="Times New Roman" w:hAnsi="Times New Roman" w:cs="Times New Roman"/>
            <w:color w:val="000000" w:themeColor="text1"/>
            <w:sz w:val="26"/>
            <w:szCs w:val="26"/>
          </w:rPr>
          <w:t>Законом</w:t>
        </w:r>
      </w:hyperlink>
      <w:r w:rsidR="00430506" w:rsidRPr="00592AB5">
        <w:rPr>
          <w:rFonts w:ascii="Times New Roman" w:hAnsi="Times New Roman" w:cs="Times New Roman"/>
          <w:color w:val="000000" w:themeColor="text1"/>
          <w:sz w:val="26"/>
          <w:szCs w:val="26"/>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w:t>
      </w: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Перечень и сведения о целевых индикаторах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показателях подпрограммы с расшифровкой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подпрограмме предусмотрены следующие целевые индикаторы и показатели достижения цели и решения задач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2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640C58">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640C58">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 </w:t>
      </w:r>
      <w:r w:rsidR="00640C58">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- 3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-3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 3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2026-2030 годы-</w:t>
      </w:r>
      <w:r w:rsidR="00640C58">
        <w:rPr>
          <w:rFonts w:ascii="Times New Roman" w:hAnsi="Times New Roman" w:cs="Times New Roman"/>
          <w:color w:val="000000" w:themeColor="text1"/>
          <w:sz w:val="26"/>
          <w:szCs w:val="26"/>
        </w:rPr>
        <w:t xml:space="preserve"> 15 ч</w:t>
      </w:r>
      <w:r w:rsidRPr="00592AB5">
        <w:rPr>
          <w:rFonts w:ascii="Times New Roman" w:hAnsi="Times New Roman" w:cs="Times New Roman"/>
          <w:color w:val="000000" w:themeColor="text1"/>
          <w:sz w:val="26"/>
          <w:szCs w:val="26"/>
        </w:rPr>
        <w:t>еловек;</w:t>
      </w:r>
    </w:p>
    <w:p w:rsidR="00430506" w:rsidRPr="00592AB5" w:rsidRDefault="00640C58" w:rsidP="00430506">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2031-2035 годах- 15</w:t>
      </w:r>
      <w:r w:rsidR="00430506" w:rsidRPr="00592AB5">
        <w:rPr>
          <w:rFonts w:ascii="Times New Roman" w:hAnsi="Times New Roman" w:cs="Times New Roman"/>
          <w:color w:val="000000" w:themeColor="text1"/>
          <w:sz w:val="26"/>
          <w:szCs w:val="26"/>
        </w:rPr>
        <w:t xml:space="preserve"> человек.</w:t>
      </w:r>
    </w:p>
    <w:p w:rsidR="00430506" w:rsidRPr="00592AB5" w:rsidRDefault="00693B4C" w:rsidP="00430506">
      <w:pPr>
        <w:pStyle w:val="ConsPlusNormal"/>
        <w:spacing w:before="220"/>
        <w:ind w:firstLine="540"/>
        <w:jc w:val="both"/>
        <w:rPr>
          <w:rFonts w:ascii="Times New Roman" w:hAnsi="Times New Roman" w:cs="Times New Roman"/>
          <w:color w:val="000000" w:themeColor="text1"/>
          <w:sz w:val="26"/>
          <w:szCs w:val="26"/>
        </w:rPr>
      </w:pPr>
      <w:hyperlink w:anchor="P4796" w:history="1">
        <w:r w:rsidR="00430506" w:rsidRPr="00592AB5">
          <w:rPr>
            <w:rFonts w:ascii="Times New Roman" w:hAnsi="Times New Roman" w:cs="Times New Roman"/>
            <w:color w:val="000000" w:themeColor="text1"/>
            <w:sz w:val="26"/>
            <w:szCs w:val="26"/>
          </w:rPr>
          <w:t>Сведения</w:t>
        </w:r>
      </w:hyperlink>
      <w:r w:rsidR="00430506" w:rsidRPr="00592AB5">
        <w:rPr>
          <w:rFonts w:ascii="Times New Roman" w:hAnsi="Times New Roman" w:cs="Times New Roman"/>
          <w:color w:val="000000" w:themeColor="text1"/>
          <w:sz w:val="26"/>
          <w:szCs w:val="26"/>
        </w:rPr>
        <w:t xml:space="preserve"> о целевых индикаторах и показателях подпрограммы с расшифровкой плановых значений по годам ее реализации приведены в </w:t>
      </w:r>
      <w:r w:rsidR="00430506" w:rsidRPr="00592AB5">
        <w:rPr>
          <w:rFonts w:ascii="Times New Roman" w:hAnsi="Times New Roman" w:cs="Times New Roman"/>
          <w:color w:val="000000" w:themeColor="text1"/>
          <w:sz w:val="26"/>
          <w:szCs w:val="26"/>
        </w:rPr>
        <w:lastRenderedPageBreak/>
        <w:t>приложении к подпрограмме.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Характеристики основных мероприятий,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подпрограммы осуществляются путем выполнения основных мероприятий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выполнения данного основного мероприятия предполагается предоставление субвенций бюджету Козловского района Чувашской Республики  на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Мероприятие подпрограммы рассчитано на период 2019 - 2035 годов. Реализация подпрограммы не предусматривает выделения отдельных этапов.</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IV. Обоснование объема финансовых ресурсов,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необходимых для реализации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и республиканского бюджета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0C78B2">
        <w:rPr>
          <w:rFonts w:ascii="Times New Roman" w:hAnsi="Times New Roman" w:cs="Times New Roman"/>
          <w:color w:val="000000" w:themeColor="text1"/>
          <w:sz w:val="26"/>
          <w:szCs w:val="26"/>
        </w:rPr>
        <w:t xml:space="preserve">50 676,4 </w:t>
      </w:r>
      <w:r w:rsidRPr="00592AB5">
        <w:rPr>
          <w:rFonts w:ascii="Times New Roman" w:hAnsi="Times New Roman" w:cs="Times New Roman"/>
          <w:color w:val="000000" w:themeColor="text1"/>
          <w:sz w:val="26"/>
          <w:szCs w:val="26"/>
        </w:rPr>
        <w:t>тыс. рублей, в том числе средства: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C55FA4">
        <w:rPr>
          <w:rFonts w:ascii="Times New Roman" w:hAnsi="Times New Roman" w:cs="Times New Roman"/>
          <w:color w:val="000000" w:themeColor="text1"/>
          <w:sz w:val="26"/>
          <w:szCs w:val="26"/>
        </w:rPr>
        <w:t>43 687,0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C55FA4">
        <w:rPr>
          <w:rFonts w:ascii="Times New Roman" w:hAnsi="Times New Roman" w:cs="Times New Roman"/>
          <w:color w:val="000000" w:themeColor="text1"/>
          <w:sz w:val="26"/>
          <w:szCs w:val="26"/>
        </w:rPr>
        <w:t>6 989,4</w:t>
      </w:r>
      <w:r w:rsidR="000C78B2">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тыс. рублей.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 представлены в паспорте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4796"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к подпрограмме.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430506" w:rsidRPr="00592AB5" w:rsidTr="00D75748">
        <w:trPr>
          <w:trHeight w:val="2530"/>
        </w:trPr>
        <w:tc>
          <w:tcPr>
            <w:tcW w:w="4075" w:type="dxa"/>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"Обеспечение жилыми</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помещениями детей-сирот и детей,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лиц из числа детей-сирот и детей,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"Обеспечение граждан в Козловском районе Чувашской Республике</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430506" w:rsidRPr="00592AB5" w:rsidRDefault="00430506" w:rsidP="00D75748">
            <w:pPr>
              <w:pStyle w:val="ConsPlusNormal"/>
              <w:jc w:val="right"/>
              <w:outlineLvl w:val="2"/>
              <w:rPr>
                <w:rFonts w:ascii="Times New Roman" w:hAnsi="Times New Roman" w:cs="Times New Roman"/>
                <w:color w:val="000000" w:themeColor="text1"/>
                <w:sz w:val="26"/>
                <w:szCs w:val="26"/>
              </w:rPr>
            </w:pP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7" w:name="P4796"/>
      <w:bookmarkEnd w:id="17"/>
      <w:r w:rsidRPr="00592AB5">
        <w:rPr>
          <w:rFonts w:ascii="Times New Roman" w:hAnsi="Times New Roman" w:cs="Times New Roman"/>
          <w:color w:val="000000" w:themeColor="text1"/>
          <w:sz w:val="26"/>
          <w:szCs w:val="26"/>
        </w:rPr>
        <w:t>Ресурсное обеспечение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"Обеспечение жилыми помещениями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лиц из числа детей-сирот и детей, оставшихся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без попечения родителей" муниципальной 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Козловского района Чувашской Республики "Обеспечение граждан</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Козловском районе Чувашской Республике доступным и комфортным жильем" за счет всех источников финансирования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0C78B2" w:rsidRDefault="000C78B2" w:rsidP="00430506">
      <w:pPr>
        <w:rPr>
          <w:rFonts w:ascii="Times New Roman" w:hAnsi="Times New Roman"/>
          <w:color w:val="000000" w:themeColor="text1"/>
          <w:sz w:val="26"/>
          <w:szCs w:val="26"/>
        </w:rPr>
        <w:sectPr w:rsidR="000C78B2">
          <w:pgSz w:w="11905" w:h="16838"/>
          <w:pgMar w:top="1134" w:right="850" w:bottom="1134" w:left="1701" w:header="0" w:footer="0" w:gutter="0"/>
          <w:cols w:space="720"/>
        </w:sectPr>
      </w:pPr>
    </w:p>
    <w:p w:rsidR="00430506" w:rsidRPr="00592AB5" w:rsidRDefault="00D56994" w:rsidP="00430506">
      <w:pPr>
        <w:rPr>
          <w:rFonts w:ascii="Times New Roman" w:hAnsi="Times New Roman"/>
          <w:color w:val="000000" w:themeColor="text1"/>
          <w:sz w:val="26"/>
          <w:szCs w:val="26"/>
        </w:rPr>
      </w:pPr>
      <w:r w:rsidRPr="00D56994">
        <w:rPr>
          <w:noProof/>
          <w:szCs w:val="26"/>
        </w:rPr>
        <w:lastRenderedPageBreak/>
        <w:drawing>
          <wp:inline distT="0" distB="0" distL="0" distR="0">
            <wp:extent cx="9701530" cy="5534592"/>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9701530" cy="5534592"/>
                    </a:xfrm>
                    <a:prstGeom prst="rect">
                      <a:avLst/>
                    </a:prstGeom>
                    <a:noFill/>
                    <a:ln w="9525">
                      <a:noFill/>
                      <a:miter lim="800000"/>
                      <a:headEnd/>
                      <a:tailEnd/>
                    </a:ln>
                  </pic:spPr>
                </pic:pic>
              </a:graphicData>
            </a:graphic>
          </wp:inline>
        </w:drawing>
      </w:r>
    </w:p>
    <w:p w:rsidR="007A31FB" w:rsidRDefault="007A31FB" w:rsidP="007A31FB">
      <w:pPr>
        <w:suppressAutoHyphens/>
        <w:ind w:right="4818"/>
        <w:jc w:val="both"/>
        <w:rPr>
          <w:rFonts w:ascii="Times New Roman" w:hAnsi="Times New Roman"/>
          <w:sz w:val="24"/>
          <w:szCs w:val="24"/>
          <w:lang w:eastAsia="ar-SA"/>
        </w:rPr>
      </w:pPr>
    </w:p>
    <w:sectPr w:rsidR="007A31FB" w:rsidSect="000C78B2">
      <w:pgSz w:w="16838" w:h="11906" w:orient="landscape"/>
      <w:pgMar w:top="1701" w:right="426" w:bottom="56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A31FB"/>
    <w:rsid w:val="000532A4"/>
    <w:rsid w:val="00062185"/>
    <w:rsid w:val="00087620"/>
    <w:rsid w:val="000C15D1"/>
    <w:rsid w:val="000C78B2"/>
    <w:rsid w:val="000E58D4"/>
    <w:rsid w:val="00122F2B"/>
    <w:rsid w:val="00160F1A"/>
    <w:rsid w:val="00176E99"/>
    <w:rsid w:val="00181CB6"/>
    <w:rsid w:val="001B59D5"/>
    <w:rsid w:val="001F71D9"/>
    <w:rsid w:val="00232F4B"/>
    <w:rsid w:val="002420B5"/>
    <w:rsid w:val="00251E39"/>
    <w:rsid w:val="002709C8"/>
    <w:rsid w:val="002773A0"/>
    <w:rsid w:val="0029176E"/>
    <w:rsid w:val="002B6D0E"/>
    <w:rsid w:val="002E4A07"/>
    <w:rsid w:val="002F2979"/>
    <w:rsid w:val="002F4356"/>
    <w:rsid w:val="003058AF"/>
    <w:rsid w:val="00330222"/>
    <w:rsid w:val="003423C1"/>
    <w:rsid w:val="003840FA"/>
    <w:rsid w:val="003D1C1E"/>
    <w:rsid w:val="003D3886"/>
    <w:rsid w:val="00411EE4"/>
    <w:rsid w:val="0041431C"/>
    <w:rsid w:val="00430506"/>
    <w:rsid w:val="004336EF"/>
    <w:rsid w:val="004868E3"/>
    <w:rsid w:val="004D39FC"/>
    <w:rsid w:val="005340EB"/>
    <w:rsid w:val="005542C3"/>
    <w:rsid w:val="00557B15"/>
    <w:rsid w:val="005F3516"/>
    <w:rsid w:val="00616486"/>
    <w:rsid w:val="00640C58"/>
    <w:rsid w:val="00693B4C"/>
    <w:rsid w:val="006B2927"/>
    <w:rsid w:val="006B4961"/>
    <w:rsid w:val="006D4A6F"/>
    <w:rsid w:val="007520EE"/>
    <w:rsid w:val="00754655"/>
    <w:rsid w:val="00754D8C"/>
    <w:rsid w:val="007A31FB"/>
    <w:rsid w:val="007F6C14"/>
    <w:rsid w:val="00884BAB"/>
    <w:rsid w:val="008B7DC3"/>
    <w:rsid w:val="008C5735"/>
    <w:rsid w:val="008C5DC0"/>
    <w:rsid w:val="008D0EBF"/>
    <w:rsid w:val="0091092F"/>
    <w:rsid w:val="00920711"/>
    <w:rsid w:val="00932E74"/>
    <w:rsid w:val="0093459C"/>
    <w:rsid w:val="00937A5B"/>
    <w:rsid w:val="009631B8"/>
    <w:rsid w:val="00987457"/>
    <w:rsid w:val="009876A0"/>
    <w:rsid w:val="009D6993"/>
    <w:rsid w:val="00A47915"/>
    <w:rsid w:val="00A868A2"/>
    <w:rsid w:val="00A868E8"/>
    <w:rsid w:val="00AD3F24"/>
    <w:rsid w:val="00AF51AF"/>
    <w:rsid w:val="00B10EC6"/>
    <w:rsid w:val="00B21CA0"/>
    <w:rsid w:val="00B55E21"/>
    <w:rsid w:val="00BC4919"/>
    <w:rsid w:val="00C35398"/>
    <w:rsid w:val="00C55FA4"/>
    <w:rsid w:val="00C67658"/>
    <w:rsid w:val="00C869AF"/>
    <w:rsid w:val="00D06449"/>
    <w:rsid w:val="00D32C80"/>
    <w:rsid w:val="00D371E9"/>
    <w:rsid w:val="00D43E08"/>
    <w:rsid w:val="00D56994"/>
    <w:rsid w:val="00D75748"/>
    <w:rsid w:val="00D979E0"/>
    <w:rsid w:val="00E26909"/>
    <w:rsid w:val="00E3624B"/>
    <w:rsid w:val="00E44393"/>
    <w:rsid w:val="00E53B1A"/>
    <w:rsid w:val="00EA19E7"/>
    <w:rsid w:val="00EB6BD7"/>
    <w:rsid w:val="00F25091"/>
    <w:rsid w:val="00F54641"/>
    <w:rsid w:val="00FA4624"/>
    <w:rsid w:val="00FA5D20"/>
    <w:rsid w:val="00FE4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FB"/>
    <w:pPr>
      <w:spacing w:after="0" w:line="240" w:lineRule="auto"/>
    </w:pPr>
    <w:rPr>
      <w:rFonts w:ascii="Calibri" w:eastAsia="Times New Roman" w:hAnsi="Calibri" w:cs="Times New Roman"/>
      <w:lang w:eastAsia="ru-RU"/>
    </w:rPr>
  </w:style>
  <w:style w:type="paragraph" w:styleId="2">
    <w:name w:val="heading 2"/>
    <w:basedOn w:val="a"/>
    <w:next w:val="a"/>
    <w:link w:val="20"/>
    <w:uiPriority w:val="99"/>
    <w:qFormat/>
    <w:rsid w:val="007A31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A31FB"/>
    <w:rPr>
      <w:rFonts w:ascii="Arial" w:eastAsia="Times New Roman" w:hAnsi="Arial" w:cs="Arial"/>
      <w:b/>
      <w:bCs/>
      <w:i/>
      <w:iCs/>
      <w:sz w:val="28"/>
      <w:szCs w:val="28"/>
      <w:lang w:eastAsia="ru-RU"/>
    </w:rPr>
  </w:style>
  <w:style w:type="paragraph" w:styleId="a3">
    <w:name w:val="Body Text"/>
    <w:basedOn w:val="a"/>
    <w:link w:val="a4"/>
    <w:uiPriority w:val="99"/>
    <w:rsid w:val="007A31FB"/>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7A31FB"/>
    <w:rPr>
      <w:rFonts w:ascii="Arial" w:eastAsia="Times New Roman" w:hAnsi="Arial" w:cs="Times New Roman"/>
      <w:b/>
      <w:noProof/>
      <w:sz w:val="13"/>
      <w:szCs w:val="20"/>
      <w:lang w:eastAsia="ru-RU"/>
    </w:rPr>
  </w:style>
  <w:style w:type="paragraph" w:customStyle="1" w:styleId="ConsPlusTitlePage">
    <w:name w:val="ConsPlusTitlePage"/>
    <w:rsid w:val="004305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0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506"/>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430506"/>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430506"/>
    <w:rPr>
      <w:rFonts w:ascii="Tahoma" w:hAnsi="Tahoma" w:cs="Tahoma"/>
      <w:sz w:val="16"/>
      <w:szCs w:val="16"/>
    </w:rPr>
  </w:style>
  <w:style w:type="table" w:styleId="a7">
    <w:name w:val="Table Grid"/>
    <w:basedOn w:val="a1"/>
    <w:uiPriority w:val="59"/>
    <w:rsid w:val="00430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30506"/>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91263091">
      <w:bodyDiv w:val="1"/>
      <w:marLeft w:val="0"/>
      <w:marRight w:val="0"/>
      <w:marTop w:val="0"/>
      <w:marBottom w:val="0"/>
      <w:divBdr>
        <w:top w:val="none" w:sz="0" w:space="0" w:color="auto"/>
        <w:left w:val="none" w:sz="0" w:space="0" w:color="auto"/>
        <w:bottom w:val="none" w:sz="0" w:space="0" w:color="auto"/>
        <w:right w:val="none" w:sz="0" w:space="0" w:color="auto"/>
      </w:divBdr>
    </w:div>
    <w:div w:id="479077463">
      <w:bodyDiv w:val="1"/>
      <w:marLeft w:val="0"/>
      <w:marRight w:val="0"/>
      <w:marTop w:val="0"/>
      <w:marBottom w:val="0"/>
      <w:divBdr>
        <w:top w:val="none" w:sz="0" w:space="0" w:color="auto"/>
        <w:left w:val="none" w:sz="0" w:space="0" w:color="auto"/>
        <w:bottom w:val="none" w:sz="0" w:space="0" w:color="auto"/>
        <w:right w:val="none" w:sz="0" w:space="0" w:color="auto"/>
      </w:divBdr>
    </w:div>
    <w:div w:id="561478957">
      <w:bodyDiv w:val="1"/>
      <w:marLeft w:val="0"/>
      <w:marRight w:val="0"/>
      <w:marTop w:val="0"/>
      <w:marBottom w:val="0"/>
      <w:divBdr>
        <w:top w:val="none" w:sz="0" w:space="0" w:color="auto"/>
        <w:left w:val="none" w:sz="0" w:space="0" w:color="auto"/>
        <w:bottom w:val="none" w:sz="0" w:space="0" w:color="auto"/>
        <w:right w:val="none" w:sz="0" w:space="0" w:color="auto"/>
      </w:divBdr>
    </w:div>
    <w:div w:id="865212315">
      <w:bodyDiv w:val="1"/>
      <w:marLeft w:val="0"/>
      <w:marRight w:val="0"/>
      <w:marTop w:val="0"/>
      <w:marBottom w:val="0"/>
      <w:divBdr>
        <w:top w:val="none" w:sz="0" w:space="0" w:color="auto"/>
        <w:left w:val="none" w:sz="0" w:space="0" w:color="auto"/>
        <w:bottom w:val="none" w:sz="0" w:space="0" w:color="auto"/>
        <w:right w:val="none" w:sz="0" w:space="0" w:color="auto"/>
      </w:divBdr>
    </w:div>
    <w:div w:id="923344654">
      <w:bodyDiv w:val="1"/>
      <w:marLeft w:val="0"/>
      <w:marRight w:val="0"/>
      <w:marTop w:val="0"/>
      <w:marBottom w:val="0"/>
      <w:divBdr>
        <w:top w:val="none" w:sz="0" w:space="0" w:color="auto"/>
        <w:left w:val="none" w:sz="0" w:space="0" w:color="auto"/>
        <w:bottom w:val="none" w:sz="0" w:space="0" w:color="auto"/>
        <w:right w:val="none" w:sz="0" w:space="0" w:color="auto"/>
      </w:divBdr>
    </w:div>
    <w:div w:id="967124004">
      <w:bodyDiv w:val="1"/>
      <w:marLeft w:val="0"/>
      <w:marRight w:val="0"/>
      <w:marTop w:val="0"/>
      <w:marBottom w:val="0"/>
      <w:divBdr>
        <w:top w:val="none" w:sz="0" w:space="0" w:color="auto"/>
        <w:left w:val="none" w:sz="0" w:space="0" w:color="auto"/>
        <w:bottom w:val="none" w:sz="0" w:space="0" w:color="auto"/>
        <w:right w:val="none" w:sz="0" w:space="0" w:color="auto"/>
      </w:divBdr>
    </w:div>
    <w:div w:id="995457763">
      <w:bodyDiv w:val="1"/>
      <w:marLeft w:val="0"/>
      <w:marRight w:val="0"/>
      <w:marTop w:val="0"/>
      <w:marBottom w:val="0"/>
      <w:divBdr>
        <w:top w:val="none" w:sz="0" w:space="0" w:color="auto"/>
        <w:left w:val="none" w:sz="0" w:space="0" w:color="auto"/>
        <w:bottom w:val="none" w:sz="0" w:space="0" w:color="auto"/>
        <w:right w:val="none" w:sz="0" w:space="0" w:color="auto"/>
      </w:divBdr>
    </w:div>
    <w:div w:id="1136409724">
      <w:bodyDiv w:val="1"/>
      <w:marLeft w:val="0"/>
      <w:marRight w:val="0"/>
      <w:marTop w:val="0"/>
      <w:marBottom w:val="0"/>
      <w:divBdr>
        <w:top w:val="none" w:sz="0" w:space="0" w:color="auto"/>
        <w:left w:val="none" w:sz="0" w:space="0" w:color="auto"/>
        <w:bottom w:val="none" w:sz="0" w:space="0" w:color="auto"/>
        <w:right w:val="none" w:sz="0" w:space="0" w:color="auto"/>
      </w:divBdr>
    </w:div>
    <w:div w:id="1415740232">
      <w:bodyDiv w:val="1"/>
      <w:marLeft w:val="0"/>
      <w:marRight w:val="0"/>
      <w:marTop w:val="0"/>
      <w:marBottom w:val="0"/>
      <w:divBdr>
        <w:top w:val="none" w:sz="0" w:space="0" w:color="auto"/>
        <w:left w:val="none" w:sz="0" w:space="0" w:color="auto"/>
        <w:bottom w:val="none" w:sz="0" w:space="0" w:color="auto"/>
        <w:right w:val="none" w:sz="0" w:space="0" w:color="auto"/>
      </w:divBdr>
    </w:div>
    <w:div w:id="1511333942">
      <w:bodyDiv w:val="1"/>
      <w:marLeft w:val="0"/>
      <w:marRight w:val="0"/>
      <w:marTop w:val="0"/>
      <w:marBottom w:val="0"/>
      <w:divBdr>
        <w:top w:val="none" w:sz="0" w:space="0" w:color="auto"/>
        <w:left w:val="none" w:sz="0" w:space="0" w:color="auto"/>
        <w:bottom w:val="none" w:sz="0" w:space="0" w:color="auto"/>
        <w:right w:val="none" w:sz="0" w:space="0" w:color="auto"/>
      </w:divBdr>
    </w:div>
    <w:div w:id="1685980646">
      <w:bodyDiv w:val="1"/>
      <w:marLeft w:val="0"/>
      <w:marRight w:val="0"/>
      <w:marTop w:val="0"/>
      <w:marBottom w:val="0"/>
      <w:divBdr>
        <w:top w:val="none" w:sz="0" w:space="0" w:color="auto"/>
        <w:left w:val="none" w:sz="0" w:space="0" w:color="auto"/>
        <w:bottom w:val="none" w:sz="0" w:space="0" w:color="auto"/>
        <w:right w:val="none" w:sz="0" w:space="0" w:color="auto"/>
      </w:divBdr>
    </w:div>
    <w:div w:id="1775321135">
      <w:bodyDiv w:val="1"/>
      <w:marLeft w:val="0"/>
      <w:marRight w:val="0"/>
      <w:marTop w:val="0"/>
      <w:marBottom w:val="0"/>
      <w:divBdr>
        <w:top w:val="none" w:sz="0" w:space="0" w:color="auto"/>
        <w:left w:val="none" w:sz="0" w:space="0" w:color="auto"/>
        <w:bottom w:val="none" w:sz="0" w:space="0" w:color="auto"/>
        <w:right w:val="none" w:sz="0" w:space="0" w:color="auto"/>
      </w:divBdr>
    </w:div>
    <w:div w:id="1804082925">
      <w:bodyDiv w:val="1"/>
      <w:marLeft w:val="0"/>
      <w:marRight w:val="0"/>
      <w:marTop w:val="0"/>
      <w:marBottom w:val="0"/>
      <w:divBdr>
        <w:top w:val="none" w:sz="0" w:space="0" w:color="auto"/>
        <w:left w:val="none" w:sz="0" w:space="0" w:color="auto"/>
        <w:bottom w:val="none" w:sz="0" w:space="0" w:color="auto"/>
        <w:right w:val="none" w:sz="0" w:space="0" w:color="auto"/>
      </w:divBdr>
    </w:div>
    <w:div w:id="1814058806">
      <w:bodyDiv w:val="1"/>
      <w:marLeft w:val="0"/>
      <w:marRight w:val="0"/>
      <w:marTop w:val="0"/>
      <w:marBottom w:val="0"/>
      <w:divBdr>
        <w:top w:val="none" w:sz="0" w:space="0" w:color="auto"/>
        <w:left w:val="none" w:sz="0" w:space="0" w:color="auto"/>
        <w:bottom w:val="none" w:sz="0" w:space="0" w:color="auto"/>
        <w:right w:val="none" w:sz="0" w:space="0" w:color="auto"/>
      </w:divBdr>
    </w:div>
    <w:div w:id="21222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94DE51C97FDF36AE3FF570153B44B67CA9EE9C554F7A812A95F4517A1k8z5F" TargetMode="External"/><Relationship Id="rId13" Type="http://schemas.openxmlformats.org/officeDocument/2006/relationships/image" Target="media/image4.emf"/><Relationship Id="rId18" Type="http://schemas.openxmlformats.org/officeDocument/2006/relationships/hyperlink" Target="consultantplus://offline/ref=412A59BF3E09B866634876346FEE250F994CE71A9CF8F36AE3FF570153B44B67D89EB1C950F4BF18FF100342AD8C977FAF019616489Bk3z4F" TargetMode="External"/><Relationship Id="rId26" Type="http://schemas.openxmlformats.org/officeDocument/2006/relationships/hyperlink" Target="consultantplus://offline/ref=412A59BF3E09B8666348683979827B0B9246B81194FDFB38BCA251560CE44D3298DEB79C04B2E31EAA405916A2939461AFk0zBF" TargetMode="External"/><Relationship Id="rId3" Type="http://schemas.openxmlformats.org/officeDocument/2006/relationships/styles" Target="styles.xml"/><Relationship Id="rId21" Type="http://schemas.openxmlformats.org/officeDocument/2006/relationships/hyperlink" Target="consultantplus://offline/ref=412A59BF3E09B866634876346FEE250F994CE71A9CF8F36AE3FF570153B44B67D89EB1C955F3BE1BAF4A1346E4D89B60AF1D891656983CC3kEz3F" TargetMode="External"/><Relationship Id="rId7" Type="http://schemas.openxmlformats.org/officeDocument/2006/relationships/hyperlink" Target="consultantplus://offline/ref=412A59BF3E09B866634876346FEE250F9B4FEF1F96F8F36AE3FF570153B44B67CA9EE9C554F7A812A95F4517A1k8z5F" TargetMode="External"/><Relationship Id="rId12" Type="http://schemas.openxmlformats.org/officeDocument/2006/relationships/image" Target="media/image3.emf"/><Relationship Id="rId17" Type="http://schemas.openxmlformats.org/officeDocument/2006/relationships/hyperlink" Target="consultantplus://offline/ref=412A59BF3E09B866634876346FEE250F994CE41C96FEF36AE3FF570153B44B67D89EB1C955F6B612A24A1346E4D89B60AF1D891656983CC3kEz3F" TargetMode="External"/><Relationship Id="rId25" Type="http://schemas.openxmlformats.org/officeDocument/2006/relationships/hyperlink" Target="consultantplus://offline/ref=412A59BF3E09B866634876346FEE250F9844E41A92FEF36AE3FF570153B44B67CA9EE9C554F7A812A95F4517A1k8z5F"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12A59BF3E09B866634876346FEE250F994CE71A9CF8F36AE3FF570153B44B67D89EB1C950F4BF18FF100342AD8C977FAF019616489Bk3z4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24" Type="http://schemas.openxmlformats.org/officeDocument/2006/relationships/hyperlink" Target="consultantplus://offline/ref=412A59BF3E09B866634876346FEE250F994DEF199DFFF36AE3FF570153B44B67CA9EE9C554F7A812A95F4517A1k8z5F" TargetMode="External"/><Relationship Id="rId5" Type="http://schemas.openxmlformats.org/officeDocument/2006/relationships/webSettings" Target="webSettings.xml"/><Relationship Id="rId15" Type="http://schemas.openxmlformats.org/officeDocument/2006/relationships/hyperlink" Target="consultantplus://offline/ref=412A59BF3E09B866634876346FEE250F994CE71A9CF8F36AE3FF570153B44B67D89EB1C950F3BF18FF100342AD8C977FAF019616489Bk3z4F" TargetMode="External"/><Relationship Id="rId23" Type="http://schemas.openxmlformats.org/officeDocument/2006/relationships/hyperlink" Target="consultantplus://offline/ref=412A59BF3E09B866634876346FEE250F994CE71A9CF8F36AE3FF570153B44B67D89EB1C950F3BF18FF100342AD8C977FAF019616489Bk3z4F" TargetMode="External"/><Relationship Id="rId28" Type="http://schemas.openxmlformats.org/officeDocument/2006/relationships/image" Target="media/image6.emf"/><Relationship Id="rId10" Type="http://schemas.openxmlformats.org/officeDocument/2006/relationships/hyperlink" Target="consultantplus://offline/ref=412A59BF3E09B8666348683979827B0B9246B81194FDFC35B6A951560CE44D3298DEB79C04B2E31EAA405916A2939461AFk0zBF" TargetMode="External"/><Relationship Id="rId19" Type="http://schemas.openxmlformats.org/officeDocument/2006/relationships/hyperlink" Target="consultantplus://offline/ref=412A59BF3E09B866634876346FEE250F994CE71A9CF8F36AE3FF570153B44B67D89EB1C950F3BF18FF100342AD8C977FAF019616489Bk3z4F" TargetMode="External"/><Relationship Id="rId4" Type="http://schemas.openxmlformats.org/officeDocument/2006/relationships/settings" Target="settings.xml"/><Relationship Id="rId9" Type="http://schemas.openxmlformats.org/officeDocument/2006/relationships/hyperlink" Target="consultantplus://offline/ref=412A59BF3E09B866634876346FEE250F994CE41C96FEF36AE3FF570153B44B67CA9EE9C554F7A812A95F4517A1k8z5F" TargetMode="External"/><Relationship Id="rId14" Type="http://schemas.openxmlformats.org/officeDocument/2006/relationships/hyperlink" Target="consultantplus://offline/ref=412A59BF3E09B866634876346FEE250F994CE41C96FEF36AE3FF570153B44B67D89EB1C955F6B612A24A1346E4D89B60AF1D891656983CC3kEz3F" TargetMode="External"/><Relationship Id="rId22" Type="http://schemas.openxmlformats.org/officeDocument/2006/relationships/hyperlink" Target="consultantplus://offline/ref=412A59BF3E09B866634876346FEE250F994CE71A9CF8F36AE3FF570153B44B67D89EB1C955F3BE1AAE4A1346E4D89B60AF1D891656983CC3kEz3F" TargetMode="External"/><Relationship Id="rId27" Type="http://schemas.openxmlformats.org/officeDocument/2006/relationships/hyperlink" Target="consultantplus://offline/ref=412A59BF3E09B8666348683979827B0B9246B81194FDFF3CBCAD51560CE44D3298DEB79C04B2E31EAA405916A2939461AFk0z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B7E12-D30F-4DB4-9934-D4B2DD24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9384</Words>
  <Characters>53489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владимир</cp:lastModifiedBy>
  <cp:revision>12</cp:revision>
  <cp:lastPrinted>2019-12-30T08:32:00Z</cp:lastPrinted>
  <dcterms:created xsi:type="dcterms:W3CDTF">2020-01-30T13:07:00Z</dcterms:created>
  <dcterms:modified xsi:type="dcterms:W3CDTF">2020-02-03T07:35:00Z</dcterms:modified>
</cp:coreProperties>
</file>