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79B" w:rsidRPr="00FC07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C049C3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.07.2020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FC079B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FC079B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C049C3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29.07.2020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303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Pr="00330B4E" w:rsidRDefault="00330B4E" w:rsidP="00DE69C2">
      <w:pPr>
        <w:pStyle w:val="a3"/>
        <w:ind w:right="5244"/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проведение капитального ремонта источников водоснабжения (водонапорных башен и водозаборных скважин) в населенных пунктах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, на 2020 год </w:t>
      </w:r>
    </w:p>
    <w:p w:rsidR="00330B4E" w:rsidRPr="00330B4E" w:rsidRDefault="00330B4E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0B4E" w:rsidRPr="00330B4E" w:rsidRDefault="00330B4E" w:rsidP="00330B4E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>В соответствии с постановлени</w:t>
      </w:r>
      <w:r w:rsidR="003F5352">
        <w:rPr>
          <w:rFonts w:ascii="Times New Roman" w:hAnsi="Times New Roman"/>
          <w:b w:val="0"/>
          <w:sz w:val="26"/>
          <w:szCs w:val="26"/>
        </w:rPr>
        <w:t>е</w:t>
      </w:r>
      <w:r w:rsidRPr="00330B4E">
        <w:rPr>
          <w:rFonts w:ascii="Times New Roman" w:hAnsi="Times New Roman"/>
          <w:b w:val="0"/>
          <w:sz w:val="26"/>
          <w:szCs w:val="26"/>
        </w:rPr>
        <w:t>м Кабинета Министров Чувашской  Республики  от 17 июня 2020 г. № 39</w:t>
      </w:r>
      <w:r w:rsidR="00DE69C2">
        <w:rPr>
          <w:rFonts w:ascii="Times New Roman" w:hAnsi="Times New Roman"/>
          <w:b w:val="0"/>
          <w:sz w:val="26"/>
          <w:szCs w:val="26"/>
        </w:rPr>
        <w:t>2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"О распределении </w:t>
      </w:r>
      <w:r w:rsidR="00DE69C2">
        <w:rPr>
          <w:rFonts w:ascii="Times New Roman" w:hAnsi="Times New Roman"/>
          <w:b w:val="0"/>
          <w:sz w:val="26"/>
          <w:szCs w:val="26"/>
        </w:rPr>
        <w:t>субсидий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республиканского бюджета Чувашской  Республики  бюджетам муниципальных районов и бюджетам  городских округов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" администрация Козловского района  Чувашской Республики  п о с т а н о в л я е т: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 1. Утвердить  прилагаемое  распределение </w:t>
      </w:r>
      <w:r w:rsidR="00DE69C2"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 Республики  на </w:t>
      </w:r>
      <w:r w:rsidR="00DE69C2"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 водоснабжения (водонапорных башен и водозаборных скважин) 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  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2020 год.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26057F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Pr="00330B4E">
        <w:rPr>
          <w:rFonts w:ascii="Times New Roman" w:hAnsi="Times New Roman"/>
          <w:sz w:val="26"/>
          <w:szCs w:val="26"/>
        </w:rPr>
        <w:tab/>
      </w:r>
      <w:r w:rsidR="0026057F">
        <w:rPr>
          <w:rFonts w:ascii="Times New Roman" w:hAnsi="Times New Roman"/>
          <w:sz w:val="26"/>
          <w:szCs w:val="26"/>
        </w:rPr>
        <w:t>И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В</w:t>
      </w:r>
      <w:r w:rsidRPr="00330B4E">
        <w:rPr>
          <w:rFonts w:ascii="Times New Roman" w:hAnsi="Times New Roman"/>
          <w:sz w:val="26"/>
          <w:szCs w:val="26"/>
        </w:rPr>
        <w:t>.</w:t>
      </w:r>
      <w:r w:rsidR="0026057F">
        <w:rPr>
          <w:rFonts w:ascii="Times New Roman" w:hAnsi="Times New Roman"/>
          <w:sz w:val="26"/>
          <w:szCs w:val="26"/>
        </w:rPr>
        <w:t>Рожков</w:t>
      </w:r>
      <w:r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E67C2D" w:rsidRPr="00330B4E" w:rsidRDefault="00E67C2D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lastRenderedPageBreak/>
        <w:t xml:space="preserve">             Утверждено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постановлением администрации Козловского района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30B4E" w:rsidRPr="00330B4E" w:rsidRDefault="00330B4E" w:rsidP="00330B4E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center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от  «_</w:t>
      </w:r>
      <w:r w:rsidR="00C049C3">
        <w:rPr>
          <w:rFonts w:ascii="Times New Roman" w:hAnsi="Times New Roman" w:cs="Times New Roman"/>
          <w:sz w:val="26"/>
          <w:szCs w:val="26"/>
        </w:rPr>
        <w:t>29</w:t>
      </w:r>
      <w:r w:rsidRPr="00330B4E">
        <w:rPr>
          <w:rFonts w:ascii="Times New Roman" w:hAnsi="Times New Roman" w:cs="Times New Roman"/>
          <w:sz w:val="26"/>
          <w:szCs w:val="26"/>
        </w:rPr>
        <w:t xml:space="preserve"> » июля 2020 г.  №</w:t>
      </w:r>
      <w:r w:rsidR="00C049C3">
        <w:rPr>
          <w:rFonts w:ascii="Times New Roman" w:hAnsi="Times New Roman" w:cs="Times New Roman"/>
          <w:sz w:val="26"/>
          <w:szCs w:val="26"/>
        </w:rPr>
        <w:t xml:space="preserve"> 303</w:t>
      </w:r>
      <w:r w:rsidR="0026057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30B4E" w:rsidRPr="00330B4E" w:rsidRDefault="00330B4E" w:rsidP="00330B4E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E67C2D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субсидий </w:t>
      </w:r>
      <w:r w:rsidRPr="00330B4E">
        <w:rPr>
          <w:rFonts w:ascii="Times New Roman" w:hAnsi="Times New Roman"/>
          <w:b w:val="0"/>
          <w:sz w:val="26"/>
          <w:szCs w:val="26"/>
        </w:rPr>
        <w:t xml:space="preserve"> из районного бюджета Козловского района Чувашской 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Республики    на </w:t>
      </w:r>
      <w:r>
        <w:rPr>
          <w:rFonts w:ascii="Times New Roman" w:hAnsi="Times New Roman"/>
          <w:b w:val="0"/>
          <w:sz w:val="26"/>
          <w:szCs w:val="26"/>
        </w:rPr>
        <w:t>проведение  капитального ремонта источников</w:t>
      </w:r>
    </w:p>
    <w:p w:rsidR="00DE69C2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водоснабжения (водонапорных башен и водозаборных скважин) </w:t>
      </w:r>
    </w:p>
    <w:p w:rsidR="00330B4E" w:rsidRPr="00330B4E" w:rsidRDefault="00DE69C2" w:rsidP="00330B4E">
      <w:pPr>
        <w:pStyle w:val="a3"/>
        <w:tabs>
          <w:tab w:val="left" w:pos="9354"/>
        </w:tabs>
        <w:ind w:right="-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населенных пунктах</w:t>
      </w:r>
      <w:r w:rsidRPr="00330B4E">
        <w:rPr>
          <w:rFonts w:ascii="Times New Roman" w:hAnsi="Times New Roman"/>
          <w:b w:val="0"/>
          <w:sz w:val="26"/>
          <w:szCs w:val="26"/>
        </w:rPr>
        <w:t>, на 2020 год</w:t>
      </w:r>
      <w:r w:rsidR="00330B4E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(тыс. руб.)</w:t>
      </w:r>
    </w:p>
    <w:p w:rsidR="00330B4E" w:rsidRPr="00330B4E" w:rsidRDefault="00330B4E" w:rsidP="00330B4E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330B4E" w:rsidRPr="00330B4E" w:rsidTr="00E67C2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E67C2D" w:rsidRPr="00330B4E" w:rsidTr="00E67C2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 w:rsidP="00E67C2D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D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13906,19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Андреево-Базарское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4114,50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Аттиковское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1929,36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Байгуловское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1571,66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Еметкинское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Карамышевское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1705,55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Карачевское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1473,75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999,16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Солдыбаевское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1611,63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330B4E"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Тюрлеминское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3278,21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 w:rsidP="00E67C2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E67C2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Янгильдинское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1308,89</w:t>
            </w:r>
          </w:p>
        </w:tc>
      </w:tr>
      <w:tr w:rsidR="00330B4E" w:rsidRPr="00330B4E" w:rsidTr="00330B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330B4E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E" w:rsidRPr="00330B4E" w:rsidRDefault="00C333EF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31898,90</w:t>
            </w:r>
          </w:p>
        </w:tc>
      </w:tr>
    </w:tbl>
    <w:p w:rsidR="0018645D" w:rsidRPr="00330B4E" w:rsidRDefault="0018645D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18645D" w:rsidRPr="00330B4E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11407B"/>
    <w:rsid w:val="00125711"/>
    <w:rsid w:val="00185A5E"/>
    <w:rsid w:val="0018645D"/>
    <w:rsid w:val="002410FB"/>
    <w:rsid w:val="0026057F"/>
    <w:rsid w:val="002621B5"/>
    <w:rsid w:val="00294B11"/>
    <w:rsid w:val="002E192A"/>
    <w:rsid w:val="002E7A42"/>
    <w:rsid w:val="00330B4E"/>
    <w:rsid w:val="003E7B64"/>
    <w:rsid w:val="003F5352"/>
    <w:rsid w:val="00434023"/>
    <w:rsid w:val="00562B76"/>
    <w:rsid w:val="005F6D94"/>
    <w:rsid w:val="00721F99"/>
    <w:rsid w:val="00A03005"/>
    <w:rsid w:val="00A401B9"/>
    <w:rsid w:val="00A93F07"/>
    <w:rsid w:val="00B56D91"/>
    <w:rsid w:val="00B82CF6"/>
    <w:rsid w:val="00BC4AF2"/>
    <w:rsid w:val="00C049C3"/>
    <w:rsid w:val="00C333EF"/>
    <w:rsid w:val="00D57579"/>
    <w:rsid w:val="00DB1402"/>
    <w:rsid w:val="00DE69C2"/>
    <w:rsid w:val="00E67C2D"/>
    <w:rsid w:val="00FC079B"/>
    <w:rsid w:val="00FD20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12</cp:revision>
  <cp:lastPrinted>2020-07-29T05:42:00Z</cp:lastPrinted>
  <dcterms:created xsi:type="dcterms:W3CDTF">2020-07-22T10:15:00Z</dcterms:created>
  <dcterms:modified xsi:type="dcterms:W3CDTF">2020-08-03T05:43:00Z</dcterms:modified>
</cp:coreProperties>
</file>