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3888"/>
        <w:gridCol w:w="1749"/>
        <w:gridCol w:w="3969"/>
      </w:tblGrid>
      <w:tr w:rsidR="00DF65A6" w:rsidRPr="00EB2531" w:rsidTr="007F5B31">
        <w:trPr>
          <w:trHeight w:val="1058"/>
        </w:trPr>
        <w:tc>
          <w:tcPr>
            <w:tcW w:w="3888" w:type="dxa"/>
          </w:tcPr>
          <w:p w:rsidR="00DF65A6" w:rsidRPr="00EB2531" w:rsidRDefault="00DF65A6" w:rsidP="007F5B31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DF65A6" w:rsidRPr="00EB2531" w:rsidRDefault="00DF65A6" w:rsidP="007F5B31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DF65A6" w:rsidRPr="00EB2531" w:rsidRDefault="00DF65A6" w:rsidP="007F5B31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DF65A6" w:rsidRPr="00EB2531" w:rsidRDefault="00DF65A6" w:rsidP="007F5B31">
            <w:pPr>
              <w:jc w:val="both"/>
              <w:rPr>
                <w:b/>
                <w:sz w:val="26"/>
                <w:szCs w:val="26"/>
              </w:rPr>
            </w:pPr>
          </w:p>
          <w:p w:rsidR="00DF65A6" w:rsidRPr="00EB2531" w:rsidRDefault="00DF65A6" w:rsidP="007F5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ХУШ</w:t>
            </w:r>
            <w:r w:rsidRPr="00EB2531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1749" w:type="dxa"/>
          </w:tcPr>
          <w:p w:rsidR="00DF65A6" w:rsidRPr="00EB2531" w:rsidRDefault="00DF65A6" w:rsidP="007F5B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DF65A6" w:rsidRPr="00EB2531" w:rsidRDefault="00DF65A6" w:rsidP="007F5B31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DF65A6" w:rsidRPr="00EB2531" w:rsidRDefault="00DF65A6" w:rsidP="007F5B31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DF65A6" w:rsidRPr="00EB2531" w:rsidRDefault="00DF65A6" w:rsidP="007F5B31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DF65A6" w:rsidRPr="00EB2531" w:rsidRDefault="00DF65A6" w:rsidP="007F5B31">
            <w:pPr>
              <w:jc w:val="center"/>
              <w:rPr>
                <w:b/>
                <w:sz w:val="26"/>
                <w:szCs w:val="26"/>
              </w:rPr>
            </w:pPr>
          </w:p>
          <w:p w:rsidR="00DF65A6" w:rsidRPr="00EB2531" w:rsidRDefault="00DF65A6" w:rsidP="007F5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РАСПОРЯЖ</w:t>
            </w:r>
            <w:r w:rsidRPr="00EB2531">
              <w:rPr>
                <w:b/>
                <w:sz w:val="26"/>
                <w:szCs w:val="26"/>
              </w:rPr>
              <w:t>ЕНИЕ</w:t>
            </w:r>
          </w:p>
        </w:tc>
      </w:tr>
      <w:tr w:rsidR="00DF65A6" w:rsidRPr="00BE6AE4" w:rsidTr="007F5B31">
        <w:trPr>
          <w:trHeight w:val="439"/>
        </w:trPr>
        <w:tc>
          <w:tcPr>
            <w:tcW w:w="3888" w:type="dxa"/>
          </w:tcPr>
          <w:p w:rsidR="00DF65A6" w:rsidRDefault="00DF65A6" w:rsidP="007F5B31">
            <w:pPr>
              <w:jc w:val="center"/>
              <w:rPr>
                <w:sz w:val="26"/>
                <w:szCs w:val="26"/>
              </w:rPr>
            </w:pPr>
          </w:p>
          <w:p w:rsidR="00DF65A6" w:rsidRPr="00BE6AE4" w:rsidRDefault="00DF65A6" w:rsidP="007F5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  <w:r w:rsidRPr="00BE6AE4">
              <w:rPr>
                <w:sz w:val="26"/>
                <w:szCs w:val="26"/>
              </w:rPr>
              <w:t xml:space="preserve">.2020 </w:t>
            </w:r>
            <w:r>
              <w:rPr>
                <w:sz w:val="26"/>
                <w:szCs w:val="26"/>
              </w:rPr>
              <w:t>174</w:t>
            </w:r>
            <w:r w:rsidRPr="00BE6AE4">
              <w:rPr>
                <w:bCs/>
                <w:sz w:val="26"/>
                <w:szCs w:val="26"/>
              </w:rPr>
              <w:t>№</w:t>
            </w:r>
          </w:p>
          <w:p w:rsidR="00DF65A6" w:rsidRPr="00BE6AE4" w:rsidRDefault="00DF65A6" w:rsidP="007F5B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DF65A6" w:rsidRPr="00BE6AE4" w:rsidRDefault="00DF65A6" w:rsidP="007F5B31">
            <w:pPr>
              <w:rPr>
                <w:rFonts w:ascii="Journal Chv" w:hAnsi="Journal Chv"/>
                <w:sz w:val="26"/>
                <w:szCs w:val="26"/>
              </w:rPr>
            </w:pPr>
          </w:p>
          <w:p w:rsidR="00DF65A6" w:rsidRPr="00BE6AE4" w:rsidRDefault="00DF65A6" w:rsidP="007F5B31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DF65A6" w:rsidRPr="00BE6AE4" w:rsidRDefault="00DF65A6" w:rsidP="007F5B31">
            <w:pPr>
              <w:jc w:val="center"/>
              <w:rPr>
                <w:sz w:val="26"/>
                <w:szCs w:val="26"/>
              </w:rPr>
            </w:pPr>
          </w:p>
          <w:p w:rsidR="00DF65A6" w:rsidRPr="00BE6AE4" w:rsidRDefault="00DF65A6" w:rsidP="00DF65A6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31.08</w:t>
            </w:r>
            <w:r w:rsidRPr="00BE6AE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2020 </w:t>
            </w:r>
            <w:r w:rsidRPr="00BE6AE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174</w:t>
            </w:r>
            <w:r w:rsidRPr="00BE6AE4">
              <w:rPr>
                <w:sz w:val="26"/>
                <w:szCs w:val="26"/>
              </w:rPr>
              <w:t xml:space="preserve">                      </w:t>
            </w:r>
          </w:p>
        </w:tc>
      </w:tr>
      <w:tr w:rsidR="00DF65A6" w:rsidRPr="00BE6AE4" w:rsidTr="007F5B31">
        <w:trPr>
          <w:trHeight w:val="122"/>
        </w:trPr>
        <w:tc>
          <w:tcPr>
            <w:tcW w:w="3888" w:type="dxa"/>
          </w:tcPr>
          <w:p w:rsidR="00DF65A6" w:rsidRPr="00BE6AE4" w:rsidRDefault="00DF65A6" w:rsidP="007F5B31">
            <w:pPr>
              <w:jc w:val="center"/>
              <w:rPr>
                <w:sz w:val="26"/>
                <w:szCs w:val="26"/>
              </w:rPr>
            </w:pPr>
            <w:proofErr w:type="spellStart"/>
            <w:r w:rsidRPr="00BE6AE4">
              <w:rPr>
                <w:sz w:val="26"/>
                <w:szCs w:val="26"/>
              </w:rPr>
              <w:t>Куславкка</w:t>
            </w:r>
            <w:proofErr w:type="spellEnd"/>
            <w:r w:rsidRPr="00BE6AE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DF65A6" w:rsidRPr="00BE6AE4" w:rsidRDefault="00DF65A6" w:rsidP="007F5B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DF65A6" w:rsidRPr="00BE6AE4" w:rsidRDefault="00DF65A6" w:rsidP="007F5B31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г. </w:t>
            </w:r>
            <w:proofErr w:type="spellStart"/>
            <w:r w:rsidRPr="00BE6AE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65A6" w:rsidRPr="00BE6AE4" w:rsidRDefault="00DF65A6" w:rsidP="00DF65A6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A6" w:rsidRPr="00DF65A6" w:rsidRDefault="00DF65A6" w:rsidP="00DF65A6">
      <w:pPr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BE6AE4">
        <w:rPr>
          <w:sz w:val="26"/>
          <w:szCs w:val="26"/>
        </w:rPr>
        <w:t xml:space="preserve">О </w:t>
      </w:r>
      <w:r w:rsidRPr="00DF65A6">
        <w:rPr>
          <w:sz w:val="26"/>
          <w:szCs w:val="26"/>
        </w:rPr>
        <w:t xml:space="preserve">признании </w:t>
      </w:r>
      <w:proofErr w:type="gramStart"/>
      <w:r w:rsidRPr="00DF65A6">
        <w:rPr>
          <w:sz w:val="26"/>
          <w:szCs w:val="26"/>
        </w:rPr>
        <w:t>утратившим</w:t>
      </w:r>
      <w:proofErr w:type="gramEnd"/>
      <w:r w:rsidRPr="00DF65A6">
        <w:rPr>
          <w:sz w:val="26"/>
          <w:szCs w:val="26"/>
        </w:rPr>
        <w:t xml:space="preserve"> силу распоряжения администрации Козловского района Чувашской Республики от 26 марта 2020 года №84</w:t>
      </w:r>
    </w:p>
    <w:p w:rsidR="00DF65A6" w:rsidRPr="00DF65A6" w:rsidRDefault="00DF65A6" w:rsidP="00DF65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5A6" w:rsidRPr="00DF65A6" w:rsidRDefault="00DF65A6" w:rsidP="00DF65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5A6">
        <w:rPr>
          <w:sz w:val="26"/>
          <w:szCs w:val="26"/>
        </w:rPr>
        <w:t>В соответствии с Указом Главы Чувашской Республики от 20 июня 2020 года №166 «О мерах, направленных на обеспечение санитарно-эпидемиологического благополучия населения на территории Чувашской Республики»:</w:t>
      </w:r>
    </w:p>
    <w:p w:rsidR="00DF65A6" w:rsidRPr="00DF65A6" w:rsidRDefault="007A527E" w:rsidP="00DF65A6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</w:t>
      </w:r>
      <w:r w:rsidR="00DF65A6" w:rsidRPr="00DF65A6">
        <w:rPr>
          <w:sz w:val="26"/>
          <w:szCs w:val="26"/>
        </w:rPr>
        <w:t xml:space="preserve"> силу распоряжение администрации Козловского района Чувашской Республики от 26 марта 2020 года №84 «О временной отмене посещения МБУ ДО «Козловская детская школа искусств».</w:t>
      </w:r>
    </w:p>
    <w:p w:rsidR="00DF65A6" w:rsidRPr="00DF65A6" w:rsidRDefault="00DF65A6" w:rsidP="00DF65A6">
      <w:pPr>
        <w:jc w:val="both"/>
        <w:rPr>
          <w:sz w:val="26"/>
          <w:szCs w:val="26"/>
        </w:rPr>
      </w:pPr>
      <w:r w:rsidRPr="00DF65A6">
        <w:rPr>
          <w:sz w:val="26"/>
          <w:szCs w:val="26"/>
        </w:rPr>
        <w:tab/>
        <w:t>2. Настоящее распоряжение вступает в силу после его официального опубликования в периодическом печатном издании «Козловский вестник».</w:t>
      </w:r>
    </w:p>
    <w:p w:rsidR="00DF65A6" w:rsidRPr="00DF65A6" w:rsidRDefault="00DF65A6" w:rsidP="00DF65A6">
      <w:pPr>
        <w:tabs>
          <w:tab w:val="left" w:pos="567"/>
        </w:tabs>
        <w:jc w:val="both"/>
        <w:rPr>
          <w:sz w:val="26"/>
          <w:szCs w:val="26"/>
        </w:rPr>
      </w:pPr>
    </w:p>
    <w:p w:rsidR="00DF65A6" w:rsidRPr="00DF65A6" w:rsidRDefault="00DF65A6" w:rsidP="00DF65A6">
      <w:pPr>
        <w:ind w:right="-1"/>
        <w:jc w:val="both"/>
        <w:rPr>
          <w:bCs/>
          <w:sz w:val="26"/>
          <w:szCs w:val="26"/>
        </w:rPr>
      </w:pPr>
      <w:r w:rsidRPr="00DF65A6">
        <w:rPr>
          <w:sz w:val="26"/>
          <w:szCs w:val="26"/>
        </w:rPr>
        <w:tab/>
      </w:r>
    </w:p>
    <w:p w:rsidR="00DF65A6" w:rsidRPr="00DF65A6" w:rsidRDefault="00DF65A6" w:rsidP="00DF65A6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DF65A6" w:rsidRPr="00DF65A6" w:rsidRDefault="00DF65A6" w:rsidP="00DF65A6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r w:rsidRPr="00DF65A6">
        <w:rPr>
          <w:sz w:val="26"/>
          <w:szCs w:val="26"/>
        </w:rPr>
        <w:t xml:space="preserve">И.о. главы  администрации </w:t>
      </w:r>
    </w:p>
    <w:p w:rsidR="00DF65A6" w:rsidRPr="00DF65A6" w:rsidRDefault="00DF65A6" w:rsidP="00DF65A6">
      <w:pPr>
        <w:jc w:val="both"/>
        <w:rPr>
          <w:sz w:val="26"/>
          <w:szCs w:val="26"/>
        </w:rPr>
      </w:pPr>
      <w:r w:rsidRPr="00DF65A6">
        <w:rPr>
          <w:sz w:val="26"/>
          <w:szCs w:val="26"/>
        </w:rPr>
        <w:t>Козловского  района                                                                                 И.В. Рожков</w:t>
      </w:r>
    </w:p>
    <w:p w:rsidR="00DF65A6" w:rsidRPr="00DF65A6" w:rsidRDefault="00DF65A6" w:rsidP="00DF65A6">
      <w:pPr>
        <w:rPr>
          <w:sz w:val="26"/>
          <w:szCs w:val="26"/>
        </w:rPr>
      </w:pPr>
    </w:p>
    <w:p w:rsidR="00B2513D" w:rsidRPr="00DF65A6" w:rsidRDefault="007A527E">
      <w:pPr>
        <w:rPr>
          <w:sz w:val="26"/>
          <w:szCs w:val="26"/>
        </w:rPr>
      </w:pPr>
    </w:p>
    <w:sectPr w:rsidR="00B2513D" w:rsidRPr="00DF65A6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5A6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579E3"/>
    <w:rsid w:val="003840FA"/>
    <w:rsid w:val="003D1C1E"/>
    <w:rsid w:val="003D3886"/>
    <w:rsid w:val="00411EE4"/>
    <w:rsid w:val="004336EF"/>
    <w:rsid w:val="004832F4"/>
    <w:rsid w:val="004868E3"/>
    <w:rsid w:val="004D39FC"/>
    <w:rsid w:val="004E31EB"/>
    <w:rsid w:val="00523837"/>
    <w:rsid w:val="005542C3"/>
    <w:rsid w:val="00557B15"/>
    <w:rsid w:val="005F3516"/>
    <w:rsid w:val="006D4A6F"/>
    <w:rsid w:val="0073430A"/>
    <w:rsid w:val="007A527E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1F8B"/>
    <w:rsid w:val="00A625B6"/>
    <w:rsid w:val="00A868A2"/>
    <w:rsid w:val="00AD3F24"/>
    <w:rsid w:val="00B114DC"/>
    <w:rsid w:val="00BB7C99"/>
    <w:rsid w:val="00BC4919"/>
    <w:rsid w:val="00C67658"/>
    <w:rsid w:val="00C869AF"/>
    <w:rsid w:val="00D32C80"/>
    <w:rsid w:val="00D43E08"/>
    <w:rsid w:val="00D979E0"/>
    <w:rsid w:val="00DF65A6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DF65A6"/>
    <w:pPr>
      <w:spacing w:before="100" w:beforeAutospacing="1" w:after="100" w:afterAutospacing="1"/>
    </w:pPr>
  </w:style>
  <w:style w:type="character" w:styleId="a3">
    <w:name w:val="Strong"/>
    <w:basedOn w:val="a0"/>
    <w:qFormat/>
    <w:rsid w:val="00DF65A6"/>
    <w:rPr>
      <w:b/>
      <w:bCs/>
    </w:rPr>
  </w:style>
  <w:style w:type="paragraph" w:customStyle="1" w:styleId="FR3">
    <w:name w:val="FR3"/>
    <w:rsid w:val="00DF65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dcterms:created xsi:type="dcterms:W3CDTF">2020-09-02T10:03:00Z</dcterms:created>
  <dcterms:modified xsi:type="dcterms:W3CDTF">2020-09-02T11:03:00Z</dcterms:modified>
</cp:coreProperties>
</file>